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E7F" w:rsidRDefault="007B4E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5650" cy="6452136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675" cy="645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43525" w:rsidRDefault="00597B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7ABC6D">
            <wp:extent cx="4566285" cy="1152525"/>
            <wp:effectExtent l="0" t="0" r="571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525" w:rsidRPr="00F43525" w:rsidRDefault="00F43525" w:rsidP="00F43525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4352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Направления деятельности информационно-ресурсного центра «Опора»</w:t>
      </w:r>
    </w:p>
    <w:p w:rsidR="00D34889" w:rsidRDefault="00D348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C2F1E" wp14:editId="3F088B0F">
            <wp:extent cx="4591685" cy="21812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сурсный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7597" r="6643" b="12927"/>
                    <a:stretch/>
                  </pic:blipFill>
                  <pic:spPr bwMode="auto">
                    <a:xfrm>
                      <a:off x="0" y="0"/>
                      <a:ext cx="4591720" cy="218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889" w:rsidRPr="00D37F66" w:rsidRDefault="00D34889" w:rsidP="00B94BFB">
      <w:pPr>
        <w:pStyle w:val="a6"/>
        <w:spacing w:after="0"/>
        <w:ind w:left="284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37F6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 нам можно обратиться следующими способами:</w:t>
      </w:r>
    </w:p>
    <w:p w:rsidR="002E17BF" w:rsidRPr="00D37F66" w:rsidRDefault="002E17BF" w:rsidP="00B94BFB">
      <w:pPr>
        <w:pStyle w:val="a6"/>
        <w:spacing w:after="0"/>
        <w:ind w:left="284"/>
        <w:jc w:val="both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</w:p>
    <w:p w:rsidR="00D34889" w:rsidRPr="00DF10A2" w:rsidRDefault="002E17BF" w:rsidP="00D37F66">
      <w:pPr>
        <w:pStyle w:val="a6"/>
        <w:numPr>
          <w:ilvl w:val="0"/>
          <w:numId w:val="4"/>
        </w:numPr>
        <w:spacing w:after="60" w:line="240" w:lineRule="auto"/>
        <w:ind w:left="284" w:hanging="357"/>
        <w:jc w:val="both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П</w:t>
      </w:r>
      <w:r w:rsidR="00D34889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риехать по адресу г. В</w:t>
      </w:r>
      <w:r w:rsidR="00836BDC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ладивосток, ул. Давыдова, 5 </w:t>
      </w:r>
      <w:r w:rsid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       </w:t>
      </w:r>
      <w:r w:rsidR="00836BDC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строение </w:t>
      </w:r>
      <w:r w:rsidR="00DF10A2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1, </w:t>
      </w:r>
      <w:proofErr w:type="spellStart"/>
      <w:r w:rsidR="00DF10A2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каб</w:t>
      </w:r>
      <w:proofErr w:type="spellEnd"/>
      <w:r w:rsidR="00DF10A2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. 105</w:t>
      </w:r>
      <w:r w:rsidR="00D34889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</w:t>
      </w:r>
    </w:p>
    <w:p w:rsidR="00D34889" w:rsidRPr="00DF10A2" w:rsidRDefault="00DF10A2" w:rsidP="00D31F26">
      <w:pPr>
        <w:pStyle w:val="a6"/>
        <w:numPr>
          <w:ilvl w:val="0"/>
          <w:numId w:val="4"/>
        </w:numPr>
        <w:spacing w:after="60" w:line="240" w:lineRule="auto"/>
        <w:ind w:left="284" w:hanging="357"/>
        <w:jc w:val="both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Обратиться через официальный сайт краевого государственного учреждения социального обслуживания «Приморский центр социального обслуживания населения»</w:t>
      </w:r>
      <w:r w:rsidR="00D34889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</w:t>
      </w:r>
      <w:hyperlink r:id="rId11" w:history="1">
        <w:r w:rsidR="0035200F" w:rsidRPr="0035200F">
          <w:rPr>
            <w:rFonts w:ascii="Times New Roman" w:hAnsi="Times New Roman" w:cs="Times New Roman"/>
            <w:color w:val="17365D" w:themeColor="text2" w:themeShade="BF"/>
            <w:sz w:val="26"/>
            <w:szCs w:val="26"/>
          </w:rPr>
          <w:t>http://www.pcson.ru/</w:t>
        </w:r>
      </w:hyperlink>
    </w:p>
    <w:p w:rsidR="002E17BF" w:rsidRPr="00DF10A2" w:rsidRDefault="00D34889" w:rsidP="00D37F66">
      <w:pPr>
        <w:pStyle w:val="a6"/>
        <w:numPr>
          <w:ilvl w:val="0"/>
          <w:numId w:val="4"/>
        </w:numPr>
        <w:spacing w:after="60" w:line="240" w:lineRule="auto"/>
        <w:ind w:left="284" w:hanging="357"/>
        <w:jc w:val="both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Позвонить по едином</w:t>
      </w:r>
      <w:r w:rsid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у Федеральному номеру </w:t>
      </w:r>
      <w:proofErr w:type="spellStart"/>
      <w:r w:rsidR="00533CB8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Колл</w:t>
      </w:r>
      <w:proofErr w:type="spellEnd"/>
      <w:r w:rsidR="00533CB8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-цент</w:t>
      </w: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ра по вопросам инвалидов:</w:t>
      </w:r>
      <w:r w:rsid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</w:t>
      </w: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8-800-</w:t>
      </w:r>
      <w:r w:rsidR="002E17BF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30-22-675</w:t>
      </w:r>
      <w:r w:rsidR="00A55511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</w:t>
      </w: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(звонок </w:t>
      </w:r>
      <w:r w:rsid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                 </w:t>
      </w: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бесплатный)</w:t>
      </w:r>
    </w:p>
    <w:p w:rsidR="002E17BF" w:rsidRPr="00836BDC" w:rsidRDefault="002E17BF" w:rsidP="006A0E26">
      <w:pPr>
        <w:pStyle w:val="a6"/>
        <w:numPr>
          <w:ilvl w:val="0"/>
          <w:numId w:val="4"/>
        </w:numPr>
        <w:spacing w:after="0" w:line="240" w:lineRule="auto"/>
        <w:ind w:left="284" w:hanging="357"/>
        <w:jc w:val="both"/>
        <w:rPr>
          <w:rStyle w:val="a7"/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О</w:t>
      </w:r>
      <w:r w:rsidR="00D34889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братиться по электронной почте </w:t>
      </w:r>
      <w:r w:rsidR="00D34889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  <w:lang w:val="en-US"/>
        </w:rPr>
        <w:t>email</w:t>
      </w:r>
      <w:r w:rsidR="00D34889" w:rsidRPr="00DF10A2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 xml:space="preserve">: </w:t>
      </w:r>
      <w:hyperlink r:id="rId12" w:history="1">
        <w:r w:rsidR="00D34889" w:rsidRPr="00DF10A2">
          <w:rPr>
            <w:rStyle w:val="a7"/>
            <w:rFonts w:ascii="Times New Roman" w:hAnsi="Times New Roman" w:cs="Times New Roman"/>
            <w:color w:val="17365D" w:themeColor="text2" w:themeShade="BF"/>
            <w:sz w:val="26"/>
            <w:szCs w:val="26"/>
          </w:rPr>
          <w:t>rescenter@pcson.ru</w:t>
        </w:r>
      </w:hyperlink>
      <w:r w:rsidRPr="00836BDC">
        <w:rPr>
          <w:rStyle w:val="a7"/>
          <w:rFonts w:ascii="Times New Roman" w:hAnsi="Times New Roman" w:cs="Times New Roman"/>
          <w:i/>
          <w:color w:val="17365D" w:themeColor="text2" w:themeShade="BF"/>
          <w:sz w:val="28"/>
          <w:szCs w:val="28"/>
        </w:rPr>
        <w:br w:type="page"/>
      </w:r>
    </w:p>
    <w:p w:rsidR="00B34737" w:rsidRDefault="00597BBB" w:rsidP="00B94BFB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inline distT="0" distB="0" distL="0" distR="0" wp14:anchorId="1A97F191">
            <wp:extent cx="4566285" cy="1152525"/>
            <wp:effectExtent l="0" t="0" r="571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F66" w:rsidRDefault="002E17BF" w:rsidP="00D37F6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94BFB">
        <w:rPr>
          <w:rFonts w:ascii="Times New Roman" w:hAnsi="Times New Roman" w:cs="Times New Roman"/>
          <w:b/>
        </w:rPr>
        <w:t xml:space="preserve">Порядок работы представителей государственных учреждений </w:t>
      </w:r>
    </w:p>
    <w:p w:rsidR="002E17BF" w:rsidRPr="00B94BFB" w:rsidRDefault="002E17BF" w:rsidP="00D37F66">
      <w:pPr>
        <w:spacing w:after="240" w:line="240" w:lineRule="auto"/>
        <w:jc w:val="center"/>
        <w:rPr>
          <w:rFonts w:ascii="Times New Roman" w:hAnsi="Times New Roman" w:cs="Times New Roman"/>
          <w:b/>
        </w:rPr>
      </w:pPr>
      <w:r w:rsidRPr="00B94BFB">
        <w:rPr>
          <w:rFonts w:ascii="Times New Roman" w:hAnsi="Times New Roman" w:cs="Times New Roman"/>
          <w:b/>
        </w:rPr>
        <w:t>на территории информационно-ресурсного центра «Опора»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410"/>
        <w:gridCol w:w="1609"/>
      </w:tblGrid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4BFB">
              <w:rPr>
                <w:rFonts w:ascii="Times New Roman" w:hAnsi="Times New Roman" w:cs="Times New Roman"/>
                <w:b/>
              </w:rPr>
              <w:t>Наименование государственного учреждения</w:t>
            </w: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4BFB">
              <w:rPr>
                <w:rFonts w:ascii="Times New Roman" w:hAnsi="Times New Roman" w:cs="Times New Roman"/>
                <w:b/>
              </w:rPr>
              <w:t>Дни приема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4BFB">
              <w:rPr>
                <w:rFonts w:ascii="Times New Roman" w:hAnsi="Times New Roman" w:cs="Times New Roman"/>
                <w:b/>
              </w:rPr>
              <w:t>Часы приема</w:t>
            </w:r>
          </w:p>
        </w:tc>
      </w:tr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ГУ-Отделение Пенсионного  фонда РФ по Приморскому краю</w:t>
            </w: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9:00-12:00</w:t>
            </w:r>
          </w:p>
        </w:tc>
      </w:tr>
      <w:tr w:rsidR="002E17BF" w:rsidRPr="00B94BFB" w:rsidTr="00A55511">
        <w:trPr>
          <w:trHeight w:val="375"/>
          <w:jc w:val="center"/>
        </w:trPr>
        <w:tc>
          <w:tcPr>
            <w:tcW w:w="2830" w:type="dxa"/>
            <w:vMerge w:val="restart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Управления районных пенсионных фондов г. Владивостока</w:t>
            </w: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9:00-12:00</w:t>
            </w:r>
          </w:p>
        </w:tc>
      </w:tr>
      <w:tr w:rsidR="002E17BF" w:rsidRPr="00B94BFB" w:rsidTr="00A55511">
        <w:trPr>
          <w:trHeight w:val="585"/>
          <w:jc w:val="center"/>
        </w:trPr>
        <w:tc>
          <w:tcPr>
            <w:tcW w:w="2830" w:type="dxa"/>
            <w:vMerge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9:00-12:00</w:t>
            </w:r>
          </w:p>
        </w:tc>
      </w:tr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ГУ-Приморское региональное отделение Фонда социального страхования РФ</w:t>
            </w:r>
          </w:p>
        </w:tc>
        <w:tc>
          <w:tcPr>
            <w:tcW w:w="4019" w:type="dxa"/>
            <w:gridSpan w:val="2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Консультирование по мере необходимости</w:t>
            </w:r>
          </w:p>
        </w:tc>
      </w:tr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КГБУ «Приморский центр занятости населения»</w:t>
            </w: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9:00-12:00</w:t>
            </w:r>
          </w:p>
        </w:tc>
      </w:tr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 xml:space="preserve">«Владивостокский филиал ФГУП «Московская </w:t>
            </w:r>
            <w:proofErr w:type="spellStart"/>
            <w:r w:rsidRPr="00B94BFB">
              <w:rPr>
                <w:rFonts w:ascii="Times New Roman" w:hAnsi="Times New Roman" w:cs="Times New Roman"/>
              </w:rPr>
              <w:t>ПрОП</w:t>
            </w:r>
            <w:proofErr w:type="spellEnd"/>
            <w:r w:rsidRPr="00B94BFB">
              <w:rPr>
                <w:rFonts w:ascii="Times New Roman" w:hAnsi="Times New Roman" w:cs="Times New Roman"/>
              </w:rPr>
              <w:t>» Минтруда России</w:t>
            </w:r>
          </w:p>
        </w:tc>
        <w:tc>
          <w:tcPr>
            <w:tcW w:w="4019" w:type="dxa"/>
            <w:gridSpan w:val="2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Консультирование по мере необходимости</w:t>
            </w: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(</w:t>
            </w:r>
            <w:r w:rsidRPr="00B94BFB">
              <w:rPr>
                <w:rFonts w:ascii="Times New Roman" w:hAnsi="Times New Roman" w:cs="Times New Roman"/>
                <w:i/>
              </w:rPr>
              <w:t>при освидетельствовании или переосвидетельствовании</w:t>
            </w:r>
            <w:r w:rsidRPr="00B94BFB">
              <w:rPr>
                <w:rFonts w:ascii="Times New Roman" w:hAnsi="Times New Roman" w:cs="Times New Roman"/>
              </w:rPr>
              <w:t>)</w:t>
            </w: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Представитель «Приморской коллегии адвокатов»</w:t>
            </w: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Четверг</w:t>
            </w:r>
          </w:p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(</w:t>
            </w:r>
            <w:r w:rsidRPr="00B94BFB">
              <w:rPr>
                <w:rFonts w:ascii="Times New Roman" w:hAnsi="Times New Roman" w:cs="Times New Roman"/>
                <w:i/>
              </w:rPr>
              <w:t>предварительная запись</w:t>
            </w:r>
            <w:r w:rsidRPr="00B94B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10:00-12:00</w:t>
            </w:r>
          </w:p>
        </w:tc>
      </w:tr>
      <w:tr w:rsidR="002E17BF" w:rsidRPr="00B94BFB" w:rsidTr="00A55511">
        <w:trPr>
          <w:jc w:val="center"/>
        </w:trPr>
        <w:tc>
          <w:tcPr>
            <w:tcW w:w="283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Государственное казенное учреждение культуры «Приморская краевая библиотека для слепых»</w:t>
            </w:r>
          </w:p>
        </w:tc>
        <w:tc>
          <w:tcPr>
            <w:tcW w:w="2410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609" w:type="dxa"/>
            <w:vAlign w:val="center"/>
          </w:tcPr>
          <w:p w:rsidR="002E17BF" w:rsidRPr="00B94BFB" w:rsidRDefault="002E17BF" w:rsidP="00B94BFB">
            <w:pPr>
              <w:jc w:val="center"/>
              <w:rPr>
                <w:rFonts w:ascii="Times New Roman" w:hAnsi="Times New Roman" w:cs="Times New Roman"/>
              </w:rPr>
            </w:pPr>
            <w:r w:rsidRPr="00B94BFB">
              <w:rPr>
                <w:rFonts w:ascii="Times New Roman" w:hAnsi="Times New Roman" w:cs="Times New Roman"/>
              </w:rPr>
              <w:t>9:00-12:00</w:t>
            </w:r>
          </w:p>
        </w:tc>
      </w:tr>
    </w:tbl>
    <w:p w:rsidR="001D4F56" w:rsidRDefault="00597BBB" w:rsidP="001D4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D798A7">
            <wp:extent cx="4566285" cy="1152525"/>
            <wp:effectExtent l="0" t="0" r="571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225" w:type="dxa"/>
        <w:tblLook w:val="04A0" w:firstRow="1" w:lastRow="0" w:firstColumn="1" w:lastColumn="0" w:noHBand="0" w:noVBand="1"/>
      </w:tblPr>
      <w:tblGrid>
        <w:gridCol w:w="2500"/>
        <w:gridCol w:w="216"/>
        <w:gridCol w:w="2214"/>
        <w:gridCol w:w="177"/>
        <w:gridCol w:w="2118"/>
      </w:tblGrid>
      <w:tr w:rsidR="001D4F56" w:rsidTr="00D37F66">
        <w:tc>
          <w:tcPr>
            <w:tcW w:w="2716" w:type="dxa"/>
            <w:gridSpan w:val="2"/>
            <w:vAlign w:val="center"/>
          </w:tcPr>
          <w:p w:rsidR="001D4F56" w:rsidRDefault="001D4F56" w:rsidP="001D4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BF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8F9CC2" wp14:editId="257DA368">
                  <wp:extent cx="1529050" cy="1332744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63" cy="1354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  <w:vAlign w:val="center"/>
          </w:tcPr>
          <w:p w:rsidR="0035200F" w:rsidRDefault="001D4F56" w:rsidP="00D37F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Порядок адаптации жилых помещений к потребностям инвалидов в Приморском крае утвержденный постановлением Администрации Приморского края от 23. 05.2019г. </w:t>
            </w:r>
          </w:p>
          <w:p w:rsidR="001D4F56" w:rsidRPr="001D4F56" w:rsidRDefault="001D4F56" w:rsidP="00D37F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№ 473-па</w:t>
            </w:r>
          </w:p>
          <w:p w:rsidR="001D4F56" w:rsidRPr="001D4F56" w:rsidRDefault="001D4F56" w:rsidP="00D37F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62" w:type="dxa"/>
            <w:vAlign w:val="center"/>
          </w:tcPr>
          <w:p w:rsidR="001D4F56" w:rsidRDefault="001D4F56" w:rsidP="001D4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BF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1A9613" wp14:editId="50FC06EE">
                  <wp:extent cx="1208215" cy="14744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1" r="4952"/>
                          <a:stretch/>
                        </pic:blipFill>
                        <pic:spPr bwMode="auto">
                          <a:xfrm>
                            <a:off x="0" y="0"/>
                            <a:ext cx="1236843" cy="150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56" w:rsidTr="00262E88">
        <w:tc>
          <w:tcPr>
            <w:tcW w:w="7225" w:type="dxa"/>
            <w:gridSpan w:val="5"/>
            <w:vAlign w:val="center"/>
          </w:tcPr>
          <w:p w:rsidR="001D4F56" w:rsidRPr="001D4F56" w:rsidRDefault="001D4F56" w:rsidP="001D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Для инвалидов – ко</w:t>
            </w:r>
            <w:r w:rsidR="00AF6849">
              <w:rPr>
                <w:rFonts w:ascii="Times New Roman" w:hAnsi="Times New Roman" w:cs="Times New Roman"/>
                <w:b/>
                <w:sz w:val="20"/>
                <w:szCs w:val="20"/>
              </w:rPr>
              <w:t>лясочников, проживающих в много</w:t>
            </w: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квартирных домах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 всех форм собственности, в размере понесенных расходов (но не более </w:t>
            </w: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50 тыс. руб.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 однократно) на проведение следующих мероприятий по приспособлению жилых помещений: приобретение съемных пандусов, расширение проемов входных, внутриквартирных и балконных дверей, приобретение и установление доводчиков</w:t>
            </w:r>
          </w:p>
          <w:p w:rsidR="001D4F56" w:rsidRPr="001D4F56" w:rsidRDefault="001D4F56" w:rsidP="001D4F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Для инвалидов-колясочников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 (независимо от расположения жилья) в размере до </w:t>
            </w: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200 руб. 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(однократно) на приобретение подъемников для перемещения человека в сидячем, </w:t>
            </w:r>
            <w:proofErr w:type="spellStart"/>
            <w:r w:rsidRPr="001D4F56">
              <w:rPr>
                <w:rFonts w:ascii="Times New Roman" w:hAnsi="Times New Roman" w:cs="Times New Roman"/>
                <w:sz w:val="20"/>
                <w:szCs w:val="20"/>
              </w:rPr>
              <w:t>полусидячем</w:t>
            </w:r>
            <w:proofErr w:type="spellEnd"/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D4F56">
              <w:rPr>
                <w:rFonts w:ascii="Times New Roman" w:hAnsi="Times New Roman" w:cs="Times New Roman"/>
                <w:sz w:val="20"/>
                <w:szCs w:val="20"/>
              </w:rPr>
              <w:t>полулежачем</w:t>
            </w:r>
            <w:proofErr w:type="spellEnd"/>
            <w:r w:rsidRPr="001D4F56">
              <w:rPr>
                <w:rFonts w:ascii="Times New Roman" w:hAnsi="Times New Roman" w:cs="Times New Roman"/>
                <w:sz w:val="20"/>
                <w:szCs w:val="20"/>
              </w:rPr>
              <w:t>, лежачем положении</w:t>
            </w:r>
          </w:p>
          <w:p w:rsidR="001D4F56" w:rsidRPr="00B94BFB" w:rsidRDefault="001D4F56" w:rsidP="001D4F5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Для инвалидов с нарушением слуха, проживающих в многоквартирных домах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, в размере до </w:t>
            </w: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20 тыс. руб.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 (однократно) на приобретение и установку видеодомофона.</w:t>
            </w:r>
          </w:p>
        </w:tc>
      </w:tr>
      <w:tr w:rsidR="001D4F56" w:rsidTr="00262E88">
        <w:tc>
          <w:tcPr>
            <w:tcW w:w="2500" w:type="dxa"/>
            <w:vAlign w:val="center"/>
          </w:tcPr>
          <w:p w:rsidR="001D4F56" w:rsidRPr="001D4F56" w:rsidRDefault="001D4F56" w:rsidP="001D4F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Порядок</w:t>
            </w: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 предусматривается возможность реализации инвалидами права на компенсацию в порядке авансирования предстоящих расходов в размере 50% от планированных расходов, но не более 50 % размера компенсации.</w:t>
            </w:r>
          </w:p>
        </w:tc>
        <w:tc>
          <w:tcPr>
            <w:tcW w:w="2447" w:type="dxa"/>
            <w:gridSpan w:val="2"/>
            <w:vAlign w:val="center"/>
          </w:tcPr>
          <w:p w:rsidR="001D4F56" w:rsidRPr="00B94BFB" w:rsidRDefault="001D4F56" w:rsidP="001D4F56">
            <w:pPr>
              <w:rPr>
                <w:rFonts w:ascii="Times New Roman" w:hAnsi="Times New Roman" w:cs="Times New Roman"/>
                <w:b/>
              </w:rPr>
            </w:pPr>
            <w:r w:rsidRPr="00B94BF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A7423B" wp14:editId="67A4D0A9">
                  <wp:extent cx="1369074" cy="143784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79" cy="145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  <w:gridSpan w:val="2"/>
            <w:vAlign w:val="center"/>
          </w:tcPr>
          <w:p w:rsidR="001D4F56" w:rsidRPr="001D4F56" w:rsidRDefault="001D4F56" w:rsidP="001D4F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компенсации осуществляется в отношении расходов, понесенных граждан с 01 января 2019 года</w:t>
            </w:r>
          </w:p>
          <w:p w:rsidR="001D4F56" w:rsidRPr="001D4F56" w:rsidRDefault="001D4F56" w:rsidP="001D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4F56" w:rsidRPr="001D4F56" w:rsidRDefault="001D4F56" w:rsidP="001D4F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>За дополнительной информацией обращаться в органы социальной защиты или в ИРЦ «Опора» по</w:t>
            </w:r>
          </w:p>
          <w:p w:rsidR="001D4F56" w:rsidRPr="001D4F56" w:rsidRDefault="001D4F56" w:rsidP="001D4F56">
            <w:pPr>
              <w:jc w:val="center"/>
              <w:rPr>
                <w:rFonts w:ascii="Times New Roman" w:hAnsi="Times New Roman" w:cs="Times New Roman"/>
              </w:rPr>
            </w:pPr>
            <w:r w:rsidRPr="001D4F56">
              <w:rPr>
                <w:rFonts w:ascii="Times New Roman" w:hAnsi="Times New Roman" w:cs="Times New Roman"/>
                <w:sz w:val="20"/>
                <w:szCs w:val="20"/>
              </w:rPr>
              <w:t xml:space="preserve">тел. </w:t>
            </w:r>
            <w:r w:rsidR="00D37F66" w:rsidRPr="00D37F66">
              <w:rPr>
                <w:rFonts w:ascii="Times New Roman" w:hAnsi="Times New Roman" w:cs="Times New Roman"/>
                <w:sz w:val="20"/>
                <w:szCs w:val="20"/>
              </w:rPr>
              <w:t>8-800-30-22-675</w:t>
            </w:r>
          </w:p>
        </w:tc>
      </w:tr>
    </w:tbl>
    <w:p w:rsidR="001D4F56" w:rsidRDefault="00597BBB" w:rsidP="001D4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A1BA72">
            <wp:extent cx="4566285" cy="1152525"/>
            <wp:effectExtent l="0" t="0" r="571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366" w:type="dxa"/>
        <w:tblLook w:val="04A0" w:firstRow="1" w:lastRow="0" w:firstColumn="1" w:lastColumn="0" w:noHBand="0" w:noVBand="1"/>
      </w:tblPr>
      <w:tblGrid>
        <w:gridCol w:w="2466"/>
        <w:gridCol w:w="2489"/>
        <w:gridCol w:w="2411"/>
      </w:tblGrid>
      <w:tr w:rsidR="001D4F56" w:rsidTr="00D37F66">
        <w:tc>
          <w:tcPr>
            <w:tcW w:w="2466" w:type="dxa"/>
          </w:tcPr>
          <w:p w:rsidR="001D4F56" w:rsidRDefault="001D4F56" w:rsidP="001D4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9DFF3" wp14:editId="7EE16B14">
                  <wp:extent cx="1423035" cy="1113858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94" cy="1123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1D4F56" w:rsidRPr="004E49D6" w:rsidRDefault="001D4F56" w:rsidP="00D37F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9D6">
              <w:rPr>
                <w:rFonts w:ascii="Times New Roman" w:hAnsi="Times New Roman" w:cs="Times New Roman"/>
                <w:b/>
                <w:sz w:val="20"/>
                <w:szCs w:val="20"/>
              </w:rPr>
              <w:t>Условия получения субсидии по уходу за инвалидами I группы (в том числе инвалиды с детства) c 3 степенью ограничения способности к самообслуживанию имеют право:</w:t>
            </w:r>
          </w:p>
        </w:tc>
        <w:tc>
          <w:tcPr>
            <w:tcW w:w="2411" w:type="dxa"/>
          </w:tcPr>
          <w:p w:rsidR="001D4F56" w:rsidRDefault="001D4F56" w:rsidP="001D4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FA004" wp14:editId="354A5C98">
                  <wp:extent cx="1304389" cy="1180301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92" cy="118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A6E" w:rsidTr="00262E88">
        <w:tc>
          <w:tcPr>
            <w:tcW w:w="7366" w:type="dxa"/>
            <w:gridSpan w:val="3"/>
          </w:tcPr>
          <w:p w:rsidR="00333A6E" w:rsidRPr="00333A6E" w:rsidRDefault="00333A6E" w:rsidP="00333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b/>
                <w:sz w:val="20"/>
                <w:szCs w:val="20"/>
              </w:rPr>
              <w:t>Лица, осуществляющий уход должны соответствовать следующим требованиям:</w:t>
            </w:r>
          </w:p>
          <w:p w:rsidR="00333A6E" w:rsidRPr="00333A6E" w:rsidRDefault="00333A6E" w:rsidP="00D37F66">
            <w:pPr>
              <w:pStyle w:val="a6"/>
              <w:numPr>
                <w:ilvl w:val="0"/>
                <w:numId w:val="2"/>
              </w:numPr>
              <w:ind w:left="22" w:firstLine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Являются трудоспособными лицами в возрасте от 18 до 65 лет, проживающими на территории Приморского края</w:t>
            </w:r>
          </w:p>
          <w:p w:rsidR="00333A6E" w:rsidRPr="00333A6E" w:rsidRDefault="00333A6E" w:rsidP="00D37F66">
            <w:pPr>
              <w:pStyle w:val="a6"/>
              <w:numPr>
                <w:ilvl w:val="0"/>
                <w:numId w:val="2"/>
              </w:numPr>
              <w:ind w:left="589" w:hanging="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 xml:space="preserve">Не имеют инвалидности </w:t>
            </w:r>
          </w:p>
          <w:p w:rsidR="00333A6E" w:rsidRPr="00333A6E" w:rsidRDefault="00333A6E" w:rsidP="00D37F66">
            <w:pPr>
              <w:pStyle w:val="a6"/>
              <w:numPr>
                <w:ilvl w:val="0"/>
                <w:numId w:val="2"/>
              </w:numPr>
              <w:ind w:left="589" w:hanging="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Не находятся на пенсионном обеспечении</w:t>
            </w:r>
          </w:p>
          <w:p w:rsidR="00333A6E" w:rsidRPr="00333A6E" w:rsidRDefault="00333A6E" w:rsidP="00D37F66">
            <w:pPr>
              <w:pStyle w:val="a6"/>
              <w:numPr>
                <w:ilvl w:val="0"/>
                <w:numId w:val="2"/>
              </w:numPr>
              <w:ind w:left="0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 xml:space="preserve">Не осуществляют трудовую деятельность и </w:t>
            </w:r>
            <w:proofErr w:type="gramStart"/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не  проходят</w:t>
            </w:r>
            <w:proofErr w:type="gramEnd"/>
            <w:r w:rsidRPr="00333A6E">
              <w:rPr>
                <w:rFonts w:ascii="Times New Roman" w:hAnsi="Times New Roman" w:cs="Times New Roman"/>
                <w:sz w:val="20"/>
                <w:szCs w:val="20"/>
              </w:rPr>
              <w:t xml:space="preserve"> обучение в образовательных организациях всех типов по очной и очно-заочной формам обучения</w:t>
            </w:r>
          </w:p>
          <w:p w:rsidR="00333A6E" w:rsidRPr="00333A6E" w:rsidRDefault="00333A6E" w:rsidP="00D37F66">
            <w:pPr>
              <w:pStyle w:val="a6"/>
              <w:numPr>
                <w:ilvl w:val="0"/>
                <w:numId w:val="2"/>
              </w:numPr>
              <w:ind w:left="22" w:firstLine="33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Прошли обучение практическим навыкам общего ухода за тяжелобольными и имеющими ограничения жизнедеятельности лицам в краевых государственных организациях социального обслуживания, осуществляющих социальное обслуживание на дому, стационарное социальное обслуживание</w:t>
            </w:r>
          </w:p>
          <w:p w:rsidR="00333A6E" w:rsidRPr="00333A6E" w:rsidRDefault="00333A6E" w:rsidP="00D37F66">
            <w:pPr>
              <w:pStyle w:val="a6"/>
              <w:numPr>
                <w:ilvl w:val="0"/>
                <w:numId w:val="2"/>
              </w:numPr>
              <w:ind w:left="22" w:firstLine="338"/>
              <w:jc w:val="both"/>
              <w:rPr>
                <w:rFonts w:ascii="Times New Roman" w:hAnsi="Times New Roman" w:cs="Times New Roman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Являются получателями ежемесячной компенсационной выплаты по уходу в пенсионном фонде</w:t>
            </w:r>
          </w:p>
        </w:tc>
      </w:tr>
      <w:tr w:rsidR="00333A6E" w:rsidTr="00262E88">
        <w:tc>
          <w:tcPr>
            <w:tcW w:w="7366" w:type="dxa"/>
            <w:gridSpan w:val="3"/>
          </w:tcPr>
          <w:p w:rsidR="00333A6E" w:rsidRPr="00333A6E" w:rsidRDefault="00333A6E" w:rsidP="00333A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b/>
                <w:sz w:val="20"/>
                <w:szCs w:val="20"/>
              </w:rPr>
              <w:t>Кроме того, должно соблюдаться следующие условия:</w:t>
            </w:r>
          </w:p>
          <w:p w:rsidR="00333A6E" w:rsidRDefault="00333A6E" w:rsidP="00333A6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Ежемесячная денежная выплата назначается с учетом среднедушевого дохода семьи инвалида, который должен быть ниже полуторакратной величины прожиточного минимума трудоспособного населения, установленной в Приморском крае за второй квартал года, предшествующего году обращения за назначением ежемесячной денежной выплаты.13958*1,5 = 20937</w:t>
            </w:r>
          </w:p>
        </w:tc>
      </w:tr>
      <w:tr w:rsidR="00333A6E" w:rsidTr="00262E88">
        <w:tc>
          <w:tcPr>
            <w:tcW w:w="7366" w:type="dxa"/>
            <w:gridSpan w:val="3"/>
          </w:tcPr>
          <w:p w:rsidR="00333A6E" w:rsidRPr="00333A6E" w:rsidRDefault="00333A6E" w:rsidP="00333A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Документы:</w:t>
            </w:r>
          </w:p>
          <w:p w:rsidR="00333A6E" w:rsidRPr="00333A6E" w:rsidRDefault="00333A6E" w:rsidP="00333A6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Заявление о назначении ежемесячной денежной выплаты</w:t>
            </w:r>
          </w:p>
          <w:p w:rsidR="00333A6E" w:rsidRPr="00333A6E" w:rsidRDefault="00333A6E" w:rsidP="00333A6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Паспорт гражданина РФ</w:t>
            </w:r>
          </w:p>
          <w:p w:rsidR="00333A6E" w:rsidRPr="00333A6E" w:rsidRDefault="00333A6E" w:rsidP="00333A6E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33A6E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подтверждающего место жительства заявителя на территории Приморского края (если эти сведения не содержатся в документе, удостоверяющем личность)</w:t>
            </w:r>
          </w:p>
        </w:tc>
      </w:tr>
      <w:tr w:rsidR="00333A6E" w:rsidTr="00262E88">
        <w:tc>
          <w:tcPr>
            <w:tcW w:w="7366" w:type="dxa"/>
            <w:gridSpan w:val="3"/>
          </w:tcPr>
          <w:p w:rsidR="00333A6E" w:rsidRPr="00333A6E" w:rsidRDefault="00333A6E" w:rsidP="00333A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33A6E">
              <w:rPr>
                <w:rFonts w:ascii="Times New Roman" w:hAnsi="Times New Roman" w:cs="Times New Roman"/>
                <w:b/>
                <w:sz w:val="20"/>
                <w:szCs w:val="20"/>
              </w:rPr>
              <w:t>За дополнительной информацией обращаться по тел. 8-800-30-22-675</w:t>
            </w:r>
          </w:p>
        </w:tc>
      </w:tr>
    </w:tbl>
    <w:p w:rsidR="004E49D6" w:rsidRDefault="004E49D6" w:rsidP="00333A6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49D6" w:rsidRDefault="004E49D6" w:rsidP="004E49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BDDBBA" wp14:editId="18A32160">
            <wp:extent cx="4566285" cy="11525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083" w:type="dxa"/>
        <w:tblLook w:val="04A0" w:firstRow="1" w:lastRow="0" w:firstColumn="1" w:lastColumn="0" w:noHBand="0" w:noVBand="1"/>
      </w:tblPr>
      <w:tblGrid>
        <w:gridCol w:w="3114"/>
        <w:gridCol w:w="3969"/>
      </w:tblGrid>
      <w:tr w:rsidR="0010541E" w:rsidTr="0010541E">
        <w:tc>
          <w:tcPr>
            <w:tcW w:w="3114" w:type="dxa"/>
          </w:tcPr>
          <w:p w:rsidR="0010541E" w:rsidRDefault="0010541E" w:rsidP="00105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B8A3D" wp14:editId="74032158">
                  <wp:extent cx="1370063" cy="8763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ClqmWsAAxOA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372" cy="93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0541E" w:rsidRDefault="0010541E" w:rsidP="00105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b/>
                <w:sz w:val="26"/>
                <w:szCs w:val="26"/>
              </w:rPr>
              <w:t>Порядок предоставления транспортной услуги отдельным категориям граждан в Приморском крае</w:t>
            </w:r>
          </w:p>
        </w:tc>
      </w:tr>
      <w:tr w:rsidR="0010541E" w:rsidTr="0073499A">
        <w:tc>
          <w:tcPr>
            <w:tcW w:w="7083" w:type="dxa"/>
            <w:gridSpan w:val="2"/>
          </w:tcPr>
          <w:p w:rsidR="0010541E" w:rsidRPr="0010541E" w:rsidRDefault="0010541E" w:rsidP="0010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Право на проезд в легковом такси при следовании от пунктов отправления к пунктам назначения в соответствии с настоящим Законом имеют граждане, являющиеся получателями страховой пенсии по инвалидности в Приморском крае, относящиеся к категориям: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5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b/>
                <w:sz w:val="24"/>
                <w:szCs w:val="24"/>
              </w:rPr>
              <w:t>инвалиды I группы</w:t>
            </w: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 индивидуальной программы реабилитации);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5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b/>
                <w:sz w:val="24"/>
                <w:szCs w:val="24"/>
              </w:rPr>
              <w:t>дети-инвалиды</w:t>
            </w: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 индивидуальной программы реабилитации)</w:t>
            </w:r>
          </w:p>
          <w:p w:rsidR="0010541E" w:rsidRDefault="0010541E" w:rsidP="00105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Лица, указанные в настоящей статье, имеют право проезда в легковом такси не более чем с двумя сопровождающими лицами.</w:t>
            </w:r>
          </w:p>
        </w:tc>
      </w:tr>
      <w:tr w:rsidR="0010541E" w:rsidTr="00D06180">
        <w:tc>
          <w:tcPr>
            <w:tcW w:w="7083" w:type="dxa"/>
            <w:gridSpan w:val="2"/>
          </w:tcPr>
          <w:p w:rsidR="0010541E" w:rsidRDefault="0010541E" w:rsidP="004E49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 xml:space="preserve">Объем расходов на предоставление транспортной услуги для одного лица, указанного в статье 2 настоящего Закона, учитывая лиц, его сопровождающих, составляет не более </w:t>
            </w:r>
            <w:r w:rsidRPr="0010541E">
              <w:rPr>
                <w:rFonts w:ascii="Times New Roman" w:hAnsi="Times New Roman" w:cs="Times New Roman"/>
                <w:b/>
                <w:sz w:val="24"/>
                <w:szCs w:val="24"/>
              </w:rPr>
              <w:t>10000 рублей в год</w:t>
            </w: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, без права переноса неизрасходованных средств на будущий год.</w:t>
            </w:r>
          </w:p>
        </w:tc>
      </w:tr>
      <w:tr w:rsidR="0010541E" w:rsidTr="00953758">
        <w:tc>
          <w:tcPr>
            <w:tcW w:w="7083" w:type="dxa"/>
            <w:gridSpan w:val="2"/>
          </w:tcPr>
          <w:p w:rsidR="0010541E" w:rsidRPr="0010541E" w:rsidRDefault="0010541E" w:rsidP="00105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В целях реализации настоящего Закона к социально значимым объектам относятся: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организации, участвующие в реализации территориальной программы государственных гарантий бесплатного оказания гражданам медицинской помощи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Учреждения медико-социальной экспертизы</w:t>
            </w:r>
          </w:p>
          <w:p w:rsid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Управления и отделения Пенсионного фонда Российской Федерации, Фонда социального страхования Российской Федерации</w:t>
            </w:r>
          </w:p>
        </w:tc>
      </w:tr>
    </w:tbl>
    <w:p w:rsidR="004E49D6" w:rsidRDefault="004E49D6" w:rsidP="004E49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476695" wp14:editId="2C3752AC">
            <wp:extent cx="4566285" cy="1152525"/>
            <wp:effectExtent l="0" t="0" r="571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083" w:type="dxa"/>
        <w:tblLook w:val="04A0" w:firstRow="1" w:lastRow="0" w:firstColumn="1" w:lastColumn="0" w:noHBand="0" w:noVBand="1"/>
      </w:tblPr>
      <w:tblGrid>
        <w:gridCol w:w="7083"/>
      </w:tblGrid>
      <w:tr w:rsidR="0010541E" w:rsidTr="0010541E">
        <w:tc>
          <w:tcPr>
            <w:tcW w:w="7083" w:type="dxa"/>
          </w:tcPr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автономное учреждение Приморского края "Многофункциональный центр предоставления государственных и муниципальных услуг в Приморском крае"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Структурные подразделения краевого государственного казенного учреждения, подведомственного органу исполнительной власти Приморского края, осуществляющему в пределах своих полномочий государственное управление в сфере социальной защиты населения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Организации, включенные в реестр поставщиков социальных услуг Приморского края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Владивостокский филиал федерального государственного унитарного предприятия "Московское протезно-ортопедическое предприятие" Министерства труда и социальной защиты Российской Федерации;</w:t>
            </w:r>
          </w:p>
          <w:p w:rsidR="0010541E" w:rsidRPr="0010541E" w:rsidRDefault="0010541E" w:rsidP="0010541E">
            <w:pPr>
              <w:pStyle w:val="a6"/>
              <w:numPr>
                <w:ilvl w:val="0"/>
                <w:numId w:val="6"/>
              </w:numPr>
              <w:ind w:left="16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Автомобильный вокзал, расположенный на территории Владивостокского городского округа, железнодорожный вокзал, железнодорожные станции, расположенные на территории Владивостокского городского округа, международный аэропорт Владивосток имени В.К. Арсеньева.</w:t>
            </w:r>
          </w:p>
          <w:p w:rsidR="0010541E" w:rsidRDefault="0010541E" w:rsidP="00105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541E">
              <w:rPr>
                <w:rFonts w:ascii="Times New Roman" w:hAnsi="Times New Roman" w:cs="Times New Roman"/>
                <w:sz w:val="24"/>
                <w:szCs w:val="24"/>
              </w:rPr>
              <w:t>Транспортная услуга оказывается только в пределах Владивостокского городского округа (исключение аэропорт)</w:t>
            </w:r>
          </w:p>
        </w:tc>
      </w:tr>
      <w:tr w:rsidR="0010541E" w:rsidTr="0010541E">
        <w:tc>
          <w:tcPr>
            <w:tcW w:w="7083" w:type="dxa"/>
          </w:tcPr>
          <w:p w:rsidR="0010541E" w:rsidRPr="0010541E" w:rsidRDefault="0010541E" w:rsidP="001054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541E">
              <w:rPr>
                <w:rFonts w:ascii="Times New Roman" w:hAnsi="Times New Roman" w:cs="Times New Roman"/>
                <w:b/>
                <w:sz w:val="26"/>
                <w:szCs w:val="26"/>
              </w:rPr>
              <w:t>Заказать социальное такси по тел. 8-800-30-20-924.</w:t>
            </w:r>
          </w:p>
          <w:p w:rsidR="00945913" w:rsidRDefault="0010541E" w:rsidP="001054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54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Получить другую любую информацию </w:t>
            </w:r>
          </w:p>
          <w:p w:rsidR="0010541E" w:rsidRPr="0010541E" w:rsidRDefault="0010541E" w:rsidP="0010541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0541E">
              <w:rPr>
                <w:rFonts w:ascii="Times New Roman" w:hAnsi="Times New Roman" w:cs="Times New Roman"/>
                <w:b/>
                <w:sz w:val="26"/>
                <w:szCs w:val="26"/>
              </w:rPr>
              <w:t>по тел. 8-800-30-22-675</w:t>
            </w:r>
          </w:p>
        </w:tc>
      </w:tr>
    </w:tbl>
    <w:p w:rsidR="0010541E" w:rsidRDefault="0010541E" w:rsidP="004E49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41E" w:rsidRDefault="0010541E" w:rsidP="004E49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41E" w:rsidRDefault="0010541E" w:rsidP="004E49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41E" w:rsidRDefault="0010541E" w:rsidP="004E49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41E" w:rsidRDefault="0010541E" w:rsidP="004E49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541E" w:rsidRDefault="0010541E" w:rsidP="004E49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7627BC" wp14:editId="32DF30FD">
            <wp:extent cx="4533900" cy="10991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32" cy="1099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9D6" w:rsidRPr="0024600C" w:rsidRDefault="004E49D6" w:rsidP="004E49D6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Порядок </w:t>
      </w:r>
      <w:r w:rsidRPr="0024600C">
        <w:rPr>
          <w:rFonts w:ascii="Times New Roman" w:hAnsi="Times New Roman" w:cs="Times New Roman"/>
          <w:b/>
          <w:sz w:val="26"/>
          <w:szCs w:val="26"/>
        </w:rPr>
        <w:t xml:space="preserve">действий </w:t>
      </w:r>
      <w:r>
        <w:rPr>
          <w:rFonts w:ascii="Times New Roman" w:hAnsi="Times New Roman" w:cs="Times New Roman"/>
          <w:b/>
          <w:sz w:val="26"/>
          <w:szCs w:val="26"/>
        </w:rPr>
        <w:t>гражданина для оформления льгот по инвалидности</w:t>
      </w:r>
    </w:p>
    <w:tbl>
      <w:tblPr>
        <w:tblStyle w:val="a3"/>
        <w:tblW w:w="7363" w:type="dxa"/>
        <w:tblLook w:val="04A0" w:firstRow="1" w:lastRow="0" w:firstColumn="1" w:lastColumn="0" w:noHBand="0" w:noVBand="1"/>
      </w:tblPr>
      <w:tblGrid>
        <w:gridCol w:w="459"/>
        <w:gridCol w:w="6904"/>
      </w:tblGrid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Обратиться в ПФР (по месту жительства) для оформления пенсии (страховой или социальной) </w:t>
            </w:r>
          </w:p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Паспорт, СНИЛС, справка МСЭ, трудовая книжка или заверенная копия, военный билет, свидетельства о рождении детей, документ об образовании, реквизиты счета на который будет перечисляться пенсия 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Обратиться в ПФР (по месту жительства) или в МФЦ для оформления заявления на ЕДВ (Ежемесячная денежная выплата)</w:t>
            </w:r>
          </w:p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i/>
                <w:sz w:val="21"/>
                <w:szCs w:val="21"/>
              </w:rPr>
              <w:t>Паспорт, СНИЛС, справка МСЭ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3.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Заявление о доставке пенсии и ЕДВ (реквизиты карточного счета или сберегательной книжки при безналичном переводе) в ПФР или в МФЦ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4.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Отказ или возобновление НСУ (лекарство (узнать у лечащего врача о наличии в Федеральном перечне) , санаторий, проезд на ж/д транспорте или к санаторию) с 01.01. по 30.09 на будущий год в МФЦ или ПФР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5.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Встать на очередь на санаторно-курортное лечение  </w:t>
            </w:r>
          </w:p>
          <w:p w:rsidR="004E49D6" w:rsidRPr="00612FCC" w:rsidRDefault="004E49D6" w:rsidP="005B536B">
            <w:pPr>
              <w:jc w:val="both"/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612FCC">
              <w:rPr>
                <w:rFonts w:ascii="Times New Roman" w:hAnsi="Times New Roman" w:cs="Times New Roman"/>
                <w:i/>
                <w:sz w:val="21"/>
                <w:szCs w:val="21"/>
              </w:rPr>
              <w:t xml:space="preserve">Паспорт, СНИЛС, справка МСЭ, направление форма 070-у </w:t>
            </w:r>
          </w:p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612FCC">
              <w:rPr>
                <w:rFonts w:ascii="Times New Roman" w:hAnsi="Times New Roman" w:cs="Times New Roman"/>
                <w:i/>
                <w:sz w:val="21"/>
                <w:szCs w:val="21"/>
              </w:rPr>
              <w:t>(у лечащего врача)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6.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Заявление на получение компенсации за уход для инвалидов </w:t>
            </w:r>
            <w:r w:rsidRPr="00333A6E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</w:t>
            </w: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 группы или детей инвалидов в ПФР или в МФЦ </w:t>
            </w:r>
            <w:r w:rsidRPr="00612FCC">
              <w:rPr>
                <w:rFonts w:ascii="Times New Roman" w:hAnsi="Times New Roman" w:cs="Times New Roman"/>
                <w:i/>
                <w:sz w:val="21"/>
                <w:szCs w:val="21"/>
              </w:rPr>
              <w:t>(справка из центра занятости, документы инвалида, документы ухаживающего)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7.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Оформления заявления на выплату компенсации за ЖКУ (свет, вода, отопление или уголь) в МФЦ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8.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Оформление заявления на выдачу т</w:t>
            </w: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ехнических средств реабилитации (при первичном получении инвалидности через 3 недели после оформления ЕДВ) обратиться в Фонд социального страхования по месту жительства, или в МФЦ при себе иметь </w:t>
            </w:r>
            <w:r w:rsidRPr="00612FCC">
              <w:rPr>
                <w:rFonts w:ascii="Times New Roman" w:hAnsi="Times New Roman" w:cs="Times New Roman"/>
                <w:i/>
                <w:sz w:val="21"/>
                <w:szCs w:val="21"/>
              </w:rPr>
              <w:t>паспорт, СНИЛС, ИПРА инвалида</w:t>
            </w: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</w:tr>
      <w:tr w:rsidR="004E49D6" w:rsidRPr="00333A6E" w:rsidTr="005B536B">
        <w:tc>
          <w:tcPr>
            <w:tcW w:w="459" w:type="dxa"/>
          </w:tcPr>
          <w:p w:rsidR="004E49D6" w:rsidRPr="00333A6E" w:rsidRDefault="004E49D6" w:rsidP="005B536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>9.</w:t>
            </w:r>
          </w:p>
        </w:tc>
        <w:tc>
          <w:tcPr>
            <w:tcW w:w="6904" w:type="dxa"/>
          </w:tcPr>
          <w:p w:rsidR="004E49D6" w:rsidRPr="00333A6E" w:rsidRDefault="004E49D6" w:rsidP="005B536B">
            <w:pPr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333A6E">
              <w:rPr>
                <w:rFonts w:ascii="Times New Roman" w:hAnsi="Times New Roman" w:cs="Times New Roman"/>
                <w:sz w:val="21"/>
                <w:szCs w:val="21"/>
              </w:rPr>
              <w:t xml:space="preserve">Оформление заявления на выплату компенсации за самостоятельно приобретенные технические средства реабилитации обратиться в Фонд социального страхования по месту жительства, или в МФЦ при себе иметь </w:t>
            </w:r>
            <w:r w:rsidRPr="00612FCC">
              <w:rPr>
                <w:rFonts w:ascii="Times New Roman" w:hAnsi="Times New Roman" w:cs="Times New Roman"/>
                <w:i/>
                <w:sz w:val="21"/>
                <w:szCs w:val="21"/>
              </w:rPr>
              <w:t>паспорт, СНИЛС, ИПРА инвалида, а также документы, подтверждающие покупку и оплату (чек, товарный чек и др.)</w:t>
            </w:r>
          </w:p>
        </w:tc>
      </w:tr>
    </w:tbl>
    <w:p w:rsidR="004E49D6" w:rsidRDefault="004E49D6" w:rsidP="00333A6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34737" w:rsidRDefault="00597BBB" w:rsidP="00333A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12DACB">
            <wp:extent cx="4566285" cy="1152525"/>
            <wp:effectExtent l="0" t="0" r="571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FCC" w:rsidRDefault="00433A94" w:rsidP="00612F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CC">
        <w:rPr>
          <w:rFonts w:ascii="Times New Roman" w:hAnsi="Times New Roman" w:cs="Times New Roman"/>
          <w:b/>
          <w:sz w:val="28"/>
          <w:szCs w:val="28"/>
        </w:rPr>
        <w:t xml:space="preserve">Средства малой реабилитации для ухода </w:t>
      </w:r>
    </w:p>
    <w:p w:rsidR="00433A94" w:rsidRPr="00612FCC" w:rsidRDefault="00433A94" w:rsidP="00612FCC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FCC">
        <w:rPr>
          <w:rFonts w:ascii="Times New Roman" w:hAnsi="Times New Roman" w:cs="Times New Roman"/>
          <w:b/>
          <w:sz w:val="28"/>
          <w:szCs w:val="28"/>
        </w:rPr>
        <w:t>за маломобильными гражданами</w:t>
      </w:r>
    </w:p>
    <w:tbl>
      <w:tblPr>
        <w:tblStyle w:val="a3"/>
        <w:tblW w:w="7514" w:type="dxa"/>
        <w:tblInd w:w="-289" w:type="dxa"/>
        <w:tblLook w:val="04A0" w:firstRow="1" w:lastRow="0" w:firstColumn="1" w:lastColumn="0" w:noHBand="0" w:noVBand="1"/>
      </w:tblPr>
      <w:tblGrid>
        <w:gridCol w:w="3807"/>
        <w:gridCol w:w="3707"/>
      </w:tblGrid>
      <w:tr w:rsidR="00C9469B" w:rsidTr="00C9469B">
        <w:tc>
          <w:tcPr>
            <w:tcW w:w="3811" w:type="dxa"/>
          </w:tcPr>
          <w:p w:rsidR="00C9469B" w:rsidRPr="00C9469B" w:rsidRDefault="00C9469B" w:rsidP="00C946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469B">
              <w:rPr>
                <w:rFonts w:ascii="Times New Roman" w:hAnsi="Times New Roman" w:cs="Times New Roman"/>
                <w:b/>
              </w:rPr>
              <w:t>1. Доска для перемещения</w:t>
            </w:r>
          </w:p>
          <w:p w:rsidR="00C9469B" w:rsidRPr="00844A7A" w:rsidRDefault="00C9469B" w:rsidP="00844A7A">
            <w:pPr>
              <w:jc w:val="both"/>
              <w:rPr>
                <w:rFonts w:ascii="Times New Roman" w:hAnsi="Times New Roman" w:cs="Times New Roman"/>
              </w:rPr>
            </w:pPr>
            <w:r w:rsidRPr="00C9469B">
              <w:rPr>
                <w:rFonts w:ascii="Times New Roman" w:hAnsi="Times New Roman" w:cs="Times New Roman"/>
              </w:rPr>
              <w:t>Функциональное приспособление</w:t>
            </w:r>
            <w:r>
              <w:rPr>
                <w:rFonts w:ascii="Times New Roman" w:hAnsi="Times New Roman" w:cs="Times New Roman"/>
              </w:rPr>
              <w:t xml:space="preserve"> для перемещения больного, кото</w:t>
            </w:r>
            <w:r w:rsidRPr="00C9469B">
              <w:rPr>
                <w:rFonts w:ascii="Times New Roman" w:hAnsi="Times New Roman" w:cs="Times New Roman"/>
              </w:rPr>
              <w:t xml:space="preserve">рый не в состоянии передвигаться на собственных ногах. Использование </w:t>
            </w:r>
            <w:r>
              <w:rPr>
                <w:rFonts w:ascii="Times New Roman" w:hAnsi="Times New Roman" w:cs="Times New Roman"/>
              </w:rPr>
              <w:t>доски уменьшает нагрузку на по</w:t>
            </w:r>
            <w:r w:rsidR="00844A7A">
              <w:rPr>
                <w:rFonts w:ascii="Times New Roman" w:hAnsi="Times New Roman" w:cs="Times New Roman"/>
              </w:rPr>
              <w:t>мощника, а также позволяет боль</w:t>
            </w:r>
            <w:r w:rsidRPr="00C9469B">
              <w:rPr>
                <w:rFonts w:ascii="Times New Roman" w:hAnsi="Times New Roman" w:cs="Times New Roman"/>
              </w:rPr>
              <w:t>ному участвовать в перемеще</w:t>
            </w:r>
            <w:r>
              <w:rPr>
                <w:rFonts w:ascii="Times New Roman" w:hAnsi="Times New Roman" w:cs="Times New Roman"/>
              </w:rPr>
              <w:t>нии, физиче</w:t>
            </w:r>
            <w:r w:rsidRPr="00C9469B">
              <w:rPr>
                <w:rFonts w:ascii="Times New Roman" w:hAnsi="Times New Roman" w:cs="Times New Roman"/>
              </w:rPr>
              <w:t>ски тренируя себя, что помогает ему по</w:t>
            </w:r>
            <w:r>
              <w:rPr>
                <w:rFonts w:ascii="Times New Roman" w:hAnsi="Times New Roman" w:cs="Times New Roman"/>
              </w:rPr>
              <w:t>чувствовать себя более самостоя</w:t>
            </w:r>
            <w:r w:rsidRPr="00C9469B">
              <w:rPr>
                <w:rFonts w:ascii="Times New Roman" w:hAnsi="Times New Roman" w:cs="Times New Roman"/>
              </w:rPr>
              <w:t>тельным.</w:t>
            </w:r>
          </w:p>
        </w:tc>
        <w:tc>
          <w:tcPr>
            <w:tcW w:w="3703" w:type="dxa"/>
            <w:vAlign w:val="center"/>
          </w:tcPr>
          <w:p w:rsidR="00C9469B" w:rsidRDefault="00C9469B" w:rsidP="00C9469B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2F8">
              <w:rPr>
                <w:noProof/>
                <w:lang w:eastAsia="ru-RU"/>
              </w:rPr>
              <w:drawing>
                <wp:inline distT="0" distB="0" distL="0" distR="0">
                  <wp:extent cx="2217332" cy="1238250"/>
                  <wp:effectExtent l="0" t="0" r="0" b="0"/>
                  <wp:docPr id="28" name="Рисунок 28" descr="Доска для пересадки Армед FS-1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оска для пересадки Армед FS-1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3" t="29745" r="9966" b="25951"/>
                          <a:stretch/>
                        </pic:blipFill>
                        <pic:spPr bwMode="auto">
                          <a:xfrm>
                            <a:off x="0" y="0"/>
                            <a:ext cx="2218622" cy="123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9B" w:rsidTr="00954521">
        <w:tc>
          <w:tcPr>
            <w:tcW w:w="3811" w:type="dxa"/>
            <w:vAlign w:val="center"/>
          </w:tcPr>
          <w:p w:rsidR="00C9469B" w:rsidRDefault="00C9469B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 Рукав для перемещения</w:t>
            </w:r>
          </w:p>
          <w:p w:rsidR="00C9469B" w:rsidRPr="00C9469B" w:rsidRDefault="00C9469B" w:rsidP="00954521">
            <w:pPr>
              <w:jc w:val="both"/>
              <w:rPr>
                <w:rFonts w:ascii="Times New Roman" w:hAnsi="Times New Roman" w:cs="Times New Roman"/>
              </w:rPr>
            </w:pPr>
            <w:r w:rsidRPr="00C9469B">
              <w:rPr>
                <w:rFonts w:ascii="Times New Roman" w:hAnsi="Times New Roman" w:cs="Times New Roman"/>
              </w:rPr>
              <w:t>Предназначен для облегчения пер</w:t>
            </w:r>
            <w:r>
              <w:rPr>
                <w:rFonts w:ascii="Times New Roman" w:hAnsi="Times New Roman" w:cs="Times New Roman"/>
              </w:rPr>
              <w:t>е</w:t>
            </w:r>
            <w:r w:rsidRPr="00C9469B">
              <w:rPr>
                <w:rFonts w:ascii="Times New Roman" w:hAnsi="Times New Roman" w:cs="Times New Roman"/>
              </w:rPr>
              <w:t xml:space="preserve">мещения в положении лёжа. Выполнен из </w:t>
            </w:r>
            <w:r>
              <w:rPr>
                <w:rFonts w:ascii="Times New Roman" w:hAnsi="Times New Roman" w:cs="Times New Roman"/>
              </w:rPr>
              <w:t>материала, стороны которого име</w:t>
            </w:r>
            <w:r w:rsidRPr="00C9469B">
              <w:rPr>
                <w:rFonts w:ascii="Times New Roman" w:hAnsi="Times New Roman" w:cs="Times New Roman"/>
              </w:rPr>
              <w:t>ют разный коэффициент скольжения, что препятствует соскальзыванию и обл</w:t>
            </w:r>
            <w:r>
              <w:rPr>
                <w:rFonts w:ascii="Times New Roman" w:hAnsi="Times New Roman" w:cs="Times New Roman"/>
              </w:rPr>
              <w:t>егчает скольжение внутренних по</w:t>
            </w:r>
            <w:r w:rsidRPr="00C9469B">
              <w:rPr>
                <w:rFonts w:ascii="Times New Roman" w:hAnsi="Times New Roman" w:cs="Times New Roman"/>
              </w:rPr>
              <w:t>верхностей изделия.</w:t>
            </w:r>
          </w:p>
        </w:tc>
        <w:tc>
          <w:tcPr>
            <w:tcW w:w="3703" w:type="dxa"/>
            <w:vAlign w:val="center"/>
          </w:tcPr>
          <w:p w:rsidR="00C9469B" w:rsidRPr="000902F8" w:rsidRDefault="00C9469B" w:rsidP="00C9469B">
            <w:pPr>
              <w:spacing w:after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5FFD1">
                  <wp:extent cx="2196378" cy="1447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9" r="5684"/>
                          <a:stretch/>
                        </pic:blipFill>
                        <pic:spPr bwMode="auto">
                          <a:xfrm>
                            <a:off x="0" y="0"/>
                            <a:ext cx="2206486" cy="145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9B" w:rsidTr="00954521">
        <w:tc>
          <w:tcPr>
            <w:tcW w:w="3811" w:type="dxa"/>
            <w:vAlign w:val="center"/>
          </w:tcPr>
          <w:p w:rsidR="00C9469B" w:rsidRDefault="00C9469B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Пояс для перемещения</w:t>
            </w:r>
          </w:p>
          <w:p w:rsidR="00C9469B" w:rsidRPr="00C9469B" w:rsidRDefault="00C9469B" w:rsidP="00954521">
            <w:pPr>
              <w:jc w:val="both"/>
              <w:rPr>
                <w:rFonts w:ascii="Times New Roman" w:hAnsi="Times New Roman" w:cs="Times New Roman"/>
              </w:rPr>
            </w:pPr>
            <w:r w:rsidRPr="00C9469B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редназначен для облегчения пере</w:t>
            </w:r>
            <w:r w:rsidRPr="00C9469B">
              <w:rPr>
                <w:rFonts w:ascii="Times New Roman" w:hAnsi="Times New Roman" w:cs="Times New Roman"/>
              </w:rPr>
              <w:t>мещения из положения сидя на краю кров</w:t>
            </w:r>
            <w:r>
              <w:rPr>
                <w:rFonts w:ascii="Times New Roman" w:hAnsi="Times New Roman" w:cs="Times New Roman"/>
              </w:rPr>
              <w:t>ати на прикроватное кресло и об</w:t>
            </w:r>
            <w:r w:rsidRPr="00C9469B">
              <w:rPr>
                <w:rFonts w:ascii="Times New Roman" w:hAnsi="Times New Roman" w:cs="Times New Roman"/>
              </w:rPr>
              <w:t>ратно, с одного приспособления для сиден</w:t>
            </w:r>
            <w:r>
              <w:rPr>
                <w:rFonts w:ascii="Times New Roman" w:hAnsi="Times New Roman" w:cs="Times New Roman"/>
              </w:rPr>
              <w:t>ия на другое, а также из положе</w:t>
            </w:r>
            <w:r w:rsidRPr="00C9469B">
              <w:rPr>
                <w:rFonts w:ascii="Times New Roman" w:hAnsi="Times New Roman" w:cs="Times New Roman"/>
              </w:rPr>
              <w:t>ния сидя в положение стоя и для пере-движения в положении стоя.</w:t>
            </w:r>
          </w:p>
        </w:tc>
        <w:tc>
          <w:tcPr>
            <w:tcW w:w="3703" w:type="dxa"/>
            <w:vAlign w:val="center"/>
          </w:tcPr>
          <w:p w:rsidR="00C9469B" w:rsidRDefault="00C9469B" w:rsidP="00C9469B">
            <w:pPr>
              <w:spacing w:after="120"/>
              <w:jc w:val="center"/>
              <w:rPr>
                <w:noProof/>
                <w:lang w:eastAsia="ru-RU"/>
              </w:rPr>
            </w:pPr>
            <w:r w:rsidRPr="000902F8">
              <w:rPr>
                <w:noProof/>
                <w:lang w:eastAsia="ru-RU"/>
              </w:rPr>
              <w:drawing>
                <wp:inline distT="0" distB="0" distL="0" distR="0">
                  <wp:extent cx="2158606" cy="1362075"/>
                  <wp:effectExtent l="0" t="0" r="0" b="0"/>
                  <wp:docPr id="30" name="Рисунок 30" descr="Картинки по запросу &quot;пояс для перемещен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артинки по запросу &quot;пояс для перемещения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0" t="13617" r="3082" b="8511"/>
                          <a:stretch/>
                        </pic:blipFill>
                        <pic:spPr bwMode="auto">
                          <a:xfrm>
                            <a:off x="0" y="0"/>
                            <a:ext cx="2166508" cy="136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A94" w:rsidRDefault="00597BBB" w:rsidP="00433A9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F568AB">
            <wp:extent cx="4566285" cy="1152525"/>
            <wp:effectExtent l="0" t="0" r="571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366" w:type="dxa"/>
        <w:tblLook w:val="04A0" w:firstRow="1" w:lastRow="0" w:firstColumn="1" w:lastColumn="0" w:noHBand="0" w:noVBand="1"/>
      </w:tblPr>
      <w:tblGrid>
        <w:gridCol w:w="3640"/>
        <w:gridCol w:w="3726"/>
      </w:tblGrid>
      <w:tr w:rsidR="00612FCC" w:rsidTr="0010541E">
        <w:tc>
          <w:tcPr>
            <w:tcW w:w="3640" w:type="dxa"/>
            <w:vAlign w:val="center"/>
          </w:tcPr>
          <w:p w:rsidR="00612FCC" w:rsidRDefault="00612FCC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469B">
              <w:rPr>
                <w:rFonts w:ascii="Times New Roman" w:hAnsi="Times New Roman" w:cs="Times New Roman"/>
                <w:b/>
              </w:rPr>
              <w:t xml:space="preserve">4. Подушка </w:t>
            </w:r>
            <w:proofErr w:type="spellStart"/>
            <w:r w:rsidRPr="00C9469B">
              <w:rPr>
                <w:rFonts w:ascii="Times New Roman" w:hAnsi="Times New Roman" w:cs="Times New Roman"/>
                <w:b/>
              </w:rPr>
              <w:t>противопролежневая</w:t>
            </w:r>
            <w:proofErr w:type="spellEnd"/>
          </w:p>
          <w:p w:rsidR="00612FCC" w:rsidRDefault="00612FCC" w:rsidP="009545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9469B">
              <w:rPr>
                <w:rFonts w:ascii="Times New Roman" w:hAnsi="Times New Roman" w:cs="Times New Roman"/>
              </w:rPr>
              <w:t>Применяют для профилактики пролежней у людей с нарушением функций опорно-дв</w:t>
            </w:r>
            <w:r>
              <w:rPr>
                <w:rFonts w:ascii="Times New Roman" w:hAnsi="Times New Roman" w:cs="Times New Roman"/>
              </w:rPr>
              <w:t>игательного ап</w:t>
            </w:r>
            <w:r w:rsidRPr="00C9469B">
              <w:rPr>
                <w:rFonts w:ascii="Times New Roman" w:hAnsi="Times New Roman" w:cs="Times New Roman"/>
              </w:rPr>
              <w:t>парата. Обеспечивает дополни</w:t>
            </w:r>
            <w:r>
              <w:rPr>
                <w:rFonts w:ascii="Times New Roman" w:hAnsi="Times New Roman" w:cs="Times New Roman"/>
              </w:rPr>
              <w:t>тельный комфорт в сидячем поло</w:t>
            </w:r>
            <w:r w:rsidRPr="00C9469B">
              <w:rPr>
                <w:rFonts w:ascii="Times New Roman" w:hAnsi="Times New Roman" w:cs="Times New Roman"/>
              </w:rPr>
              <w:t>жении.</w:t>
            </w:r>
          </w:p>
        </w:tc>
        <w:tc>
          <w:tcPr>
            <w:tcW w:w="3726" w:type="dxa"/>
            <w:vAlign w:val="center"/>
          </w:tcPr>
          <w:p w:rsidR="00612FCC" w:rsidRDefault="00612FCC" w:rsidP="00612FCC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3A6C41" wp14:editId="2757E523">
                  <wp:extent cx="1900238" cy="162877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" t="5389" r="2687" b="4791"/>
                          <a:stretch/>
                        </pic:blipFill>
                        <pic:spPr bwMode="auto">
                          <a:xfrm>
                            <a:off x="0" y="0"/>
                            <a:ext cx="1942734" cy="16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082" w:rsidTr="0010541E">
        <w:tc>
          <w:tcPr>
            <w:tcW w:w="3640" w:type="dxa"/>
            <w:vAlign w:val="center"/>
          </w:tcPr>
          <w:p w:rsidR="00C9469B" w:rsidRDefault="00C9469B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 Диск для перемещения</w:t>
            </w:r>
          </w:p>
          <w:p w:rsidR="00C9469B" w:rsidRPr="00C9469B" w:rsidRDefault="00C9469B" w:rsidP="009545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 для облегчения поворота при перемещениях. С по</w:t>
            </w:r>
            <w:r w:rsidRPr="00C9469B">
              <w:rPr>
                <w:rFonts w:ascii="Times New Roman" w:hAnsi="Times New Roman" w:cs="Times New Roman"/>
              </w:rPr>
              <w:t>мощью него можно осуществить поворот на угол от 0</w:t>
            </w:r>
            <w:r w:rsidRPr="008A4916">
              <w:rPr>
                <w:rFonts w:ascii="Times New Roman" w:hAnsi="Times New Roman" w:cs="Times New Roman"/>
                <w:vertAlign w:val="superscript"/>
              </w:rPr>
              <w:t>о</w:t>
            </w:r>
            <w:r w:rsidRPr="00C9469B">
              <w:rPr>
                <w:rFonts w:ascii="Times New Roman" w:hAnsi="Times New Roman" w:cs="Times New Roman"/>
              </w:rPr>
              <w:t xml:space="preserve">  до 360</w:t>
            </w:r>
            <w:r w:rsidRPr="008A4916">
              <w:rPr>
                <w:rFonts w:ascii="Times New Roman" w:hAnsi="Times New Roman" w:cs="Times New Roman"/>
                <w:vertAlign w:val="superscript"/>
              </w:rPr>
              <w:t>о</w:t>
            </w:r>
            <w:r w:rsidRPr="00C9469B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положении сидя и при пересажива</w:t>
            </w:r>
            <w:r w:rsidRPr="00C9469B">
              <w:rPr>
                <w:rFonts w:ascii="Times New Roman" w:hAnsi="Times New Roman" w:cs="Times New Roman"/>
              </w:rPr>
              <w:t>нии.</w:t>
            </w:r>
          </w:p>
        </w:tc>
        <w:tc>
          <w:tcPr>
            <w:tcW w:w="3726" w:type="dxa"/>
            <w:vAlign w:val="center"/>
          </w:tcPr>
          <w:p w:rsidR="00C9469B" w:rsidRDefault="00C9469B" w:rsidP="00C9469B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56D92C">
                  <wp:extent cx="1711672" cy="1743075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12" cy="1787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082" w:rsidTr="0010541E">
        <w:tc>
          <w:tcPr>
            <w:tcW w:w="3640" w:type="dxa"/>
            <w:vAlign w:val="center"/>
          </w:tcPr>
          <w:p w:rsidR="00C9469B" w:rsidRDefault="00C9469B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 Подкладное судно</w:t>
            </w:r>
          </w:p>
          <w:p w:rsidR="00C9469B" w:rsidRPr="00C9469B" w:rsidRDefault="00C9469B" w:rsidP="00954521">
            <w:pPr>
              <w:jc w:val="both"/>
              <w:rPr>
                <w:rFonts w:ascii="Times New Roman" w:hAnsi="Times New Roman" w:cs="Times New Roman"/>
              </w:rPr>
            </w:pPr>
            <w:r w:rsidRPr="00C9469B">
              <w:rPr>
                <w:rFonts w:ascii="Times New Roman" w:hAnsi="Times New Roman" w:cs="Times New Roman"/>
              </w:rPr>
              <w:t>Специальное приспособление для осуществления актов дефекации и мочеиспускания больного в кровати, который по тем или иным причинам н</w:t>
            </w:r>
            <w:r w:rsidR="00B14700">
              <w:rPr>
                <w:rFonts w:ascii="Times New Roman" w:hAnsi="Times New Roman" w:cs="Times New Roman"/>
              </w:rPr>
              <w:t>е может испражняться в туалете.</w:t>
            </w:r>
          </w:p>
        </w:tc>
        <w:tc>
          <w:tcPr>
            <w:tcW w:w="3726" w:type="dxa"/>
            <w:vAlign w:val="center"/>
          </w:tcPr>
          <w:p w:rsidR="00C9469B" w:rsidRDefault="00B14700" w:rsidP="00B14700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902F8">
              <w:rPr>
                <w:noProof/>
                <w:lang w:eastAsia="ru-RU"/>
              </w:rPr>
              <w:drawing>
                <wp:inline distT="0" distB="0" distL="0" distR="0">
                  <wp:extent cx="2225266" cy="1171575"/>
                  <wp:effectExtent l="0" t="0" r="3810" b="0"/>
                  <wp:docPr id="35" name="Рисунок 35" descr="Картинки по запросу &quot;подкладное судн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&quot;подкладное судно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7036" r="1045" b="24074"/>
                          <a:stretch/>
                        </pic:blipFill>
                        <pic:spPr bwMode="auto">
                          <a:xfrm>
                            <a:off x="0" y="0"/>
                            <a:ext cx="2274393" cy="119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A94" w:rsidRDefault="00597BBB" w:rsidP="00333A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E5FD59" wp14:editId="4D3525D5">
            <wp:extent cx="4566285" cy="1152525"/>
            <wp:effectExtent l="0" t="0" r="571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225" w:type="dxa"/>
        <w:tblLayout w:type="fixed"/>
        <w:tblLook w:val="04A0" w:firstRow="1" w:lastRow="0" w:firstColumn="1" w:lastColumn="0" w:noHBand="0" w:noVBand="1"/>
      </w:tblPr>
      <w:tblGrid>
        <w:gridCol w:w="3539"/>
        <w:gridCol w:w="3686"/>
      </w:tblGrid>
      <w:tr w:rsidR="00612FCC" w:rsidTr="00770BFC">
        <w:tc>
          <w:tcPr>
            <w:tcW w:w="3539" w:type="dxa"/>
            <w:vAlign w:val="center"/>
          </w:tcPr>
          <w:p w:rsidR="006425EF" w:rsidRDefault="006425EF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 Надувная ванна для мытья</w:t>
            </w:r>
          </w:p>
          <w:p w:rsidR="006425EF" w:rsidRDefault="006425EF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головы в постели</w:t>
            </w:r>
          </w:p>
          <w:p w:rsidR="00612FCC" w:rsidRDefault="006425EF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700">
              <w:rPr>
                <w:rFonts w:ascii="Times New Roman" w:hAnsi="Times New Roman" w:cs="Times New Roman"/>
              </w:rPr>
              <w:t>Позволяет аккуратно вымыть голову больному, оставляя сухими другие части тела и постель.</w:t>
            </w:r>
          </w:p>
        </w:tc>
        <w:tc>
          <w:tcPr>
            <w:tcW w:w="3686" w:type="dxa"/>
            <w:vAlign w:val="center"/>
          </w:tcPr>
          <w:p w:rsidR="00612FCC" w:rsidRPr="000902F8" w:rsidRDefault="006425EF" w:rsidP="00B14700">
            <w:pPr>
              <w:jc w:val="center"/>
              <w:rPr>
                <w:noProof/>
                <w:lang w:eastAsia="ru-RU"/>
              </w:rPr>
            </w:pPr>
            <w:r w:rsidRPr="000902F8">
              <w:rPr>
                <w:noProof/>
                <w:lang w:eastAsia="ru-RU"/>
              </w:rPr>
              <w:drawing>
                <wp:inline distT="0" distB="0" distL="0" distR="0" wp14:anchorId="733D278D" wp14:editId="0C23514C">
                  <wp:extent cx="2261888" cy="1276350"/>
                  <wp:effectExtent l="0" t="0" r="5080" b="0"/>
                  <wp:docPr id="12" name="Рисунок 12" descr="Картинки по запросу &quot;ванночка для мытья головы в постел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по запросу &quot;ванночка для мытья головы в постел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" t="28847" r="5449" b="20512"/>
                          <a:stretch/>
                        </pic:blipFill>
                        <pic:spPr bwMode="auto">
                          <a:xfrm>
                            <a:off x="0" y="0"/>
                            <a:ext cx="2300977" cy="129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EF" w:rsidTr="007E2FF1">
        <w:tc>
          <w:tcPr>
            <w:tcW w:w="3539" w:type="dxa"/>
          </w:tcPr>
          <w:p w:rsidR="006425EF" w:rsidRDefault="006425EF" w:rsidP="006425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 Надувная ванна для мытья тела</w:t>
            </w:r>
          </w:p>
          <w:p w:rsidR="006425EF" w:rsidRDefault="006425EF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4A7A">
              <w:rPr>
                <w:rFonts w:ascii="Times New Roman" w:hAnsi="Times New Roman" w:cs="Times New Roman"/>
              </w:rPr>
              <w:t>Пре</w:t>
            </w:r>
            <w:r>
              <w:rPr>
                <w:rFonts w:ascii="Times New Roman" w:hAnsi="Times New Roman" w:cs="Times New Roman"/>
              </w:rPr>
              <w:t>дназначена для упрощения работы человека, ухаживающего за лежачим больным или пожилым человеком. Ванна позволяет помыть человека, не намочив постельное белье и обеспечивает максимальный комфорт и удобство при принятии гигиенических процедур.</w:t>
            </w:r>
          </w:p>
        </w:tc>
        <w:tc>
          <w:tcPr>
            <w:tcW w:w="3686" w:type="dxa"/>
            <w:vAlign w:val="center"/>
          </w:tcPr>
          <w:p w:rsidR="006425EF" w:rsidRDefault="006425EF" w:rsidP="00B1470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870B9" wp14:editId="48196164">
                  <wp:extent cx="2249170" cy="1539326"/>
                  <wp:effectExtent l="0" t="0" r="0" b="3810"/>
                  <wp:docPr id="8" name="Рисунок 8" descr="Картинки по запросу &quot;надувная ванна для мытья тел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надувная ванна для мытья тел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" t="15140" b="16902"/>
                          <a:stretch/>
                        </pic:blipFill>
                        <pic:spPr bwMode="auto">
                          <a:xfrm>
                            <a:off x="0" y="0"/>
                            <a:ext cx="2270364" cy="155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700" w:rsidTr="00954521">
        <w:tc>
          <w:tcPr>
            <w:tcW w:w="3539" w:type="dxa"/>
            <w:vAlign w:val="center"/>
          </w:tcPr>
          <w:p w:rsidR="00B14700" w:rsidRDefault="003E5082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B14700" w:rsidRPr="00B14700">
              <w:rPr>
                <w:rFonts w:ascii="Times New Roman" w:hAnsi="Times New Roman" w:cs="Times New Roman"/>
                <w:b/>
              </w:rPr>
              <w:t>. Стул для душа</w:t>
            </w:r>
          </w:p>
          <w:p w:rsidR="007E2FF1" w:rsidRPr="00B14700" w:rsidRDefault="00B14700" w:rsidP="00954521">
            <w:pPr>
              <w:jc w:val="both"/>
              <w:rPr>
                <w:rFonts w:ascii="Times New Roman" w:hAnsi="Times New Roman" w:cs="Times New Roman"/>
              </w:rPr>
            </w:pPr>
            <w:r w:rsidRPr="00B14700">
              <w:rPr>
                <w:rFonts w:ascii="Times New Roman" w:hAnsi="Times New Roman" w:cs="Times New Roman"/>
              </w:rPr>
              <w:t>Гарантирует безопасность больного во время приема душа благодаря продуманной удобной форме сиденья и спи</w:t>
            </w:r>
            <w:r>
              <w:rPr>
                <w:rFonts w:ascii="Times New Roman" w:hAnsi="Times New Roman" w:cs="Times New Roman"/>
              </w:rPr>
              <w:t>нки, а также фиксаторам, предот</w:t>
            </w:r>
            <w:r w:rsidRPr="00B14700">
              <w:rPr>
                <w:rFonts w:ascii="Times New Roman" w:hAnsi="Times New Roman" w:cs="Times New Roman"/>
              </w:rPr>
              <w:t>вращающим скольжение.</w:t>
            </w:r>
          </w:p>
        </w:tc>
        <w:tc>
          <w:tcPr>
            <w:tcW w:w="3686" w:type="dxa"/>
            <w:vAlign w:val="center"/>
          </w:tcPr>
          <w:p w:rsidR="007E2FF1" w:rsidRPr="0010541E" w:rsidRDefault="007E2FF1" w:rsidP="0010541E">
            <w:pPr>
              <w:jc w:val="center"/>
              <w:rPr>
                <w:noProof/>
                <w:lang w:eastAsia="ru-RU"/>
              </w:rPr>
            </w:pPr>
            <w:r w:rsidRPr="000902F8">
              <w:rPr>
                <w:noProof/>
                <w:lang w:eastAsia="ru-RU"/>
              </w:rPr>
              <w:drawing>
                <wp:inline distT="0" distB="0" distL="0" distR="0" wp14:anchorId="1FF31D2B" wp14:editId="4CB2C94C">
                  <wp:extent cx="1461135" cy="1784378"/>
                  <wp:effectExtent l="0" t="0" r="5715" b="6350"/>
                  <wp:docPr id="20" name="Рисунок 20" descr="https://www.medspros.ru/i/product_i/826_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www.medspros.ru/i/product_i/826_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3526" r="11859" b="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47" cy="181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A94" w:rsidRDefault="00597BBB" w:rsidP="00333A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9DF8C5" wp14:editId="375D7622">
            <wp:extent cx="4566285" cy="1152525"/>
            <wp:effectExtent l="0" t="0" r="571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366" w:type="dxa"/>
        <w:tblLook w:val="04A0" w:firstRow="1" w:lastRow="0" w:firstColumn="1" w:lastColumn="0" w:noHBand="0" w:noVBand="1"/>
      </w:tblPr>
      <w:tblGrid>
        <w:gridCol w:w="3539"/>
        <w:gridCol w:w="3827"/>
      </w:tblGrid>
      <w:tr w:rsidR="007E2FF1" w:rsidTr="00954521">
        <w:tc>
          <w:tcPr>
            <w:tcW w:w="3539" w:type="dxa"/>
            <w:vAlign w:val="center"/>
          </w:tcPr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 Опора под спину</w:t>
            </w:r>
          </w:p>
          <w:p w:rsidR="007E2FF1" w:rsidRPr="00E80EF1" w:rsidRDefault="00770BFC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700">
              <w:rPr>
                <w:rFonts w:ascii="Times New Roman" w:hAnsi="Times New Roman" w:cs="Times New Roman"/>
              </w:rPr>
              <w:t>Используют для ухода за больными с частичной утратой функций опорно-двигательного аппарата.</w:t>
            </w:r>
          </w:p>
        </w:tc>
        <w:tc>
          <w:tcPr>
            <w:tcW w:w="3827" w:type="dxa"/>
            <w:vAlign w:val="center"/>
          </w:tcPr>
          <w:p w:rsidR="007E2FF1" w:rsidRDefault="00770BFC" w:rsidP="00F9175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54AA3" wp14:editId="2A9D539D">
                  <wp:extent cx="1536320" cy="17526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30" cy="178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FC" w:rsidTr="00954521">
        <w:tc>
          <w:tcPr>
            <w:tcW w:w="3539" w:type="dxa"/>
            <w:vAlign w:val="center"/>
          </w:tcPr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 Ходунки</w:t>
            </w:r>
          </w:p>
          <w:p w:rsidR="00770BFC" w:rsidRDefault="00770BFC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14700">
              <w:rPr>
                <w:rFonts w:ascii="Times New Roman" w:hAnsi="Times New Roman" w:cs="Times New Roman"/>
              </w:rPr>
              <w:t>Предназначены для облегчения перемещения людей с нарушением опорно-двигательного аппарата. Они улучшают координацию движений, позволяют сохранить равновесие и уменьшают нагрузку на нижние конечности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7" w:type="dxa"/>
            <w:vAlign w:val="center"/>
          </w:tcPr>
          <w:p w:rsidR="00770BFC" w:rsidRDefault="00770BFC" w:rsidP="00F9175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FEC6F" wp14:editId="79BE0C8D">
                  <wp:extent cx="1353800" cy="1552575"/>
                  <wp:effectExtent l="0" t="0" r="0" b="0"/>
                  <wp:docPr id="27" name="Рисунок 27" descr="Ходунки Ortonica XS 305 шагающие - купить по специальной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дунки Ortonica XS 305 шагающие - купить по специальной це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0" t="13250" r="18500" b="14500"/>
                          <a:stretch/>
                        </pic:blipFill>
                        <pic:spPr bwMode="auto">
                          <a:xfrm>
                            <a:off x="0" y="0"/>
                            <a:ext cx="1429711" cy="163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EF1" w:rsidTr="00954521">
        <w:tc>
          <w:tcPr>
            <w:tcW w:w="3539" w:type="dxa"/>
            <w:vAlign w:val="center"/>
          </w:tcPr>
          <w:p w:rsidR="00D37F66" w:rsidRDefault="00D37F66" w:rsidP="009545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EF1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E80EF1">
              <w:rPr>
                <w:rFonts w:ascii="Times New Roman" w:hAnsi="Times New Roman" w:cs="Times New Roman"/>
                <w:b/>
              </w:rPr>
              <w:t>. Костыли</w:t>
            </w:r>
          </w:p>
          <w:p w:rsidR="00E80EF1" w:rsidRPr="00E80EF1" w:rsidRDefault="00D37F66" w:rsidP="00954521">
            <w:pPr>
              <w:jc w:val="both"/>
              <w:rPr>
                <w:rFonts w:ascii="Times New Roman" w:hAnsi="Times New Roman" w:cs="Times New Roman"/>
              </w:rPr>
            </w:pPr>
            <w:r w:rsidRPr="00E80EF1">
              <w:rPr>
                <w:rFonts w:ascii="Times New Roman" w:hAnsi="Times New Roman" w:cs="Times New Roman"/>
              </w:rPr>
              <w:t>Предназначены для улучшения координации движений и уменьшения нагрузки на ноги путем увеличения опоры и переноса массы тела на верхнюю часть туловища и рук.</w:t>
            </w:r>
          </w:p>
        </w:tc>
        <w:tc>
          <w:tcPr>
            <w:tcW w:w="3827" w:type="dxa"/>
            <w:vAlign w:val="center"/>
          </w:tcPr>
          <w:p w:rsidR="00E80EF1" w:rsidRDefault="00D37F66" w:rsidP="00F9175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1A00D" wp14:editId="7FA5FBC5">
                  <wp:extent cx="495935" cy="1698913"/>
                  <wp:effectExtent l="0" t="0" r="0" b="0"/>
                  <wp:docPr id="5" name="Рисунок 5" descr="Картинки по запросу &quot;костыли для взрослы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остыли для взрослых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3" t="14305" r="39340" b="15956"/>
                          <a:stretch/>
                        </pic:blipFill>
                        <pic:spPr bwMode="auto">
                          <a:xfrm>
                            <a:off x="0" y="0"/>
                            <a:ext cx="516259" cy="176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71D372" wp14:editId="22C9920F">
                  <wp:extent cx="673842" cy="1666875"/>
                  <wp:effectExtent l="0" t="0" r="0" b="0"/>
                  <wp:docPr id="6" name="Рисунок 6" descr="Картинки по запросу &quot;костыли для взрослы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костыли для взрослых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t="2750" r="31000" b="3250"/>
                          <a:stretch/>
                        </pic:blipFill>
                        <pic:spPr bwMode="auto">
                          <a:xfrm>
                            <a:off x="0" y="0"/>
                            <a:ext cx="708643" cy="175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B21" w:rsidRDefault="00597BBB" w:rsidP="00333A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2A69AE" wp14:editId="5324EAF0">
            <wp:extent cx="4629150" cy="1099185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32"/>
                    <a:stretch/>
                  </pic:blipFill>
                  <pic:spPr bwMode="auto">
                    <a:xfrm>
                      <a:off x="0" y="0"/>
                      <a:ext cx="4629693" cy="10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7372" w:type="dxa"/>
        <w:tblInd w:w="-147" w:type="dxa"/>
        <w:tblLook w:val="04A0" w:firstRow="1" w:lastRow="0" w:firstColumn="1" w:lastColumn="0" w:noHBand="0" w:noVBand="1"/>
      </w:tblPr>
      <w:tblGrid>
        <w:gridCol w:w="3571"/>
        <w:gridCol w:w="3801"/>
      </w:tblGrid>
      <w:tr w:rsidR="007E2FF1" w:rsidTr="00954521">
        <w:tc>
          <w:tcPr>
            <w:tcW w:w="3571" w:type="dxa"/>
            <w:vAlign w:val="center"/>
          </w:tcPr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 Кресло-коляска</w:t>
            </w:r>
          </w:p>
          <w:p w:rsidR="007E2FF1" w:rsidRDefault="00770BFC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Используется для передвижения пациентов, инвалидов с частичным нарушением функций опорно-двигательного аппарата. Рассчитана как на самостоятельные перемещения с помощью силы рук пациента, так и на передвижение с помощью сопровождающего в условиях перемещений и на площадках с твердым покрытием.</w:t>
            </w:r>
          </w:p>
        </w:tc>
        <w:tc>
          <w:tcPr>
            <w:tcW w:w="3801" w:type="dxa"/>
            <w:vAlign w:val="center"/>
          </w:tcPr>
          <w:p w:rsidR="007E2FF1" w:rsidRDefault="00770BFC" w:rsidP="00EC7B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F477B" wp14:editId="70161CD0">
                  <wp:extent cx="1753493" cy="1638300"/>
                  <wp:effectExtent l="0" t="0" r="0" b="0"/>
                  <wp:docPr id="15" name="Рисунок 15" descr="Картинки по запросу &quot;кресло-коляс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кресло-коляска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100" r="8215" b="10620"/>
                          <a:stretch/>
                        </pic:blipFill>
                        <pic:spPr bwMode="auto">
                          <a:xfrm>
                            <a:off x="0" y="0"/>
                            <a:ext cx="1754310" cy="163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FC" w:rsidTr="00954521">
        <w:tc>
          <w:tcPr>
            <w:tcW w:w="3571" w:type="dxa"/>
            <w:vAlign w:val="center"/>
          </w:tcPr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14. Кресло-туалет</w:t>
            </w:r>
          </w:p>
          <w:p w:rsidR="00770BFC" w:rsidRDefault="00770BFC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C7B21">
              <w:rPr>
                <w:rFonts w:ascii="Times New Roman" w:hAnsi="Times New Roman" w:cs="Times New Roman"/>
              </w:rPr>
              <w:t>Предназначено для больных и инвалидов с частичной утратой функций опорно-двигательного аппарата в стационарных медицинских учреждениях и домашних условиях.</w:t>
            </w:r>
          </w:p>
        </w:tc>
        <w:tc>
          <w:tcPr>
            <w:tcW w:w="3801" w:type="dxa"/>
            <w:vAlign w:val="center"/>
          </w:tcPr>
          <w:p w:rsidR="00770BFC" w:rsidRDefault="00770BFC" w:rsidP="00EC7B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79955" wp14:editId="4F522E0A">
                  <wp:extent cx="1200150" cy="1600200"/>
                  <wp:effectExtent l="0" t="0" r="0" b="0"/>
                  <wp:docPr id="34" name="Рисунок 34" descr="Картинки по запросу &quot;кресло-туале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кресло-туалет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/>
                        </pic:blipFill>
                        <pic:spPr bwMode="auto">
                          <a:xfrm>
                            <a:off x="0" y="0"/>
                            <a:ext cx="1209821" cy="161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BF" w:rsidTr="00EC7B21">
        <w:tc>
          <w:tcPr>
            <w:tcW w:w="3571" w:type="dxa"/>
          </w:tcPr>
          <w:p w:rsidR="00612FCC" w:rsidRDefault="00EC7B21" w:rsidP="00F917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97BBB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. Телескопическая трость </w:t>
            </w:r>
          </w:p>
          <w:p w:rsidR="00EC7B21" w:rsidRDefault="00EC7B21" w:rsidP="00F91757">
            <w:pPr>
              <w:jc w:val="center"/>
              <w:rPr>
                <w:rFonts w:ascii="Times New Roman" w:hAnsi="Times New Roman" w:cs="Times New Roman"/>
              </w:rPr>
            </w:pPr>
            <w:r w:rsidRPr="00EC7B21">
              <w:rPr>
                <w:rFonts w:ascii="Times New Roman" w:hAnsi="Times New Roman" w:cs="Times New Roman"/>
              </w:rPr>
              <w:t>для опоры при передвижении</w:t>
            </w:r>
          </w:p>
          <w:p w:rsidR="00EC7B21" w:rsidRPr="00EC7B21" w:rsidRDefault="00EC7B21" w:rsidP="002460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Предназначена для частичного поддержания массы тела человека, удержании равновесия при ходьбе и стоянии. Трость обеспечивает увеличение площади опоры и вертикальной устойчивости человека, а также снижает нагрузку на поврежденную конечность и способствует симметричному движению тела при ходьбе</w:t>
            </w:r>
            <w:r w:rsidR="00BE17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01" w:type="dxa"/>
            <w:vAlign w:val="center"/>
          </w:tcPr>
          <w:p w:rsidR="00EC7B21" w:rsidRDefault="00EC7B21" w:rsidP="00EC7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289F0" wp14:editId="4DEA89BB">
                  <wp:extent cx="1761141" cy="1875394"/>
                  <wp:effectExtent l="0" t="0" r="0" b="0"/>
                  <wp:docPr id="48" name="Рисунок 48" descr="Картинки по запросу &quot;телескопическая трос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телескопическая трость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4" t="2589" r="10144"/>
                          <a:stretch/>
                        </pic:blipFill>
                        <pic:spPr bwMode="auto">
                          <a:xfrm>
                            <a:off x="0" y="0"/>
                            <a:ext cx="1777937" cy="189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FF1" w:rsidRDefault="00597BBB" w:rsidP="00597B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B4145" wp14:editId="5DD3C330">
            <wp:extent cx="4566285" cy="1152525"/>
            <wp:effectExtent l="0" t="0" r="571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7366" w:type="dxa"/>
        <w:tblLook w:val="04A0" w:firstRow="1" w:lastRow="0" w:firstColumn="1" w:lastColumn="0" w:noHBand="0" w:noVBand="1"/>
      </w:tblPr>
      <w:tblGrid>
        <w:gridCol w:w="3490"/>
        <w:gridCol w:w="3876"/>
      </w:tblGrid>
      <w:tr w:rsidR="00770BFC" w:rsidTr="007944F2">
        <w:tc>
          <w:tcPr>
            <w:tcW w:w="3490" w:type="dxa"/>
            <w:vAlign w:val="center"/>
          </w:tcPr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16. Дыхательный тренажер</w:t>
            </w:r>
          </w:p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Самоздрав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</w:p>
          <w:p w:rsidR="00770BFC" w:rsidRDefault="00770BFC" w:rsidP="00770BF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D147B">
              <w:rPr>
                <w:rFonts w:ascii="Times New Roman" w:hAnsi="Times New Roman" w:cs="Times New Roman"/>
              </w:rPr>
              <w:t>Предназначен для улучшения кровообращения всего организма и в первую очередь головного мозга и сердца. Используется для лечения разных заболеваний: гипертония, астма, бессон</w:t>
            </w:r>
            <w:r>
              <w:rPr>
                <w:rFonts w:ascii="Times New Roman" w:hAnsi="Times New Roman" w:cs="Times New Roman"/>
              </w:rPr>
              <w:t>н</w:t>
            </w:r>
            <w:r w:rsidRPr="00CD147B">
              <w:rPr>
                <w:rFonts w:ascii="Times New Roman" w:hAnsi="Times New Roman" w:cs="Times New Roman"/>
              </w:rPr>
              <w:t>ица, остеохондроз, аритмия, стенокардия, мигрень и др.</w:t>
            </w:r>
          </w:p>
        </w:tc>
        <w:tc>
          <w:tcPr>
            <w:tcW w:w="3876" w:type="dxa"/>
            <w:vAlign w:val="center"/>
          </w:tcPr>
          <w:p w:rsidR="00770BFC" w:rsidRDefault="00770BFC" w:rsidP="00770BFC">
            <w:pPr>
              <w:spacing w:after="24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FDD7A" wp14:editId="7C007B7E">
                  <wp:extent cx="1716974" cy="1905000"/>
                  <wp:effectExtent l="0" t="0" r="0" b="0"/>
                  <wp:docPr id="16" name="Рисунок 16" descr="Картинки по запросу &quot;Дыхательный тренажер «Са-моздрав»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Дыхательный тренажер «Са-моздрав»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" t="1253" r="7990" b="2256"/>
                          <a:stretch/>
                        </pic:blipFill>
                        <pic:spPr bwMode="auto">
                          <a:xfrm>
                            <a:off x="0" y="0"/>
                            <a:ext cx="1748227" cy="193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FC" w:rsidTr="0024600C">
        <w:tc>
          <w:tcPr>
            <w:tcW w:w="3490" w:type="dxa"/>
          </w:tcPr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17.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Магнитотерапевтический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70BFC" w:rsidRDefault="00770BFC" w:rsidP="00770BF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аппарат «Алмаг-02»</w:t>
            </w:r>
          </w:p>
          <w:p w:rsidR="00770BFC" w:rsidRDefault="00770BFC" w:rsidP="00770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Предназначен для лечения импульсным бегущим низкочастотным низкоинтенсивным магнитным полем больных с острыми и хроническими заболеваниями внутренних органов, центральной и периферической нервной системы, заболеваниями и травмами опорно-двигательного аппарата, а также с послеоперационными осложнениями.</w:t>
            </w:r>
          </w:p>
        </w:tc>
        <w:tc>
          <w:tcPr>
            <w:tcW w:w="3876" w:type="dxa"/>
            <w:vAlign w:val="center"/>
          </w:tcPr>
          <w:p w:rsidR="00770BFC" w:rsidRDefault="00770BFC" w:rsidP="00770BFC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E7960" wp14:editId="29D3213B">
                  <wp:extent cx="2321773" cy="1676400"/>
                  <wp:effectExtent l="0" t="0" r="2540" b="0"/>
                  <wp:docPr id="52" name="Рисунок 52" descr="Картинки по запросу &quot;Магнитотерапевтический ап-парат АЛМАГ-0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Магнитотерапевтический ап-парат АЛМАГ-02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3" b="15254"/>
                          <a:stretch/>
                        </pic:blipFill>
                        <pic:spPr bwMode="auto">
                          <a:xfrm>
                            <a:off x="0" y="0"/>
                            <a:ext cx="2341223" cy="169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FF1" w:rsidRDefault="007E2FF1" w:rsidP="001054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FC" w:rsidRDefault="00770BFC" w:rsidP="006425E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BFC" w:rsidRDefault="00770BFC" w:rsidP="006425E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BFC" w:rsidRDefault="00770BFC" w:rsidP="006425E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BFC" w:rsidRDefault="00770BFC" w:rsidP="006425E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BFC" w:rsidRDefault="00770BFC" w:rsidP="006425E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DC639" wp14:editId="3F6A541F">
            <wp:extent cx="4638675" cy="103632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24" cy="1036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E88" w:rsidRDefault="003B68BD" w:rsidP="00F82B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8BD">
        <w:rPr>
          <w:rFonts w:ascii="Times New Roman" w:hAnsi="Times New Roman" w:cs="Times New Roman"/>
          <w:b/>
          <w:sz w:val="24"/>
          <w:szCs w:val="24"/>
        </w:rPr>
        <w:t>В прокате имеются следующие средства малой реабилитации для ухода за маломобильными гражданами:</w:t>
      </w:r>
    </w:p>
    <w:p w:rsidR="00F82B1B" w:rsidRDefault="00F82B1B" w:rsidP="00F82B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Костыли с опорой под локоть;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Костыли подмышечные;</w:t>
      </w:r>
    </w:p>
    <w:p w:rsidR="00154800" w:rsidRPr="0010541E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Детские костыли;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Кресло-коляска прогулочная;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Кресло-коляска комнатная;</w:t>
      </w:r>
    </w:p>
    <w:p w:rsidR="006425EF" w:rsidRPr="0010541E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Кресло-каталка;</w:t>
      </w:r>
    </w:p>
    <w:p w:rsidR="00154800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54800">
        <w:rPr>
          <w:rFonts w:ascii="Times New Roman" w:hAnsi="Times New Roman" w:cs="Times New Roman"/>
          <w:sz w:val="24"/>
          <w:szCs w:val="24"/>
        </w:rPr>
        <w:t>. Трость опорная</w:t>
      </w:r>
    </w:p>
    <w:p w:rsidR="00154800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54800">
        <w:rPr>
          <w:rFonts w:ascii="Times New Roman" w:hAnsi="Times New Roman" w:cs="Times New Roman"/>
          <w:sz w:val="24"/>
          <w:szCs w:val="24"/>
        </w:rPr>
        <w:t>. Трость 4-х опорная</w:t>
      </w:r>
      <w:r w:rsidR="00154800" w:rsidRPr="0010541E">
        <w:rPr>
          <w:rFonts w:ascii="Times New Roman" w:hAnsi="Times New Roman" w:cs="Times New Roman"/>
          <w:sz w:val="24"/>
          <w:szCs w:val="24"/>
        </w:rPr>
        <w:t>;</w:t>
      </w:r>
    </w:p>
    <w:p w:rsidR="00154800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54800">
        <w:rPr>
          <w:rFonts w:ascii="Times New Roman" w:hAnsi="Times New Roman" w:cs="Times New Roman"/>
          <w:sz w:val="24"/>
          <w:szCs w:val="24"/>
        </w:rPr>
        <w:t>. Трость опорная, регулируемая по высоте;</w:t>
      </w:r>
    </w:p>
    <w:p w:rsidR="00154800" w:rsidRPr="0010541E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54800">
        <w:rPr>
          <w:rFonts w:ascii="Times New Roman" w:hAnsi="Times New Roman" w:cs="Times New Roman"/>
          <w:sz w:val="24"/>
          <w:szCs w:val="24"/>
        </w:rPr>
        <w:t>. Кресло-туалет;</w:t>
      </w:r>
    </w:p>
    <w:p w:rsidR="00154800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54800" w:rsidRPr="0010541E">
        <w:rPr>
          <w:rFonts w:ascii="Times New Roman" w:hAnsi="Times New Roman" w:cs="Times New Roman"/>
          <w:sz w:val="24"/>
          <w:szCs w:val="24"/>
        </w:rPr>
        <w:t>. Кресло-туалет</w:t>
      </w:r>
      <w:r w:rsidR="00154800">
        <w:rPr>
          <w:rFonts w:ascii="Times New Roman" w:hAnsi="Times New Roman" w:cs="Times New Roman"/>
          <w:sz w:val="24"/>
          <w:szCs w:val="24"/>
        </w:rPr>
        <w:t xml:space="preserve"> с санитарным оснащением</w:t>
      </w:r>
      <w:r w:rsidR="00154800" w:rsidRPr="0010541E">
        <w:rPr>
          <w:rFonts w:ascii="Times New Roman" w:hAnsi="Times New Roman" w:cs="Times New Roman"/>
          <w:sz w:val="24"/>
          <w:szCs w:val="24"/>
        </w:rPr>
        <w:t>;</w:t>
      </w:r>
    </w:p>
    <w:p w:rsidR="00154800" w:rsidRDefault="006425EF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54800">
        <w:rPr>
          <w:rFonts w:ascii="Times New Roman" w:hAnsi="Times New Roman" w:cs="Times New Roman"/>
          <w:sz w:val="24"/>
          <w:szCs w:val="24"/>
        </w:rPr>
        <w:t>. Кресло-стул с санитарным оснащением;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425EF">
        <w:rPr>
          <w:rFonts w:ascii="Times New Roman" w:hAnsi="Times New Roman" w:cs="Times New Roman"/>
          <w:sz w:val="24"/>
          <w:szCs w:val="24"/>
        </w:rPr>
        <w:t>3</w:t>
      </w:r>
      <w:r w:rsidRPr="0010541E">
        <w:rPr>
          <w:rFonts w:ascii="Times New Roman" w:hAnsi="Times New Roman" w:cs="Times New Roman"/>
          <w:sz w:val="24"/>
          <w:szCs w:val="24"/>
        </w:rPr>
        <w:t>. Ходунки</w:t>
      </w:r>
      <w:r>
        <w:rPr>
          <w:rFonts w:ascii="Times New Roman" w:hAnsi="Times New Roman" w:cs="Times New Roman"/>
          <w:sz w:val="24"/>
          <w:szCs w:val="24"/>
        </w:rPr>
        <w:t>-опоры</w:t>
      </w:r>
      <w:r w:rsidRPr="0010541E">
        <w:rPr>
          <w:rFonts w:ascii="Times New Roman" w:hAnsi="Times New Roman" w:cs="Times New Roman"/>
          <w:sz w:val="24"/>
          <w:szCs w:val="24"/>
        </w:rPr>
        <w:t>;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425E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Ходунки-шагающие</w:t>
      </w:r>
    </w:p>
    <w:p w:rsidR="00154800" w:rsidRPr="0010541E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425E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Ходунки двухколесные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425E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Надувная ванна для мытья тела;</w:t>
      </w:r>
    </w:p>
    <w:p w:rsidR="00154800" w:rsidRDefault="00154800" w:rsidP="00770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425E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Надувная ванна для мытья головы.</w:t>
      </w:r>
    </w:p>
    <w:p w:rsidR="00154800" w:rsidRDefault="00154800" w:rsidP="00D80E19">
      <w:pPr>
        <w:spacing w:after="60" w:line="240" w:lineRule="auto"/>
        <w:ind w:left="-142" w:right="-229"/>
        <w:jc w:val="center"/>
        <w:rPr>
          <w:rFonts w:ascii="Times New Roman" w:hAnsi="Times New Roman" w:cs="Times New Roman"/>
          <w:b/>
        </w:rPr>
      </w:pPr>
    </w:p>
    <w:p w:rsidR="00F82B1B" w:rsidRDefault="00F82B1B" w:rsidP="00D80E19">
      <w:pPr>
        <w:spacing w:after="60" w:line="240" w:lineRule="auto"/>
        <w:ind w:left="-142" w:right="-2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2B1B" w:rsidRDefault="00F82B1B" w:rsidP="00D80E19">
      <w:pPr>
        <w:spacing w:after="60" w:line="240" w:lineRule="auto"/>
        <w:ind w:left="-142" w:right="-2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00F" w:rsidRPr="006425EF" w:rsidRDefault="0035200F" w:rsidP="00D80E19">
      <w:pPr>
        <w:spacing w:after="60" w:line="240" w:lineRule="auto"/>
        <w:ind w:left="-142" w:right="-2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5EF">
        <w:rPr>
          <w:rFonts w:ascii="Times New Roman" w:hAnsi="Times New Roman" w:cs="Times New Roman"/>
          <w:b/>
          <w:sz w:val="24"/>
          <w:szCs w:val="24"/>
        </w:rPr>
        <w:t xml:space="preserve">Подробная информация о наличии средств малой реабилитации, о тарифах на прокат средств малой реабилитации размещена на официальном сайте краевого государственного </w:t>
      </w:r>
      <w:r w:rsidR="0088186F" w:rsidRPr="006425EF">
        <w:rPr>
          <w:rFonts w:ascii="Times New Roman" w:hAnsi="Times New Roman" w:cs="Times New Roman"/>
          <w:b/>
          <w:sz w:val="24"/>
          <w:szCs w:val="24"/>
        </w:rPr>
        <w:t xml:space="preserve">автономного </w:t>
      </w:r>
      <w:r w:rsidRPr="006425EF">
        <w:rPr>
          <w:rFonts w:ascii="Times New Roman" w:hAnsi="Times New Roman" w:cs="Times New Roman"/>
          <w:b/>
          <w:sz w:val="24"/>
          <w:szCs w:val="24"/>
        </w:rPr>
        <w:t>учрежд</w:t>
      </w:r>
      <w:r w:rsidR="0088186F" w:rsidRPr="006425EF">
        <w:rPr>
          <w:rFonts w:ascii="Times New Roman" w:hAnsi="Times New Roman" w:cs="Times New Roman"/>
          <w:b/>
          <w:sz w:val="24"/>
          <w:szCs w:val="24"/>
        </w:rPr>
        <w:t xml:space="preserve">ения </w:t>
      </w:r>
      <w:r w:rsidRPr="006425EF">
        <w:rPr>
          <w:rFonts w:ascii="Times New Roman" w:hAnsi="Times New Roman" w:cs="Times New Roman"/>
          <w:b/>
          <w:sz w:val="24"/>
          <w:szCs w:val="24"/>
        </w:rPr>
        <w:t>социального</w:t>
      </w:r>
      <w:r w:rsidR="00F43525" w:rsidRPr="006425EF">
        <w:rPr>
          <w:rFonts w:ascii="Times New Roman" w:hAnsi="Times New Roman" w:cs="Times New Roman"/>
          <w:b/>
          <w:sz w:val="24"/>
          <w:szCs w:val="24"/>
        </w:rPr>
        <w:t xml:space="preserve"> обслуживания «Приморский центр </w:t>
      </w:r>
      <w:r w:rsidR="006425E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8186F" w:rsidRPr="006425EF">
        <w:rPr>
          <w:rFonts w:ascii="Times New Roman" w:hAnsi="Times New Roman" w:cs="Times New Roman"/>
          <w:b/>
          <w:sz w:val="24"/>
          <w:szCs w:val="24"/>
        </w:rPr>
        <w:t xml:space="preserve">социального </w:t>
      </w:r>
      <w:r w:rsidRPr="006425EF">
        <w:rPr>
          <w:rFonts w:ascii="Times New Roman" w:hAnsi="Times New Roman" w:cs="Times New Roman"/>
          <w:b/>
          <w:sz w:val="24"/>
          <w:szCs w:val="24"/>
        </w:rPr>
        <w:t>обслуживания населения» http://www.pcson.ru/</w:t>
      </w:r>
    </w:p>
    <w:p w:rsidR="00AF6849" w:rsidRPr="006425EF" w:rsidRDefault="00AF6849" w:rsidP="00352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5EF">
        <w:rPr>
          <w:rFonts w:ascii="Times New Roman" w:hAnsi="Times New Roman" w:cs="Times New Roman"/>
          <w:b/>
          <w:sz w:val="24"/>
          <w:szCs w:val="24"/>
        </w:rPr>
        <w:t>Для заказа средств малой реабилитации обращаться по</w:t>
      </w:r>
    </w:p>
    <w:p w:rsidR="001227BF" w:rsidRPr="006425EF" w:rsidRDefault="00AF6849" w:rsidP="003520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5EF">
        <w:rPr>
          <w:rFonts w:ascii="Times New Roman" w:hAnsi="Times New Roman" w:cs="Times New Roman"/>
          <w:b/>
          <w:sz w:val="24"/>
          <w:szCs w:val="24"/>
        </w:rPr>
        <w:t>тел. 8-800-30-22-675</w:t>
      </w:r>
    </w:p>
    <w:p w:rsidR="00770BFC" w:rsidRDefault="00770BFC" w:rsidP="00770BFC">
      <w:pPr>
        <w:spacing w:after="0"/>
        <w:ind w:right="-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64CCBF" wp14:editId="700F718F">
            <wp:extent cx="4572000" cy="9728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72" cy="973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BFC" w:rsidRDefault="00770BFC" w:rsidP="00292080">
      <w:pPr>
        <w:spacing w:after="0"/>
        <w:ind w:right="-22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3BC" w:rsidRPr="001B0D35" w:rsidRDefault="00D813BC" w:rsidP="00292080">
      <w:pPr>
        <w:spacing w:after="0"/>
        <w:ind w:right="-22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F242D" w:rsidRPr="001B0D35" w:rsidRDefault="0088186F" w:rsidP="00292080">
      <w:pPr>
        <w:spacing w:after="0"/>
        <w:ind w:right="-227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B0D35">
        <w:rPr>
          <w:rFonts w:ascii="Times New Roman" w:hAnsi="Times New Roman" w:cs="Times New Roman"/>
          <w:sz w:val="32"/>
          <w:szCs w:val="32"/>
        </w:rPr>
        <w:t>В помощь гражданам, осуществляющим уход за людьми с дефицитом самообслуживания н</w:t>
      </w:r>
      <w:r w:rsidR="007F242D" w:rsidRPr="001B0D35">
        <w:rPr>
          <w:rFonts w:ascii="Times New Roman" w:hAnsi="Times New Roman" w:cs="Times New Roman"/>
          <w:sz w:val="32"/>
          <w:szCs w:val="32"/>
        </w:rPr>
        <w:t xml:space="preserve">а официальном сайте министерства труда и социальной политики Приморского края в разделе «Соцзащита» </w:t>
      </w:r>
      <w:r w:rsidR="00292080" w:rsidRPr="001B0D35">
        <w:rPr>
          <w:rFonts w:ascii="Times New Roman" w:hAnsi="Times New Roman" w:cs="Times New Roman"/>
          <w:sz w:val="32"/>
          <w:szCs w:val="32"/>
        </w:rPr>
        <w:t xml:space="preserve">«Помощь родственникам, осуществляющим уход за тяжелобольными гражданами, в том числе за детьми-инвалидами (видеоролики)» </w:t>
      </w:r>
      <w:r w:rsidR="007F242D" w:rsidRPr="001B0D35">
        <w:rPr>
          <w:rFonts w:ascii="Times New Roman" w:hAnsi="Times New Roman" w:cs="Times New Roman"/>
          <w:sz w:val="32"/>
          <w:szCs w:val="32"/>
        </w:rPr>
        <w:t xml:space="preserve">размещен </w:t>
      </w:r>
      <w:r w:rsidR="001B0D35">
        <w:rPr>
          <w:rFonts w:ascii="Times New Roman" w:hAnsi="Times New Roman" w:cs="Times New Roman"/>
          <w:sz w:val="32"/>
          <w:szCs w:val="32"/>
        </w:rPr>
        <w:t xml:space="preserve">       </w:t>
      </w:r>
      <w:r w:rsidR="007F242D" w:rsidRPr="001B0D35">
        <w:rPr>
          <w:rFonts w:ascii="Times New Roman" w:hAnsi="Times New Roman" w:cs="Times New Roman"/>
          <w:sz w:val="32"/>
          <w:szCs w:val="32"/>
        </w:rPr>
        <w:t xml:space="preserve">видеокурс по уходу на дому за людьми с дефицитом самообслуживания по программе обучения </w:t>
      </w:r>
      <w:r w:rsidR="001B0D35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7F242D" w:rsidRPr="001B0D35">
        <w:rPr>
          <w:rFonts w:ascii="Times New Roman" w:hAnsi="Times New Roman" w:cs="Times New Roman"/>
          <w:sz w:val="32"/>
          <w:szCs w:val="32"/>
        </w:rPr>
        <w:t xml:space="preserve">родственному уходу, волонтерскому содействию и профессиональной социально медицинской </w:t>
      </w:r>
      <w:r w:rsidR="001B0D3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7F242D" w:rsidRPr="001B0D35">
        <w:rPr>
          <w:rFonts w:ascii="Times New Roman" w:hAnsi="Times New Roman" w:cs="Times New Roman"/>
          <w:sz w:val="32"/>
          <w:szCs w:val="32"/>
        </w:rPr>
        <w:t xml:space="preserve">помощи </w:t>
      </w:r>
      <w:hyperlink r:id="rId38" w:history="1">
        <w:r w:rsidR="007F242D" w:rsidRPr="001B0D35">
          <w:rPr>
            <w:rFonts w:ascii="Times New Roman" w:hAnsi="Times New Roman" w:cs="Times New Roman"/>
            <w:b/>
            <w:sz w:val="32"/>
            <w:szCs w:val="32"/>
          </w:rPr>
          <w:t>https://soctrud.</w:t>
        </w:r>
        <w:bookmarkStart w:id="0" w:name="_GoBack"/>
        <w:bookmarkEnd w:id="0"/>
        <w:r w:rsidR="007F242D" w:rsidRPr="001B0D35">
          <w:rPr>
            <w:rFonts w:ascii="Times New Roman" w:hAnsi="Times New Roman" w:cs="Times New Roman"/>
            <w:b/>
            <w:sz w:val="32"/>
            <w:szCs w:val="32"/>
          </w:rPr>
          <w:t>primorsky.ru/</w:t>
        </w:r>
      </w:hyperlink>
    </w:p>
    <w:sectPr w:rsidR="007F242D" w:rsidRPr="001B0D35" w:rsidSect="00F74BB9">
      <w:footerReference w:type="default" r:id="rId39"/>
      <w:pgSz w:w="8419" w:h="11906" w:orient="landscape"/>
      <w:pgMar w:top="709" w:right="709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66F" w:rsidRDefault="00D0566F" w:rsidP="00F74BB9">
      <w:pPr>
        <w:spacing w:after="0" w:line="240" w:lineRule="auto"/>
      </w:pPr>
      <w:r>
        <w:separator/>
      </w:r>
    </w:p>
  </w:endnote>
  <w:endnote w:type="continuationSeparator" w:id="0">
    <w:p w:rsidR="00D0566F" w:rsidRDefault="00D0566F" w:rsidP="00F7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391124"/>
      <w:docPartObj>
        <w:docPartGallery w:val="Page Numbers (Bottom of Page)"/>
        <w:docPartUnique/>
      </w:docPartObj>
    </w:sdtPr>
    <w:sdtEndPr/>
    <w:sdtContent>
      <w:p w:rsidR="00F74BB9" w:rsidRDefault="00F74BB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D35">
          <w:rPr>
            <w:noProof/>
          </w:rPr>
          <w:t>14</w:t>
        </w:r>
        <w:r>
          <w:fldChar w:fldCharType="end"/>
        </w:r>
      </w:p>
    </w:sdtContent>
  </w:sdt>
  <w:p w:rsidR="00F74BB9" w:rsidRDefault="00F74BB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66F" w:rsidRDefault="00D0566F" w:rsidP="00F74BB9">
      <w:pPr>
        <w:spacing w:after="0" w:line="240" w:lineRule="auto"/>
      </w:pPr>
      <w:r>
        <w:separator/>
      </w:r>
    </w:p>
  </w:footnote>
  <w:footnote w:type="continuationSeparator" w:id="0">
    <w:p w:rsidR="00D0566F" w:rsidRDefault="00D0566F" w:rsidP="00F74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2033D"/>
    <w:multiLevelType w:val="hybridMultilevel"/>
    <w:tmpl w:val="E8F246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BDD0727"/>
    <w:multiLevelType w:val="hybridMultilevel"/>
    <w:tmpl w:val="2460C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F4EF4"/>
    <w:multiLevelType w:val="hybridMultilevel"/>
    <w:tmpl w:val="B62E8B1A"/>
    <w:lvl w:ilvl="0" w:tplc="572ED5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0042C"/>
    <w:multiLevelType w:val="hybridMultilevel"/>
    <w:tmpl w:val="6A468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53949"/>
    <w:multiLevelType w:val="hybridMultilevel"/>
    <w:tmpl w:val="CFFED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2399D"/>
    <w:multiLevelType w:val="hybridMultilevel"/>
    <w:tmpl w:val="D3588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B3772"/>
    <w:multiLevelType w:val="hybridMultilevel"/>
    <w:tmpl w:val="9808FC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139"/>
    <w:rsid w:val="000855C8"/>
    <w:rsid w:val="0010541E"/>
    <w:rsid w:val="0011165C"/>
    <w:rsid w:val="001227BF"/>
    <w:rsid w:val="00154800"/>
    <w:rsid w:val="0015768A"/>
    <w:rsid w:val="0017313C"/>
    <w:rsid w:val="001B0D35"/>
    <w:rsid w:val="001D4F56"/>
    <w:rsid w:val="0022673D"/>
    <w:rsid w:val="0024600C"/>
    <w:rsid w:val="00262E88"/>
    <w:rsid w:val="00292080"/>
    <w:rsid w:val="002E17BF"/>
    <w:rsid w:val="0030155D"/>
    <w:rsid w:val="003049C5"/>
    <w:rsid w:val="003338FF"/>
    <w:rsid w:val="00333A6E"/>
    <w:rsid w:val="0035200F"/>
    <w:rsid w:val="003826F9"/>
    <w:rsid w:val="003B68BD"/>
    <w:rsid w:val="003E5082"/>
    <w:rsid w:val="00433A94"/>
    <w:rsid w:val="00436481"/>
    <w:rsid w:val="004E49D6"/>
    <w:rsid w:val="00533CB8"/>
    <w:rsid w:val="00597BBB"/>
    <w:rsid w:val="005B51F9"/>
    <w:rsid w:val="00603139"/>
    <w:rsid w:val="00612FCC"/>
    <w:rsid w:val="00620C84"/>
    <w:rsid w:val="006425EF"/>
    <w:rsid w:val="0065526B"/>
    <w:rsid w:val="00770BFC"/>
    <w:rsid w:val="007B4E7F"/>
    <w:rsid w:val="007E2FF1"/>
    <w:rsid w:val="007F242D"/>
    <w:rsid w:val="007F3C58"/>
    <w:rsid w:val="00836BDC"/>
    <w:rsid w:val="00844A7A"/>
    <w:rsid w:val="0088186F"/>
    <w:rsid w:val="008A4916"/>
    <w:rsid w:val="00945913"/>
    <w:rsid w:val="00954521"/>
    <w:rsid w:val="009A4176"/>
    <w:rsid w:val="009C0BF4"/>
    <w:rsid w:val="009F49F1"/>
    <w:rsid w:val="00A55511"/>
    <w:rsid w:val="00A570ED"/>
    <w:rsid w:val="00A60B3C"/>
    <w:rsid w:val="00AF6849"/>
    <w:rsid w:val="00B14700"/>
    <w:rsid w:val="00B15B76"/>
    <w:rsid w:val="00B34737"/>
    <w:rsid w:val="00B94BFB"/>
    <w:rsid w:val="00BE1729"/>
    <w:rsid w:val="00C9469B"/>
    <w:rsid w:val="00CD147B"/>
    <w:rsid w:val="00D0566F"/>
    <w:rsid w:val="00D34889"/>
    <w:rsid w:val="00D37F66"/>
    <w:rsid w:val="00D56EC7"/>
    <w:rsid w:val="00D80E19"/>
    <w:rsid w:val="00D813BC"/>
    <w:rsid w:val="00DC3814"/>
    <w:rsid w:val="00DF10A2"/>
    <w:rsid w:val="00E175E0"/>
    <w:rsid w:val="00E80EF1"/>
    <w:rsid w:val="00EC1966"/>
    <w:rsid w:val="00EC3904"/>
    <w:rsid w:val="00EC7B21"/>
    <w:rsid w:val="00F43525"/>
    <w:rsid w:val="00F74BB9"/>
    <w:rsid w:val="00F82B1B"/>
    <w:rsid w:val="00F9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E4CC8"/>
  <w15:docId w15:val="{836C47D7-B0D6-4FE8-B46D-1F274F3BB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1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5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49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3488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7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4BB9"/>
  </w:style>
  <w:style w:type="paragraph" w:styleId="aa">
    <w:name w:val="footer"/>
    <w:basedOn w:val="a"/>
    <w:link w:val="ab"/>
    <w:uiPriority w:val="99"/>
    <w:unhideWhenUsed/>
    <w:rsid w:val="00F7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4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cson.ru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rescenter@pcson.ru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soctrud.primorsk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6EEDB-8F24-4F40-B7FF-9D781019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 Геннадьевна Боровик</cp:lastModifiedBy>
  <cp:revision>5</cp:revision>
  <cp:lastPrinted>2020-03-19T04:13:00Z</cp:lastPrinted>
  <dcterms:created xsi:type="dcterms:W3CDTF">2020-03-15T23:10:00Z</dcterms:created>
  <dcterms:modified xsi:type="dcterms:W3CDTF">2020-03-19T04:14:00Z</dcterms:modified>
</cp:coreProperties>
</file>