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8F" w:rsidRPr="00AF1C98" w:rsidRDefault="003D378F" w:rsidP="003D3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bookmarkStart w:id="0" w:name="_GoBack"/>
      <w:bookmarkEnd w:id="0"/>
      <w:r w:rsidRPr="0024143C">
        <w:rPr>
          <w:b/>
          <w:noProof/>
          <w:color w:val="833C0B" w:themeColor="accent2" w:themeShade="80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4B2717C5" wp14:editId="35C7CCB0">
            <wp:simplePos x="0" y="0"/>
            <wp:positionH relativeFrom="column">
              <wp:posOffset>5756910</wp:posOffset>
            </wp:positionH>
            <wp:positionV relativeFrom="paragraph">
              <wp:posOffset>504190</wp:posOffset>
            </wp:positionV>
            <wp:extent cx="926465" cy="723900"/>
            <wp:effectExtent l="0" t="0" r="6985" b="0"/>
            <wp:wrapThrough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hrough>
            <wp:docPr id="6" name="Рисунок 6" descr="C:\Users\ivanovai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ivanovaiv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54" r="50067" b="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43C">
        <w:rPr>
          <w:rFonts w:ascii="Times New Roman" w:eastAsia="Times New Roman" w:hAnsi="Times New Roman"/>
          <w:b/>
          <w:color w:val="833C0B" w:themeColor="accent2" w:themeShade="80"/>
          <w:sz w:val="32"/>
          <w:szCs w:val="32"/>
          <w:u w:val="single"/>
          <w:lang w:eastAsia="ru-RU"/>
        </w:rPr>
        <w:t>НАБОР СОЦИАЛЬНЫХ (НСУ) предоставляется получателям ежемесячной денежной выплаты (ЕДВ) и включает в себя</w:t>
      </w:r>
      <w:r w:rsidRPr="0024143C">
        <w:rPr>
          <w:rFonts w:ascii="Times New Roman" w:eastAsia="Times New Roman" w:hAnsi="Times New Roman"/>
          <w:b/>
          <w:color w:val="833C0B" w:themeColor="accent2" w:themeShade="80"/>
          <w:sz w:val="32"/>
          <w:szCs w:val="32"/>
          <w:lang w:eastAsia="ru-RU"/>
        </w:rPr>
        <w:t>:</w:t>
      </w:r>
    </w:p>
    <w:p w:rsidR="003D378F" w:rsidRDefault="00AB2616" w:rsidP="003D378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  <w:tab w:val="left" w:pos="1560"/>
        </w:tabs>
        <w:spacing w:before="100" w:beforeAutospacing="1" w:after="100" w:afterAutospacing="1"/>
        <w:ind w:left="0" w:right="255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0EC3C3" wp14:editId="6C78EF12">
            <wp:simplePos x="0" y="0"/>
            <wp:positionH relativeFrom="page">
              <wp:posOffset>6237605</wp:posOffset>
            </wp:positionH>
            <wp:positionV relativeFrom="paragraph">
              <wp:posOffset>830580</wp:posOffset>
            </wp:positionV>
            <wp:extent cx="880110" cy="644525"/>
            <wp:effectExtent l="0" t="0" r="0" b="3175"/>
            <wp:wrapThrough wrapText="bothSides">
              <wp:wrapPolygon edited="0">
                <wp:start x="0" y="0"/>
                <wp:lineTo x="0" y="21068"/>
                <wp:lineTo x="21039" y="21068"/>
                <wp:lineTo x="21039" y="0"/>
                <wp:lineTo x="0" y="0"/>
              </wp:wrapPolygon>
            </wp:wrapThrough>
            <wp:docPr id="3" name="Рисунок 3" descr="C:\Users\ivanovai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ivanovaiv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70" b="5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8F" w:rsidRPr="003D378F">
        <w:rPr>
          <w:rFonts w:ascii="Times New Roman" w:eastAsia="Times New Roman" w:hAnsi="Times New Roman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специальные продукты лечебного питания для детей-инвалидов;</w:t>
      </w:r>
      <w:r w:rsidR="003D37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D378F" w:rsidRDefault="00AB2616" w:rsidP="00AB2616">
      <w:pPr>
        <w:shd w:val="clear" w:color="auto" w:fill="FFFFFF"/>
        <w:tabs>
          <w:tab w:val="left" w:pos="993"/>
          <w:tab w:val="left" w:pos="1560"/>
        </w:tabs>
        <w:spacing w:before="100" w:beforeAutospacing="1" w:after="100" w:afterAutospacing="1"/>
        <w:ind w:right="2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11F3AE5" wp14:editId="36235169">
            <wp:simplePos x="0" y="0"/>
            <wp:positionH relativeFrom="column">
              <wp:posOffset>5820410</wp:posOffset>
            </wp:positionH>
            <wp:positionV relativeFrom="paragraph">
              <wp:posOffset>556895</wp:posOffset>
            </wp:positionV>
            <wp:extent cx="866140" cy="695960"/>
            <wp:effectExtent l="0" t="0" r="0" b="8890"/>
            <wp:wrapThrough wrapText="bothSides">
              <wp:wrapPolygon edited="0">
                <wp:start x="0" y="0"/>
                <wp:lineTo x="0" y="21285"/>
                <wp:lineTo x="20903" y="21285"/>
                <wp:lineTo x="20903" y="0"/>
                <wp:lineTo x="0" y="0"/>
              </wp:wrapPolygon>
            </wp:wrapThrough>
            <wp:docPr id="5" name="Рисунок 5" descr="C:\Users\ivanovai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ivanovaiv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3" t="-1045" b="5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8F" w:rsidRPr="003D378F">
        <w:rPr>
          <w:rFonts w:ascii="Times New Roman" w:eastAsia="Times New Roman" w:hAnsi="Times New Roman"/>
          <w:sz w:val="28"/>
          <w:szCs w:val="28"/>
          <w:lang w:eastAsia="ru-RU"/>
        </w:rPr>
        <w:t>Путевки на санаторно-курортное лечение для профилактики основных заболеваний;</w:t>
      </w:r>
    </w:p>
    <w:p w:rsidR="003D378F" w:rsidRPr="00AB2616" w:rsidRDefault="003D378F" w:rsidP="006C4E2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134"/>
        </w:tabs>
        <w:spacing w:before="100" w:beforeAutospacing="1" w:after="150" w:afterAutospacing="1" w:line="240" w:lineRule="auto"/>
        <w:ind w:left="0" w:right="255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3D378F" w:rsidRPr="003D378F" w:rsidRDefault="003D378F" w:rsidP="00AF1C98">
      <w:pPr>
        <w:shd w:val="clear" w:color="auto" w:fill="FFFFFF"/>
        <w:tabs>
          <w:tab w:val="left" w:pos="1134"/>
        </w:tabs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rFonts w:ascii="Times New Roman" w:eastAsia="Times New Roman" w:hAnsi="Times New Roman"/>
          <w:sz w:val="28"/>
          <w:szCs w:val="28"/>
          <w:lang w:eastAsia="ru-RU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3D378F" w:rsidRPr="0024143C" w:rsidRDefault="003D378F" w:rsidP="003D378F">
      <w:pPr>
        <w:pStyle w:val="1"/>
        <w:shd w:val="clear" w:color="auto" w:fill="FFFFFF"/>
        <w:spacing w:before="300" w:beforeAutospacing="0" w:after="300" w:afterAutospacing="0"/>
        <w:jc w:val="center"/>
        <w:rPr>
          <w:bCs w:val="0"/>
          <w:color w:val="833C0B" w:themeColor="accent2" w:themeShade="80"/>
          <w:sz w:val="28"/>
          <w:szCs w:val="28"/>
          <w:u w:val="single"/>
        </w:rPr>
      </w:pPr>
      <w:r w:rsidRPr="0024143C">
        <w:rPr>
          <w:bCs w:val="0"/>
          <w:color w:val="833C0B" w:themeColor="accent2" w:themeShade="80"/>
          <w:sz w:val="28"/>
          <w:szCs w:val="28"/>
          <w:u w:val="single"/>
        </w:rPr>
        <w:t>КАК ПОЛУЧИТЬ НАБОР СОЦИАЛЬНЫХ УСЛУГ?</w:t>
      </w:r>
    </w:p>
    <w:p w:rsidR="003D378F" w:rsidRPr="003D378F" w:rsidRDefault="003D378F" w:rsidP="003D37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8F">
        <w:rPr>
          <w:sz w:val="28"/>
          <w:szCs w:val="28"/>
        </w:rPr>
        <w:t>Набор социальных услуг (НСУ) предоставляется получателям ежемесячной денежной выплаты (ЕДВ).</w:t>
      </w:r>
    </w:p>
    <w:p w:rsidR="003D378F" w:rsidRPr="003D378F" w:rsidRDefault="003D378F" w:rsidP="003D37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8F">
        <w:rPr>
          <w:sz w:val="28"/>
          <w:szCs w:val="28"/>
        </w:rPr>
        <w:t xml:space="preserve"> НСУ включает в себя медицинскую, санаторно-курортную и транспортную составляющие.</w:t>
      </w:r>
    </w:p>
    <w:p w:rsidR="003D378F" w:rsidRPr="003D378F" w:rsidRDefault="003D378F" w:rsidP="003D37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8F">
        <w:rPr>
          <w:sz w:val="28"/>
          <w:szCs w:val="28"/>
        </w:rPr>
        <w:t xml:space="preserve"> При этом гражданин может выбрать: получать социальные услуги в натуральной форме или их денежный эквивалент.</w:t>
      </w:r>
    </w:p>
    <w:p w:rsidR="003D378F" w:rsidRPr="0024143C" w:rsidRDefault="0014366E" w:rsidP="003D37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833C0B" w:themeColor="accent2" w:themeShade="80"/>
          <w:sz w:val="28"/>
          <w:szCs w:val="28"/>
        </w:rPr>
      </w:pPr>
      <w:hyperlink r:id="rId6" w:history="1">
        <w:r w:rsidR="003D378F" w:rsidRPr="0024143C">
          <w:rPr>
            <w:rStyle w:val="a4"/>
            <w:b/>
            <w:bCs/>
            <w:color w:val="833C0B" w:themeColor="accent2" w:themeShade="80"/>
            <w:sz w:val="28"/>
            <w:szCs w:val="28"/>
          </w:rPr>
          <w:t>К</w:t>
        </w:r>
      </w:hyperlink>
      <w:r w:rsidR="003D378F" w:rsidRPr="0024143C">
        <w:rPr>
          <w:rStyle w:val="a4"/>
          <w:b/>
          <w:bCs/>
          <w:color w:val="833C0B" w:themeColor="accent2" w:themeShade="80"/>
          <w:sz w:val="28"/>
          <w:szCs w:val="28"/>
        </w:rPr>
        <w:t>УДА ОБРАТИТЬСЯ?</w:t>
      </w:r>
    </w:p>
    <w:p w:rsidR="003D378F" w:rsidRPr="003D378F" w:rsidRDefault="003D378F" w:rsidP="003D3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</w:t>
      </w:r>
    </w:p>
    <w:p w:rsidR="003D378F" w:rsidRPr="003D378F" w:rsidRDefault="003D378F" w:rsidP="003D3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rFonts w:ascii="Times New Roman" w:eastAsia="Times New Roman" w:hAnsi="Times New Roman"/>
          <w:sz w:val="28"/>
          <w:szCs w:val="28"/>
          <w:lang w:eastAsia="ru-RU"/>
        </w:rPr>
        <w:t>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</w:t>
      </w:r>
    </w:p>
    <w:p w:rsidR="003D378F" w:rsidRPr="003D378F" w:rsidRDefault="003D378F" w:rsidP="003D378F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Территориальный орган Пенсионного фонда России выдает гражданину справку установленного образца о праве на получение набора социальных услуг.</w:t>
      </w:r>
    </w:p>
    <w:p w:rsidR="003D378F" w:rsidRPr="003D378F" w:rsidRDefault="003D378F" w:rsidP="003D3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справке указываются: категория льготника, срок, на который установлена ежемесячная денежная выплата, а также социальные услуги в составе НСУ, на которые гражданин имеет право в текущем году.</w:t>
      </w:r>
    </w:p>
    <w:p w:rsidR="003D378F" w:rsidRDefault="003D378F" w:rsidP="003D3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rFonts w:ascii="Times New Roman" w:eastAsia="Times New Roman" w:hAnsi="Times New Roman"/>
          <w:sz w:val="28"/>
          <w:szCs w:val="28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3D378F" w:rsidRPr="00AF1C98" w:rsidRDefault="003D378F" w:rsidP="00AB2616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</w:pPr>
      <w:r w:rsidRPr="00AF1C98"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  <w:t>- документ, удостоверяющий личность;</w:t>
      </w:r>
    </w:p>
    <w:p w:rsidR="003D378F" w:rsidRPr="00AF1C98" w:rsidRDefault="003D378F" w:rsidP="00AB2616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</w:pPr>
      <w:r w:rsidRPr="00AF1C98"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  <w:t>- документ, подтверждающий право на ЕДВ;</w:t>
      </w:r>
    </w:p>
    <w:p w:rsidR="003D378F" w:rsidRPr="00AF1C98" w:rsidRDefault="003D378F" w:rsidP="00AB2616">
      <w:pPr>
        <w:shd w:val="clear" w:color="auto" w:fill="FFFFFF"/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</w:pPr>
      <w:r w:rsidRPr="00AF1C98"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  <w:t>-справку, выданную в территориальном органе Пенсионного фонда России, и которая подтверждает право гражданина на получение НСУ.</w:t>
      </w:r>
    </w:p>
    <w:p w:rsidR="003D378F" w:rsidRPr="0024143C" w:rsidRDefault="0014366E" w:rsidP="003D378F">
      <w:pPr>
        <w:pStyle w:val="3"/>
        <w:shd w:val="clear" w:color="auto" w:fill="FFFFFF"/>
        <w:spacing w:before="300" w:after="150"/>
        <w:jc w:val="center"/>
        <w:rPr>
          <w:rFonts w:ascii="Times New Roman" w:hAnsi="Times New Roman"/>
          <w:b/>
          <w:bCs/>
          <w:color w:val="833C0B" w:themeColor="accent2" w:themeShade="80"/>
          <w:sz w:val="28"/>
          <w:szCs w:val="28"/>
        </w:rPr>
      </w:pPr>
      <w:hyperlink r:id="rId7" w:history="1">
        <w:r w:rsidR="003D378F" w:rsidRPr="0024143C">
          <w:rPr>
            <w:rStyle w:val="a4"/>
            <w:rFonts w:ascii="Times New Roman" w:hAnsi="Times New Roman"/>
            <w:b/>
            <w:bCs/>
            <w:color w:val="833C0B" w:themeColor="accent2" w:themeShade="80"/>
            <w:sz w:val="28"/>
            <w:szCs w:val="28"/>
          </w:rPr>
          <w:t xml:space="preserve">НАТУРАЛЬНАЯ ФОРМА  или </w:t>
        </w:r>
      </w:hyperlink>
      <w:r w:rsidR="00AB2616" w:rsidRPr="0024143C">
        <w:rPr>
          <w:rStyle w:val="a4"/>
          <w:rFonts w:ascii="Times New Roman" w:hAnsi="Times New Roman"/>
          <w:b/>
          <w:bCs/>
          <w:color w:val="833C0B" w:themeColor="accent2" w:themeShade="80"/>
          <w:sz w:val="28"/>
          <w:szCs w:val="28"/>
        </w:rPr>
        <w:t xml:space="preserve"> </w:t>
      </w:r>
      <w:r w:rsidR="003D378F" w:rsidRPr="0024143C">
        <w:rPr>
          <w:rStyle w:val="a4"/>
          <w:rFonts w:ascii="Times New Roman" w:hAnsi="Times New Roman"/>
          <w:b/>
          <w:bCs/>
          <w:color w:val="833C0B" w:themeColor="accent2" w:themeShade="80"/>
          <w:sz w:val="28"/>
          <w:szCs w:val="28"/>
        </w:rPr>
        <w:t>ДЕНЕЖНЫЙ ЭКВИВАЛЕНТ?</w:t>
      </w:r>
    </w:p>
    <w:p w:rsidR="003D378F" w:rsidRPr="00AB2616" w:rsidRDefault="006F3669" w:rsidP="006F3669">
      <w:pPr>
        <w:shd w:val="clear" w:color="auto" w:fill="FFFFFF"/>
        <w:spacing w:after="150" w:line="240" w:lineRule="auto"/>
        <w:ind w:right="29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C3275D9" wp14:editId="26DFD88E">
            <wp:simplePos x="0" y="0"/>
            <wp:positionH relativeFrom="margin">
              <wp:posOffset>5207635</wp:posOffset>
            </wp:positionH>
            <wp:positionV relativeFrom="paragraph">
              <wp:posOffset>142875</wp:posOffset>
            </wp:positionV>
            <wp:extent cx="1763395" cy="2019300"/>
            <wp:effectExtent l="0" t="0" r="8255" b="0"/>
            <wp:wrapThrough wrapText="bothSides">
              <wp:wrapPolygon edited="0">
                <wp:start x="0" y="0"/>
                <wp:lineTo x="0" y="21396"/>
                <wp:lineTo x="21468" y="21396"/>
                <wp:lineTo x="21468" y="0"/>
                <wp:lineTo x="0" y="0"/>
              </wp:wrapPolygon>
            </wp:wrapThrough>
            <wp:docPr id="7" name="Рисунок 7" descr="C:\Users\ivanovaiv\Desktop\НСУ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ivanovaiv\Desktop\НСУ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2" b="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8F" w:rsidRPr="00AB2616">
        <w:rPr>
          <w:rFonts w:ascii="Times New Roman" w:eastAsia="Times New Roman" w:hAnsi="Times New Roman"/>
          <w:sz w:val="28"/>
          <w:szCs w:val="28"/>
          <w:lang w:eastAsia="ru-RU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</w:t>
      </w:r>
    </w:p>
    <w:p w:rsidR="003D378F" w:rsidRPr="00AB2616" w:rsidRDefault="003D378F" w:rsidP="006F3669">
      <w:pPr>
        <w:shd w:val="clear" w:color="auto" w:fill="FFFFFF"/>
        <w:spacing w:after="150" w:line="240" w:lineRule="auto"/>
        <w:ind w:right="29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заявление о сделанном выборе достаточно подать один раз. </w:t>
      </w:r>
    </w:p>
    <w:p w:rsidR="003D378F" w:rsidRPr="00AB2616" w:rsidRDefault="003D378F" w:rsidP="006F3669">
      <w:pPr>
        <w:shd w:val="clear" w:color="auto" w:fill="FFFFFF"/>
        <w:tabs>
          <w:tab w:val="left" w:pos="567"/>
        </w:tabs>
        <w:spacing w:after="150" w:line="240" w:lineRule="auto"/>
        <w:ind w:right="2976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</w:t>
      </w:r>
    </w:p>
    <w:p w:rsidR="003D378F" w:rsidRPr="00AF1C98" w:rsidRDefault="003D378F" w:rsidP="006F366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385623" w:themeColor="accent6" w:themeShade="80"/>
          <w:sz w:val="28"/>
          <w:szCs w:val="28"/>
          <w:lang w:eastAsia="ru-RU"/>
        </w:rPr>
      </w:pPr>
      <w:r w:rsidRPr="00AF1C98"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  <w:t xml:space="preserve">Поданное заявление будет </w:t>
      </w:r>
      <w:r w:rsidR="00AB2616" w:rsidRPr="00AF1C98"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  <w:t>действовать с</w:t>
      </w:r>
      <w:r w:rsidRPr="00AF1C98">
        <w:rPr>
          <w:rFonts w:ascii="Times New Roman" w:eastAsia="Times New Roman" w:hAnsi="Times New Roman"/>
          <w:b/>
          <w:color w:val="385623" w:themeColor="accent6" w:themeShade="80"/>
          <w:sz w:val="28"/>
          <w:szCs w:val="28"/>
          <w:lang w:eastAsia="ru-RU"/>
        </w:rPr>
        <w:t xml:space="preserve"> 1 января следующего года.</w:t>
      </w:r>
      <w:r w:rsidRPr="00AF1C98">
        <w:rPr>
          <w:rFonts w:ascii="Times New Roman" w:eastAsia="Times New Roman" w:hAnsi="Times New Roman"/>
          <w:color w:val="385623" w:themeColor="accent6" w:themeShade="80"/>
          <w:sz w:val="28"/>
          <w:szCs w:val="28"/>
          <w:lang w:eastAsia="ru-RU"/>
        </w:rPr>
        <w:t xml:space="preserve">                </w:t>
      </w:r>
    </w:p>
    <w:p w:rsidR="006F3669" w:rsidRDefault="006F3669" w:rsidP="006F366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</w:p>
    <w:p w:rsidR="003D378F" w:rsidRPr="00AF1C98" w:rsidRDefault="003D378F" w:rsidP="006F366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u w:val="single"/>
          <w:lang w:eastAsia="ru-RU"/>
        </w:rPr>
      </w:pPr>
      <w:r w:rsidRPr="00AF1C98"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u w:val="single"/>
          <w:lang w:eastAsia="ru-RU"/>
        </w:rPr>
        <w:t>ПОДУМАЙТЕ!</w:t>
      </w:r>
    </w:p>
    <w:p w:rsidR="006F3669" w:rsidRPr="006F3669" w:rsidRDefault="006F3669" w:rsidP="006F366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</w:p>
    <w:p w:rsidR="003D378F" w:rsidRPr="00AB2616" w:rsidRDefault="003D378F" w:rsidP="00AB2616">
      <w:pPr>
        <w:pStyle w:val="a5"/>
        <w:numPr>
          <w:ilvl w:val="0"/>
          <w:numId w:val="3"/>
        </w:numPr>
        <w:shd w:val="clear" w:color="auto" w:fill="FFFFFF"/>
        <w:spacing w:after="15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Сможет ли денежная компенсация обеспечить</w:t>
      </w:r>
      <w:r w:rsidR="00C30124">
        <w:rPr>
          <w:rFonts w:ascii="Times New Roman" w:eastAsia="Times New Roman" w:hAnsi="Times New Roman"/>
          <w:sz w:val="28"/>
          <w:szCs w:val="28"/>
          <w:lang w:eastAsia="ru-RU"/>
        </w:rPr>
        <w:t xml:space="preserve"> Вам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полноценное лечение?</w:t>
      </w:r>
    </w:p>
    <w:p w:rsidR="003D378F" w:rsidRPr="00AB2616" w:rsidRDefault="003D378F" w:rsidP="00AB2616">
      <w:pPr>
        <w:pStyle w:val="a5"/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До принятия решения об отказе от социального пакета посоветуйтесь с лечащим врачом!</w:t>
      </w:r>
    </w:p>
    <w:p w:rsidR="003D378F" w:rsidRPr="00AF1C98" w:rsidRDefault="003D378F" w:rsidP="003D3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u w:val="single"/>
          <w:lang w:eastAsia="ru-RU"/>
        </w:rPr>
      </w:pPr>
      <w:r w:rsidRPr="00AF1C98"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u w:val="single"/>
          <w:lang w:eastAsia="ru-RU"/>
        </w:rPr>
        <w:t>ОБРАТИТЕ ВНИМАНИЕ!</w:t>
      </w:r>
    </w:p>
    <w:p w:rsidR="003D378F" w:rsidRPr="00AB2616" w:rsidRDefault="003D378F" w:rsidP="00AB26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E74B5"/>
          <w:sz w:val="28"/>
          <w:szCs w:val="28"/>
          <w:u w:val="single"/>
          <w:lang w:eastAsia="ru-RU"/>
        </w:rPr>
      </w:pPr>
      <w:r w:rsidRPr="00AB2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отказе от социального пакета Вы </w:t>
      </w:r>
      <w:r w:rsidRPr="0024143C"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lang w:eastAsia="ru-RU"/>
        </w:rPr>
        <w:t>теряете право на бесплатное получение</w:t>
      </w:r>
      <w:r w:rsidRPr="0024143C">
        <w:rPr>
          <w:rFonts w:ascii="Times New Roman" w:eastAsia="Times New Roman" w:hAnsi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AB2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лекарственных препаратов и при амбулаторном лечении (после выхода из больницы) для продолжения курсового лечения Вы </w:t>
      </w:r>
      <w:r w:rsidRPr="0024143C"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lang w:eastAsia="ru-RU"/>
        </w:rPr>
        <w:t xml:space="preserve">приобретаете </w:t>
      </w:r>
      <w:r w:rsidRPr="0024143C">
        <w:rPr>
          <w:rFonts w:ascii="Times New Roman" w:eastAsia="Times New Roman" w:hAnsi="Times New Roman"/>
          <w:sz w:val="28"/>
          <w:szCs w:val="28"/>
          <w:lang w:eastAsia="ru-RU"/>
        </w:rPr>
        <w:t>медикаменты</w:t>
      </w:r>
      <w:r w:rsidRPr="0024143C"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lang w:eastAsia="ru-RU"/>
        </w:rPr>
        <w:t xml:space="preserve"> за собственные деньги.</w:t>
      </w:r>
    </w:p>
    <w:p w:rsidR="00AB2616" w:rsidRDefault="00AB2616" w:rsidP="003D3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E74B5"/>
          <w:sz w:val="24"/>
          <w:szCs w:val="24"/>
          <w:u w:val="single"/>
          <w:lang w:eastAsia="ru-RU"/>
        </w:rPr>
      </w:pPr>
    </w:p>
    <w:p w:rsidR="003D378F" w:rsidRPr="00AF1C98" w:rsidRDefault="003D378F" w:rsidP="003D3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u w:val="single"/>
          <w:lang w:eastAsia="ru-RU"/>
        </w:rPr>
      </w:pPr>
      <w:r w:rsidRPr="00AF1C98">
        <w:rPr>
          <w:rFonts w:ascii="Times New Roman" w:eastAsia="Times New Roman" w:hAnsi="Times New Roman"/>
          <w:b/>
          <w:color w:val="833C0B" w:themeColor="accent2" w:themeShade="80"/>
          <w:sz w:val="28"/>
          <w:szCs w:val="28"/>
          <w:u w:val="single"/>
          <w:lang w:eastAsia="ru-RU"/>
        </w:rPr>
        <w:t>НАБОР СОЦИАЛЬНЫХ УСЛУГ ГАРАНТИРУЕТ:</w:t>
      </w:r>
    </w:p>
    <w:p w:rsidR="00AB2616" w:rsidRPr="00AB2616" w:rsidRDefault="00AB2616" w:rsidP="003D3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E74B5"/>
          <w:sz w:val="28"/>
          <w:szCs w:val="28"/>
          <w:u w:val="single"/>
          <w:lang w:eastAsia="ru-RU"/>
        </w:rPr>
      </w:pPr>
    </w:p>
    <w:p w:rsidR="003D378F" w:rsidRPr="00AB2616" w:rsidRDefault="003D378F" w:rsidP="00AB261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Получение лекарственных средств проверенного качества, прошедших государственный контроль;</w:t>
      </w:r>
    </w:p>
    <w:p w:rsidR="003D378F" w:rsidRPr="00AB2616" w:rsidRDefault="003D378F" w:rsidP="00AF1C9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необходимыми лекарственными средствами независимо </w:t>
      </w:r>
      <w:r w:rsidR="00AF1C98">
        <w:rPr>
          <w:rFonts w:ascii="Times New Roman" w:eastAsia="Times New Roman" w:hAnsi="Times New Roman"/>
          <w:sz w:val="28"/>
          <w:szCs w:val="28"/>
          <w:lang w:eastAsia="ru-RU"/>
        </w:rPr>
        <w:t>от их стоимости согласно Перечню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</w:t>
      </w:r>
      <w:r w:rsidR="00AF1C98">
        <w:rPr>
          <w:rFonts w:ascii="Times New Roman" w:eastAsia="Times New Roman" w:hAnsi="Times New Roman"/>
          <w:sz w:val="28"/>
          <w:szCs w:val="28"/>
          <w:lang w:eastAsia="ru-RU"/>
        </w:rPr>
        <w:t>рственных средств, утвержденному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AF1C9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истерством 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здрав</w:t>
      </w:r>
      <w:r w:rsidR="00AF1C98">
        <w:rPr>
          <w:rFonts w:ascii="Times New Roman" w:eastAsia="Times New Roman" w:hAnsi="Times New Roman"/>
          <w:sz w:val="28"/>
          <w:szCs w:val="28"/>
          <w:lang w:eastAsia="ru-RU"/>
        </w:rPr>
        <w:t xml:space="preserve">оохранения и 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AF1C98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иального </w:t>
      </w:r>
      <w:r w:rsidR="0024143C">
        <w:rPr>
          <w:rFonts w:ascii="Times New Roman" w:eastAsia="Times New Roman" w:hAnsi="Times New Roman"/>
          <w:sz w:val="28"/>
          <w:szCs w:val="28"/>
          <w:lang w:eastAsia="ru-RU"/>
        </w:rPr>
        <w:t>развития Российской Федерации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378F" w:rsidRPr="00AB2616" w:rsidRDefault="003D378F" w:rsidP="00AB261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Постоянное и полноценное лечение хронических заболеваний, требующих дорогостоящего лечения;</w:t>
      </w:r>
    </w:p>
    <w:p w:rsidR="003D378F" w:rsidRPr="00AB2616" w:rsidRDefault="003D378F" w:rsidP="00AB2616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15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Проведение полноценного амбулаторного лечения бесплатными лекарственными средствами в домашних условиях, избегая госпитализации и стационара;</w:t>
      </w:r>
    </w:p>
    <w:p w:rsidR="003D378F" w:rsidRPr="00AB2616" w:rsidRDefault="003D378F" w:rsidP="00AB261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0832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медицинских показаний</w:t>
      </w:r>
      <w:r w:rsidR="000832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261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путевки на санаторно-курортное лечение;</w:t>
      </w:r>
    </w:p>
    <w:p w:rsidR="003D378F" w:rsidRPr="006F3669" w:rsidRDefault="003D378F" w:rsidP="006F3669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left="0" w:right="420" w:firstLine="0"/>
        <w:rPr>
          <w:sz w:val="24"/>
          <w:szCs w:val="24"/>
        </w:rPr>
      </w:pPr>
      <w:r w:rsidRPr="006F3669">
        <w:rPr>
          <w:rFonts w:ascii="Times New Roman" w:eastAsia="Times New Roman" w:hAnsi="Times New Roman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санаторно-курортного лечения и обратно.</w:t>
      </w:r>
    </w:p>
    <w:p w:rsidR="003D378F" w:rsidRPr="003D378F" w:rsidRDefault="003D378F" w:rsidP="006F3669">
      <w:pPr>
        <w:framePr w:h="60" w:wrap="notBeside" w:vAnchor="text" w:hAnchor="page" w:x="12856" w:y="350"/>
        <w:jc w:val="center"/>
        <w:rPr>
          <w:sz w:val="24"/>
          <w:szCs w:val="24"/>
        </w:rPr>
      </w:pPr>
    </w:p>
    <w:p w:rsidR="00DD1675" w:rsidRPr="003D378F" w:rsidRDefault="00DD1675" w:rsidP="006F3669">
      <w:pPr>
        <w:rPr>
          <w:sz w:val="24"/>
          <w:szCs w:val="24"/>
        </w:rPr>
      </w:pPr>
    </w:p>
    <w:sectPr w:rsidR="00DD1675" w:rsidRPr="003D378F" w:rsidSect="006F3669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1B"/>
      </v:shape>
    </w:pict>
  </w:numPicBullet>
  <w:abstractNum w:abstractNumId="0" w15:restartNumberingAfterBreak="0">
    <w:nsid w:val="18651FC5"/>
    <w:multiLevelType w:val="hybridMultilevel"/>
    <w:tmpl w:val="DB584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530"/>
    <w:multiLevelType w:val="multilevel"/>
    <w:tmpl w:val="30C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B55D3"/>
    <w:multiLevelType w:val="hybridMultilevel"/>
    <w:tmpl w:val="A0E04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3E"/>
    <w:rsid w:val="00083250"/>
    <w:rsid w:val="0014366E"/>
    <w:rsid w:val="0024143C"/>
    <w:rsid w:val="003D378F"/>
    <w:rsid w:val="006F3669"/>
    <w:rsid w:val="0087413E"/>
    <w:rsid w:val="00AB2616"/>
    <w:rsid w:val="00AF1C98"/>
    <w:rsid w:val="00C30124"/>
    <w:rsid w:val="00D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A34B99-1D85-4303-B6D0-E3DD140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3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78F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78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3D3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D378F"/>
    <w:rPr>
      <w:color w:val="0563C1"/>
      <w:u w:val="single"/>
    </w:rPr>
  </w:style>
  <w:style w:type="character" w:customStyle="1" w:styleId="2">
    <w:name w:val="Заголовок №2_"/>
    <w:link w:val="20"/>
    <w:rsid w:val="003D378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D378F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theme="minorBidi"/>
      <w:b/>
      <w:bCs/>
    </w:rPr>
  </w:style>
  <w:style w:type="character" w:customStyle="1" w:styleId="21">
    <w:name w:val="Основной текст (2)_"/>
    <w:link w:val="22"/>
    <w:rsid w:val="003D378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378F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theme="minorBidi"/>
    </w:rPr>
  </w:style>
  <w:style w:type="character" w:customStyle="1" w:styleId="4">
    <w:name w:val="Основной текст (4)"/>
    <w:rsid w:val="003D3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D3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D378F"/>
    <w:rPr>
      <w:rFonts w:ascii="Georgia" w:eastAsia="Georgia" w:hAnsi="Georgia" w:cs="Georgia"/>
      <w:b/>
      <w:bCs/>
      <w:spacing w:val="60"/>
      <w:sz w:val="34"/>
      <w:szCs w:val="34"/>
      <w:shd w:val="clear" w:color="auto" w:fill="FFFFFF"/>
    </w:rPr>
  </w:style>
  <w:style w:type="character" w:customStyle="1" w:styleId="7">
    <w:name w:val="Основной текст (7)"/>
    <w:rsid w:val="003D3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D378F"/>
    <w:pPr>
      <w:widowControl w:val="0"/>
      <w:shd w:val="clear" w:color="auto" w:fill="FFFFFF"/>
      <w:spacing w:after="0" w:line="427" w:lineRule="exact"/>
      <w:jc w:val="center"/>
    </w:pPr>
    <w:rPr>
      <w:rFonts w:ascii="Georgia" w:eastAsia="Georgia" w:hAnsi="Georgia" w:cs="Georgia"/>
      <w:b/>
      <w:bCs/>
      <w:spacing w:val="60"/>
      <w:sz w:val="34"/>
      <w:szCs w:val="34"/>
    </w:rPr>
  </w:style>
  <w:style w:type="paragraph" w:styleId="a5">
    <w:name w:val="List Paragraph"/>
    <w:basedOn w:val="a"/>
    <w:uiPriority w:val="34"/>
    <w:qFormat/>
    <w:rsid w:val="003D37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~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43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Алена Геннадьевна Боровик</cp:lastModifiedBy>
  <cp:revision>2</cp:revision>
  <cp:lastPrinted>2020-07-24T01:43:00Z</cp:lastPrinted>
  <dcterms:created xsi:type="dcterms:W3CDTF">2020-07-24T04:51:00Z</dcterms:created>
  <dcterms:modified xsi:type="dcterms:W3CDTF">2020-07-24T04:51:00Z</dcterms:modified>
</cp:coreProperties>
</file>