
<file path=[Content_Types].xml><?xml version="1.0" encoding="utf-8"?>
<Types xmlns="http://schemas.openxmlformats.org/package/2006/content-types">
  <Default ContentType="image/png" Extension="png"/>
  <Default ContentType="application/vnd.openxmlformats-package.relationships+xml" Extension="rels"/>
  <Default ContentType="image/jpeg" Extension="jpe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3000000">
      <w:pPr>
        <w:pStyle w:val="Style_3"/>
        <w:spacing w:after="0" w:before="0"/>
        <w:ind/>
        <w:jc w:val="center"/>
        <w:rPr>
          <w:sz w:val="23"/>
        </w:rPr>
      </w:pPr>
      <w:bookmarkStart w:id="1" w:name="_GoBack"/>
      <w:bookmarkEnd w:id="1"/>
    </w:p>
    <w:p w14:paraId="04000000">
      <w:pPr>
        <w:pStyle w:val="Style_4"/>
        <w:ind w:firstLine="0" w:left="850"/>
        <w:jc w:val="left"/>
        <w:rPr>
          <w:rFonts w:ascii="XO Thames" w:hAnsi="XO Thames"/>
        </w:rPr>
      </w:pPr>
      <w:r>
        <w:rPr>
          <w:rFonts w:ascii="XO Thames" w:hAnsi="XO Thames"/>
          <w:sz w:val="24"/>
        </w:rPr>
        <w:t xml:space="preserve">Библиотека проекта </w:t>
      </w:r>
    </w:p>
    <w:p w14:paraId="05000000">
      <w:pPr>
        <w:pStyle w:val="Style_4"/>
        <w:ind w:firstLine="0" w:left="850"/>
        <w:jc w:val="left"/>
        <w:rPr>
          <w:rFonts w:ascii="XO Thames" w:hAnsi="XO Thames"/>
        </w:rPr>
      </w:pPr>
      <w:r>
        <w:rPr>
          <w:rFonts w:ascii="XO Thames" w:hAnsi="XO Thames"/>
          <w:sz w:val="24"/>
        </w:rPr>
        <w:t xml:space="preserve">«Правовая поддержка женщин </w:t>
      </w:r>
      <w:r>
        <w:rPr>
          <w:rFonts w:ascii="XO Thames" w:hAnsi="XO Thames"/>
          <w:sz w:val="24"/>
        </w:rPr>
        <w:t xml:space="preserve">в условиях </w:t>
      </w:r>
    </w:p>
    <w:p w14:paraId="06000000">
      <w:pPr>
        <w:pStyle w:val="Style_4"/>
        <w:ind w:firstLine="0" w:left="850"/>
        <w:jc w:val="left"/>
        <w:rPr>
          <w:rFonts w:ascii="XO Thames" w:hAnsi="XO Thames"/>
        </w:rPr>
      </w:pPr>
      <w:r>
        <w:rPr>
          <w:rFonts w:ascii="XO Thames" w:hAnsi="XO Thames"/>
          <w:sz w:val="24"/>
        </w:rPr>
        <w:t>репродуктивного выбора в Приморском кра</w:t>
      </w:r>
      <w:r>
        <w:rPr>
          <w:rFonts w:ascii="XO Thames" w:hAnsi="XO Thames"/>
          <w:sz w:val="24"/>
          <w:u w:val="none"/>
        </w:rPr>
        <w:t>е</w:t>
      </w:r>
      <w:r>
        <w:rPr>
          <w:rFonts w:ascii="XO Thames" w:hAnsi="XO Thames"/>
          <w:i w:val="1"/>
          <w:sz w:val="24"/>
          <w:u w:val="none"/>
        </w:rPr>
        <w:t>»</w:t>
      </w:r>
    </w:p>
    <w:p w14:paraId="07000000">
      <w:pPr>
        <w:pStyle w:val="Style_4"/>
        <w:ind w:firstLine="0" w:left="850"/>
        <w:rPr>
          <w:sz w:val="40"/>
        </w:rPr>
      </w:pPr>
    </w:p>
    <w:p w14:paraId="08000000">
      <w:pPr>
        <w:pStyle w:val="Style_4"/>
        <w:ind w:firstLine="0" w:left="850"/>
        <w:rPr>
          <w:sz w:val="40"/>
        </w:rPr>
      </w:pPr>
    </w:p>
    <w:p w14:paraId="09000000">
      <w:pPr>
        <w:pStyle w:val="Style_4"/>
        <w:ind w:firstLine="0" w:left="850"/>
        <w:rPr>
          <w:sz w:val="40"/>
        </w:rPr>
      </w:pPr>
    </w:p>
    <w:p w14:paraId="0A000000">
      <w:pPr>
        <w:pStyle w:val="Style_4"/>
        <w:ind w:firstLine="0" w:left="850"/>
        <w:rPr>
          <w:b w:val="1"/>
          <w:sz w:val="60"/>
        </w:rPr>
      </w:pPr>
      <w:r>
        <w:rPr>
          <w:b w:val="1"/>
          <w:sz w:val="60"/>
        </w:rPr>
        <w:t xml:space="preserve">Элементарная </w:t>
      </w:r>
    </w:p>
    <w:p w14:paraId="0B000000">
      <w:pPr>
        <w:pStyle w:val="Style_4"/>
        <w:ind w:firstLine="0" w:left="850"/>
        <w:rPr>
          <w:b w:val="1"/>
          <w:sz w:val="60"/>
        </w:rPr>
      </w:pPr>
      <w:r>
        <w:rPr>
          <w:b w:val="1"/>
          <w:sz w:val="60"/>
        </w:rPr>
        <w:t xml:space="preserve">юриспруденция </w:t>
      </w:r>
    </w:p>
    <w:p w14:paraId="0C000000">
      <w:pPr>
        <w:pStyle w:val="Style_4"/>
        <w:ind w:firstLine="0" w:left="850"/>
        <w:rPr>
          <w:b w:val="1"/>
          <w:sz w:val="60"/>
        </w:rPr>
      </w:pPr>
      <w:r>
        <w:rPr>
          <w:b w:val="1"/>
          <w:sz w:val="60"/>
        </w:rPr>
        <w:t>для женщин</w:t>
      </w:r>
    </w:p>
    <w:p w14:paraId="0D000000">
      <w:pPr>
        <w:pStyle w:val="Style_4"/>
        <w:ind w:firstLine="0" w:left="850"/>
      </w:pPr>
    </w:p>
    <w:p w14:paraId="0E000000">
      <w:pPr>
        <w:spacing w:after="0" w:before="0" w:line="240" w:lineRule="auto"/>
        <w:ind w:firstLine="0" w:left="850"/>
        <w:jc w:val="left"/>
        <w:rPr>
          <w:sz w:val="28"/>
        </w:rPr>
      </w:pPr>
    </w:p>
    <w:p w14:paraId="0F000000">
      <w:pPr>
        <w:spacing w:after="0" w:before="0" w:line="240" w:lineRule="auto"/>
        <w:ind w:firstLine="0" w:left="850"/>
        <w:jc w:val="left"/>
        <w:rPr>
          <w:sz w:val="28"/>
        </w:rPr>
      </w:pPr>
      <w:r>
        <w:rPr>
          <w:sz w:val="28"/>
        </w:rPr>
        <w:t xml:space="preserve">Пособие для  женщин репродуктивного возраста </w:t>
      </w:r>
    </w:p>
    <w:p w14:paraId="10000000">
      <w:pPr>
        <w:spacing w:after="0" w:before="0" w:line="240" w:lineRule="auto"/>
        <w:ind w:firstLine="0" w:left="850"/>
        <w:jc w:val="left"/>
        <w:rPr>
          <w:sz w:val="28"/>
        </w:rPr>
      </w:pPr>
      <w:r>
        <w:rPr>
          <w:sz w:val="28"/>
        </w:rPr>
        <w:t xml:space="preserve">по защите их прав </w:t>
      </w:r>
      <w:r>
        <w:rPr>
          <w:sz w:val="28"/>
        </w:rPr>
        <w:t>в сфере охраны материнства и детства</w:t>
      </w:r>
    </w:p>
    <w:p w14:paraId="11000000">
      <w:pPr>
        <w:spacing w:after="0" w:before="0" w:line="240" w:lineRule="auto"/>
        <w:ind w:firstLine="0" w:left="850"/>
        <w:jc w:val="left"/>
        <w:rPr>
          <w:sz w:val="24"/>
        </w:rPr>
      </w:pPr>
      <w:r>
        <w:rPr>
          <w:sz w:val="24"/>
        </w:rPr>
        <w:t xml:space="preserve"> </w:t>
      </w:r>
    </w:p>
    <w:p w14:paraId="12000000">
      <w:pPr>
        <w:pStyle w:val="Style_4"/>
        <w:ind w:firstLine="0" w:left="850"/>
      </w:pPr>
    </w:p>
    <w:p w14:paraId="13000000">
      <w:pPr>
        <w:pStyle w:val="Style_4"/>
        <w:ind w:firstLine="0" w:left="850"/>
      </w:pPr>
    </w:p>
    <w:p w14:paraId="14000000">
      <w:pPr>
        <w:pStyle w:val="Style_4"/>
        <w:ind w:firstLine="0" w:left="850"/>
      </w:pPr>
    </w:p>
    <w:p w14:paraId="15000000">
      <w:pPr>
        <w:pStyle w:val="Style_4"/>
        <w:ind w:firstLine="0" w:left="850"/>
      </w:pPr>
    </w:p>
    <w:p w14:paraId="16000000">
      <w:pPr>
        <w:pStyle w:val="Style_4"/>
        <w:ind w:firstLine="0" w:left="850"/>
      </w:pPr>
    </w:p>
    <w:p w14:paraId="17000000">
      <w:pPr>
        <w:pStyle w:val="Style_4"/>
        <w:ind w:firstLine="0" w:left="850"/>
      </w:pPr>
    </w:p>
    <w:p w14:paraId="18000000">
      <w:pPr>
        <w:pStyle w:val="Style_4"/>
        <w:ind w:firstLine="0" w:left="850"/>
      </w:pPr>
      <w:r>
        <w:rPr>
          <w:sz w:val="18"/>
        </w:rPr>
        <w:t>Общественная организация</w:t>
      </w:r>
    </w:p>
    <w:p w14:paraId="19000000">
      <w:pPr>
        <w:pStyle w:val="Style_4"/>
        <w:ind w:firstLine="0" w:left="850"/>
      </w:pPr>
      <w:r>
        <w:t xml:space="preserve">Ассоциация юристов Приморья </w:t>
      </w:r>
    </w:p>
    <w:p w14:paraId="1A000000">
      <w:pPr>
        <w:pStyle w:val="Style_4"/>
        <w:ind w:firstLine="0" w:left="850"/>
      </w:pPr>
    </w:p>
    <w:p w14:paraId="1B000000">
      <w:pPr>
        <w:pStyle w:val="Style_4"/>
        <w:ind w:firstLine="0" w:left="850"/>
      </w:pPr>
      <w:r>
        <w:t xml:space="preserve">при  поддержке </w:t>
      </w:r>
    </w:p>
    <w:p w14:paraId="1C000000">
      <w:pPr>
        <w:pStyle w:val="Style_4"/>
        <w:ind w:firstLine="0" w:left="850"/>
      </w:pPr>
      <w:r>
        <w:t>департамента внутренней политики Приморского края</w:t>
      </w:r>
    </w:p>
    <w:p w14:paraId="1D000000">
      <w:pPr>
        <w:pStyle w:val="Style_4"/>
        <w:ind w:firstLine="0" w:left="850"/>
      </w:pPr>
    </w:p>
    <w:p w14:paraId="1E000000">
      <w:pPr>
        <w:pStyle w:val="Style_4"/>
        <w:ind w:firstLine="0" w:left="850"/>
      </w:pPr>
    </w:p>
    <w:p w14:paraId="1F000000">
      <w:pPr>
        <w:pStyle w:val="Style_4"/>
        <w:ind w:firstLine="0" w:left="850"/>
      </w:pPr>
      <w:r>
        <w:t>Владивосток</w:t>
      </w:r>
    </w:p>
    <w:p w14:paraId="20000000">
      <w:pPr>
        <w:pStyle w:val="Style_4"/>
        <w:ind w:firstLine="0" w:left="850"/>
      </w:pPr>
      <w:r>
        <w:t xml:space="preserve">2022 </w:t>
      </w:r>
    </w:p>
    <w:p w14:paraId="21000000">
      <w:pPr>
        <w:pStyle w:val="Style_4"/>
        <w:ind w:firstLine="0" w:left="-283" w:right="653"/>
        <w:jc w:val="center"/>
        <w:rPr>
          <w:b w:val="0"/>
          <w:i w:val="0"/>
          <w:sz w:val="22"/>
        </w:rPr>
      </w:pPr>
    </w:p>
    <w:p w14:paraId="22000000">
      <w:pPr>
        <w:pStyle w:val="Style_4"/>
        <w:ind w:firstLine="0" w:left="-283" w:right="653"/>
        <w:jc w:val="center"/>
        <w:rPr>
          <w:rFonts w:ascii="XO Thames" w:hAnsi="XO Thames"/>
          <w:b w:val="0"/>
          <w:i w:val="0"/>
          <w:sz w:val="24"/>
        </w:rPr>
      </w:pPr>
      <w:r>
        <w:rPr>
          <w:rFonts w:ascii="XO Thames" w:hAnsi="XO Thames"/>
          <w:b w:val="0"/>
          <w:i w:val="0"/>
          <w:sz w:val="24"/>
        </w:rPr>
        <w:t>Редакторы-составители:</w:t>
      </w:r>
    </w:p>
    <w:p w14:paraId="23000000">
      <w:pPr>
        <w:pStyle w:val="Style_4"/>
        <w:ind w:firstLine="0" w:left="-283" w:right="653"/>
        <w:jc w:val="center"/>
        <w:rPr>
          <w:rFonts w:ascii="XO Thames" w:hAnsi="XO Thames"/>
          <w:i w:val="0"/>
          <w:sz w:val="24"/>
        </w:rPr>
      </w:pPr>
      <w:r>
        <w:rPr>
          <w:rFonts w:ascii="XO Thames" w:hAnsi="XO Thames"/>
          <w:i w:val="1"/>
          <w:sz w:val="24"/>
          <w:u w:val="none"/>
        </w:rPr>
        <w:t>Рябов Е.Н.,</w:t>
      </w:r>
      <w:r>
        <w:rPr>
          <w:rFonts w:ascii="XO Thames" w:hAnsi="XO Thames"/>
          <w:i w:val="0"/>
          <w:sz w:val="24"/>
          <w:u w:val="none"/>
        </w:rPr>
        <w:t xml:space="preserve"> предс</w:t>
      </w:r>
      <w:r>
        <w:rPr>
          <w:rFonts w:ascii="XO Thames" w:hAnsi="XO Thames"/>
          <w:i w:val="0"/>
          <w:sz w:val="24"/>
        </w:rPr>
        <w:t>едатель Ассоциации юристов Приморского края,</w:t>
      </w:r>
    </w:p>
    <w:p w14:paraId="24000000">
      <w:pPr>
        <w:pStyle w:val="Style_4"/>
        <w:ind w:firstLine="0" w:left="-283" w:right="653"/>
        <w:jc w:val="center"/>
        <w:rPr>
          <w:rFonts w:ascii="XO Thames" w:hAnsi="XO Thames"/>
          <w:i w:val="0"/>
          <w:sz w:val="24"/>
        </w:rPr>
      </w:pPr>
      <w:r>
        <w:rPr>
          <w:rFonts w:ascii="XO Thames" w:hAnsi="XO Thames"/>
          <w:i w:val="0"/>
          <w:sz w:val="24"/>
        </w:rPr>
        <w:t>Ч</w:t>
      </w:r>
      <w:r>
        <w:rPr>
          <w:rFonts w:ascii="XO Thames" w:hAnsi="XO Thames"/>
          <w:i w:val="1"/>
          <w:sz w:val="24"/>
        </w:rPr>
        <w:t>ернилевская Т.В.,</w:t>
      </w:r>
      <w:r>
        <w:rPr>
          <w:rFonts w:ascii="XO Thames" w:hAnsi="XO Thames"/>
          <w:i w:val="0"/>
          <w:sz w:val="24"/>
        </w:rPr>
        <w:t xml:space="preserve"> председатель комиссии по защите прав граждан </w:t>
      </w:r>
    </w:p>
    <w:p w14:paraId="25000000">
      <w:pPr>
        <w:pStyle w:val="Style_4"/>
        <w:ind w:firstLine="0" w:left="-283" w:right="653"/>
        <w:jc w:val="center"/>
        <w:rPr>
          <w:rFonts w:ascii="XO Thames" w:hAnsi="XO Thames"/>
          <w:i w:val="0"/>
          <w:sz w:val="24"/>
        </w:rPr>
      </w:pPr>
      <w:r>
        <w:rPr>
          <w:rFonts w:ascii="XO Thames" w:hAnsi="XO Thames"/>
          <w:i w:val="0"/>
          <w:sz w:val="24"/>
        </w:rPr>
        <w:t xml:space="preserve">Общественной Палаты Приморского края, руководитель проекта </w:t>
      </w:r>
    </w:p>
    <w:p w14:paraId="26000000">
      <w:pPr>
        <w:pStyle w:val="Style_4"/>
        <w:ind w:firstLine="0" w:left="-283" w:right="653"/>
        <w:jc w:val="center"/>
        <w:rPr>
          <w:rFonts w:ascii="XO Thames" w:hAnsi="XO Thames"/>
          <w:i w:val="0"/>
          <w:sz w:val="24"/>
        </w:rPr>
      </w:pPr>
      <w:r>
        <w:rPr>
          <w:rFonts w:ascii="XO Thames" w:hAnsi="XO Thames"/>
          <w:i w:val="0"/>
          <w:sz w:val="24"/>
        </w:rPr>
        <w:t xml:space="preserve">«Правовая поддержка женщин </w:t>
      </w:r>
      <w:r>
        <w:rPr>
          <w:rFonts w:ascii="XO Thames" w:hAnsi="XO Thames"/>
          <w:i w:val="0"/>
          <w:sz w:val="24"/>
        </w:rPr>
        <w:t xml:space="preserve">в условиях </w:t>
      </w:r>
      <w:r>
        <w:rPr>
          <w:rFonts w:ascii="XO Thames" w:hAnsi="XO Thames"/>
          <w:i w:val="0"/>
          <w:sz w:val="24"/>
        </w:rPr>
        <w:t>репродуктивного выбора в Приморском кра</w:t>
      </w:r>
      <w:r>
        <w:rPr>
          <w:rFonts w:ascii="XO Thames" w:hAnsi="XO Thames"/>
          <w:i w:val="0"/>
          <w:sz w:val="24"/>
          <w:u w:val="none"/>
        </w:rPr>
        <w:t>е</w:t>
      </w:r>
      <w:r>
        <w:rPr>
          <w:rFonts w:ascii="XO Thames" w:hAnsi="XO Thames"/>
          <w:i w:val="0"/>
          <w:sz w:val="24"/>
          <w:u w:val="none"/>
        </w:rPr>
        <w:t xml:space="preserve">». </w:t>
      </w:r>
    </w:p>
    <w:p w14:paraId="27000000">
      <w:pPr>
        <w:pStyle w:val="Style_4"/>
        <w:ind w:firstLine="0" w:left="-283" w:right="653"/>
        <w:jc w:val="center"/>
        <w:rPr>
          <w:i w:val="0"/>
          <w:sz w:val="24"/>
        </w:rPr>
      </w:pPr>
    </w:p>
    <w:p w14:paraId="28000000">
      <w:pPr>
        <w:pStyle w:val="Style_4"/>
        <w:ind w:firstLine="0" w:left="-283" w:right="653"/>
        <w:jc w:val="center"/>
        <w:rPr>
          <w:i w:val="0"/>
          <w:sz w:val="24"/>
        </w:rPr>
      </w:pPr>
      <w:r>
        <w:rPr>
          <w:i w:val="0"/>
          <w:sz w:val="24"/>
        </w:rPr>
        <w:t xml:space="preserve">Авторский коллектив: </w:t>
      </w:r>
    </w:p>
    <w:p w14:paraId="29000000">
      <w:pPr>
        <w:pStyle w:val="Style_4"/>
        <w:ind w:firstLine="0" w:left="-283" w:right="653"/>
        <w:jc w:val="center"/>
        <w:rPr>
          <w:i w:val="1"/>
          <w:sz w:val="24"/>
        </w:rPr>
      </w:pPr>
      <w:r>
        <w:rPr>
          <w:i w:val="1"/>
          <w:sz w:val="24"/>
        </w:rPr>
        <w:t xml:space="preserve">Рябов Е.Н., Рябова О.А., </w:t>
      </w:r>
      <w:r>
        <w:rPr>
          <w:i w:val="1"/>
          <w:sz w:val="24"/>
        </w:rPr>
        <w:t xml:space="preserve">Терехов </w:t>
      </w:r>
      <w:r>
        <w:rPr>
          <w:i w:val="1"/>
          <w:sz w:val="24"/>
        </w:rPr>
        <w:t>Е.А.</w:t>
      </w:r>
    </w:p>
    <w:p w14:paraId="2A000000">
      <w:pPr>
        <w:pStyle w:val="Style_4"/>
        <w:ind w:firstLine="0" w:left="-283" w:right="653"/>
        <w:rPr>
          <w:i w:val="0"/>
          <w:sz w:val="24"/>
        </w:rPr>
      </w:pPr>
    </w:p>
    <w:p w14:paraId="2B000000">
      <w:pPr>
        <w:pStyle w:val="Style_4"/>
        <w:ind w:firstLine="425" w:left="-283" w:right="653"/>
        <w:jc w:val="both"/>
        <w:rPr>
          <w:i w:val="0"/>
          <w:sz w:val="24"/>
        </w:rPr>
      </w:pPr>
      <w:r>
        <w:rPr>
          <w:b w:val="1"/>
          <w:i w:val="0"/>
          <w:sz w:val="24"/>
        </w:rPr>
        <w:t xml:space="preserve">Элементарная юриспруденция для женщин, </w:t>
      </w:r>
      <w:r>
        <w:rPr>
          <w:b w:val="0"/>
          <w:i w:val="0"/>
          <w:sz w:val="24"/>
        </w:rPr>
        <w:t>или Пособие для женщин репродуктивного возраста по защите их прав в сфере охраны материнства и детства.</w:t>
      </w:r>
      <w:r>
        <w:rPr>
          <w:i w:val="0"/>
          <w:sz w:val="24"/>
        </w:rPr>
        <w:t>/ под ред. Е.Н. Рябова и Т.В. Чернилевской. – Владивосток, Ассоциация юристов Приморья при поддержке департамента внутренней политики Приморского края. 2022. – 144 с.</w:t>
      </w:r>
    </w:p>
    <w:p w14:paraId="2C000000">
      <w:pPr>
        <w:pStyle w:val="Style_4"/>
        <w:ind w:firstLine="425" w:left="-283" w:right="653"/>
        <w:rPr>
          <w:i w:val="0"/>
          <w:sz w:val="24"/>
        </w:rPr>
      </w:pPr>
    </w:p>
    <w:p w14:paraId="2D000000">
      <w:pPr>
        <w:pStyle w:val="Style_4"/>
        <w:ind w:firstLine="425" w:left="-283" w:right="653"/>
        <w:rPr>
          <w:i w:val="0"/>
          <w:sz w:val="24"/>
        </w:rPr>
      </w:pPr>
    </w:p>
    <w:p w14:paraId="2E000000">
      <w:pPr>
        <w:pStyle w:val="Style_4"/>
        <w:spacing w:line="240" w:lineRule="auto"/>
        <w:ind w:firstLine="425" w:left="-283" w:right="653"/>
        <w:jc w:val="both"/>
        <w:rPr>
          <w:i w:val="0"/>
          <w:sz w:val="20"/>
        </w:rPr>
      </w:pPr>
      <w:r>
        <w:rPr>
          <w:i w:val="0"/>
          <w:sz w:val="20"/>
        </w:rPr>
        <w:t xml:space="preserve">Книга издана в целях  </w:t>
      </w:r>
      <w:r>
        <w:rPr>
          <w:rFonts w:ascii="Times New Roman" w:hAnsi="Times New Roman"/>
          <w:sz w:val="20"/>
        </w:rPr>
        <w:t xml:space="preserve">профилактики социального сиротства, поддержки  материнства и детства, повышения качества жизни социальной группы «женщины репродуктивного возраста (15-49 лет), проживающие в </w:t>
      </w:r>
      <w:r>
        <w:rPr>
          <w:rFonts w:ascii="Times New Roman" w:hAnsi="Times New Roman"/>
          <w:sz w:val="20"/>
        </w:rPr>
        <w:t>Приморском крае</w:t>
      </w:r>
      <w:r>
        <w:rPr>
          <w:rFonts w:ascii="Times New Roman" w:hAnsi="Times New Roman"/>
          <w:sz w:val="20"/>
        </w:rPr>
        <w:t>» п</w:t>
      </w:r>
      <w:r>
        <w:rPr>
          <w:i w:val="0"/>
          <w:sz w:val="20"/>
        </w:rPr>
        <w:t xml:space="preserve">осредством повышения уровня правовой грамотности и  готовности отстаивать права и интересы женщин. </w:t>
      </w:r>
    </w:p>
    <w:p w14:paraId="2F000000">
      <w:pPr>
        <w:pStyle w:val="Style_4"/>
        <w:spacing w:line="240" w:lineRule="auto"/>
        <w:ind w:firstLine="425" w:left="-283" w:right="653"/>
        <w:jc w:val="both"/>
        <w:rPr>
          <w:i w:val="0"/>
          <w:sz w:val="20"/>
        </w:rPr>
      </w:pPr>
      <w:r>
        <w:rPr>
          <w:i w:val="0"/>
          <w:sz w:val="20"/>
        </w:rPr>
        <w:t xml:space="preserve">Пособие ориентировано на активистов общественных женских движений, а также на женщин, намеренных самостоятельно отстаивать свои законные права, в том числе в судебных инстанциях.  </w:t>
      </w:r>
    </w:p>
    <w:p w14:paraId="30000000">
      <w:pPr>
        <w:pStyle w:val="Style_4"/>
        <w:spacing w:line="240" w:lineRule="auto"/>
        <w:ind w:firstLine="425" w:left="-283" w:right="653"/>
        <w:jc w:val="both"/>
        <w:rPr>
          <w:i w:val="0"/>
          <w:sz w:val="20"/>
        </w:rPr>
      </w:pPr>
      <w:r>
        <w:rPr>
          <w:i w:val="0"/>
          <w:sz w:val="20"/>
        </w:rPr>
        <w:t xml:space="preserve">Вошедшие в издание материалы  подготовлены на основании многолетнего опыта авторского коллектива, в том числе, приобретенного в период  работы в кризисном центре для женщин. </w:t>
      </w:r>
    </w:p>
    <w:p w14:paraId="31000000">
      <w:pPr>
        <w:pStyle w:val="Style_4"/>
        <w:spacing w:line="240" w:lineRule="auto"/>
        <w:ind w:firstLine="425" w:left="-283" w:right="653"/>
        <w:jc w:val="both"/>
        <w:rPr>
          <w:i w:val="0"/>
          <w:sz w:val="20"/>
        </w:rPr>
      </w:pPr>
      <w:r>
        <w:rPr>
          <w:i w:val="0"/>
          <w:sz w:val="20"/>
        </w:rPr>
        <w:t xml:space="preserve">Помимо методических рекомендаций, описывающих юридически грамотные алгоритмы легитимных действий, в пособие включены образцы судебных документов (заявлений, ходатайств и т.п.) по наиболее востребованным проблемам семейного, имущественного и т.п. права.  Также приведены адреса институтов гражданского общества, куда женщина, проживающая на территории Приморского края, может обратиться за поддержкой в случае возникновения кризисной ситуации. </w:t>
      </w:r>
    </w:p>
    <w:p w14:paraId="32000000">
      <w:pPr>
        <w:pStyle w:val="Style_4"/>
        <w:spacing w:line="240" w:lineRule="auto"/>
        <w:ind w:firstLine="425" w:left="-283" w:right="653"/>
        <w:jc w:val="both"/>
        <w:rPr>
          <w:rFonts w:ascii="XO Thames" w:hAnsi="XO Thames"/>
          <w:b w:val="0"/>
          <w:sz w:val="20"/>
          <w:u w:val="none"/>
        </w:rPr>
      </w:pPr>
      <w:r>
        <w:rPr>
          <w:rFonts w:ascii="XO Thames" w:hAnsi="XO Thames"/>
          <w:b w:val="0"/>
          <w:sz w:val="20"/>
        </w:rPr>
        <w:t>Книга издана за счёт средств субсидии из  приморского краевого бюджета, предоставленной Общественной организации «Ассоциация юристов Приморья»</w:t>
      </w:r>
      <w:r>
        <w:rPr>
          <w:rFonts w:ascii="XO Thames" w:hAnsi="XO Thames"/>
          <w:b w:val="0"/>
          <w:sz w:val="20"/>
        </w:rPr>
        <w:t xml:space="preserve"> по итогам конкурсного отбора социально ориентированных НКО</w:t>
      </w:r>
      <w:r>
        <w:rPr>
          <w:rFonts w:ascii="XO Thames" w:hAnsi="XO Thames"/>
          <w:b w:val="0"/>
          <w:sz w:val="20"/>
        </w:rPr>
        <w:t xml:space="preserve"> </w:t>
      </w:r>
      <w:r>
        <w:rPr>
          <w:rFonts w:ascii="XO Thames" w:hAnsi="XO Thames"/>
          <w:b w:val="0"/>
          <w:sz w:val="20"/>
        </w:rPr>
        <w:t>в</w:t>
      </w:r>
      <w:r>
        <w:rPr>
          <w:rFonts w:ascii="XO Thames" w:hAnsi="XO Thames"/>
          <w:b w:val="0"/>
          <w:sz w:val="20"/>
        </w:rPr>
        <w:t xml:space="preserve"> </w:t>
      </w:r>
      <w:r>
        <w:rPr>
          <w:rFonts w:ascii="XO Thames" w:hAnsi="XO Thames"/>
          <w:b w:val="0"/>
          <w:sz w:val="20"/>
        </w:rPr>
        <w:t>Приморском</w:t>
      </w:r>
      <w:r>
        <w:rPr>
          <w:rFonts w:ascii="XO Thames" w:hAnsi="XO Thames"/>
          <w:b w:val="0"/>
          <w:sz w:val="20"/>
        </w:rPr>
        <w:t xml:space="preserve"> крае в 2021 году на финансовое обеспечение затрат, связанных с реализацией общественно значимого проекта «Правовая поддержка женщин в условиях репродуктивного выбора в Приморском кра</w:t>
      </w:r>
      <w:r>
        <w:rPr>
          <w:rFonts w:ascii="XO Thames" w:hAnsi="XO Thames"/>
          <w:b w:val="0"/>
          <w:sz w:val="20"/>
          <w:u w:val="none"/>
        </w:rPr>
        <w:t>е</w:t>
      </w:r>
      <w:r>
        <w:rPr>
          <w:rFonts w:ascii="XO Thames" w:hAnsi="XO Thames"/>
          <w:b w:val="0"/>
          <w:i w:val="1"/>
          <w:sz w:val="20"/>
          <w:u w:val="none"/>
        </w:rPr>
        <w:t>».</w:t>
      </w:r>
    </w:p>
    <w:p w14:paraId="33000000">
      <w:pPr>
        <w:pStyle w:val="Style_4"/>
        <w:ind w:firstLine="425" w:left="-283" w:right="653"/>
        <w:jc w:val="right"/>
        <w:rPr>
          <w:rFonts w:ascii="XO Thames" w:hAnsi="XO Thames"/>
          <w:b w:val="0"/>
          <w:sz w:val="24"/>
          <w:u w:val="none"/>
        </w:rPr>
      </w:pPr>
      <w:r>
        <w:rPr>
          <w:rFonts w:ascii="XO Thames" w:hAnsi="XO Thames"/>
          <w:b w:val="0"/>
          <w:sz w:val="24"/>
          <w:u w:val="none"/>
        </w:rPr>
        <w:t xml:space="preserve">Получить юридическую консультацию женщины Приморского края </w:t>
      </w:r>
    </w:p>
    <w:p w14:paraId="34000000">
      <w:pPr>
        <w:pStyle w:val="Style_4"/>
        <w:ind w:firstLine="425" w:left="-283" w:right="653"/>
        <w:jc w:val="right"/>
        <w:rPr>
          <w:rFonts w:ascii="XO Thames" w:hAnsi="XO Thames"/>
          <w:b w:val="0"/>
          <w:sz w:val="24"/>
          <w:u w:val="none"/>
        </w:rPr>
      </w:pPr>
      <w:r>
        <w:rPr>
          <w:rFonts w:ascii="XO Thames" w:hAnsi="XO Thames"/>
          <w:b w:val="0"/>
          <w:sz w:val="24"/>
          <w:u w:val="none"/>
        </w:rPr>
        <w:t xml:space="preserve">могут в мессенджере WhatsApp </w:t>
      </w:r>
      <w:r>
        <w:rPr>
          <w:rFonts w:ascii="XO Thames" w:hAnsi="XO Thames"/>
          <w:b w:val="0"/>
          <w:sz w:val="24"/>
          <w:u w:val="none"/>
        </w:rPr>
        <w:t xml:space="preserve"> (обращение в письменной форме). </w:t>
      </w:r>
    </w:p>
    <w:p w14:paraId="35000000">
      <w:pPr>
        <w:pStyle w:val="Style_4"/>
        <w:ind w:firstLine="425" w:left="-992" w:right="653"/>
        <w:jc w:val="right"/>
        <w:rPr>
          <w:rFonts w:ascii="XO Thames" w:hAnsi="XO Thames"/>
          <w:b w:val="0"/>
          <w:sz w:val="28"/>
          <w:u w:val="none"/>
        </w:rPr>
      </w:pPr>
      <w:r>
        <w:rPr>
          <w:rFonts w:ascii="XO Thames" w:hAnsi="XO Thames"/>
          <w:b w:val="0"/>
          <w:sz w:val="28"/>
          <w:u w:val="none"/>
        </w:rPr>
        <w:t xml:space="preserve"> </w:t>
      </w:r>
      <w:r>
        <w:rPr>
          <w:rFonts w:ascii="XO Thames" w:hAnsi="XO Thames"/>
          <w:b w:val="0"/>
          <w:sz w:val="28"/>
          <w:u w:val="none"/>
        </w:rPr>
        <w:t>+</w:t>
      </w:r>
      <w:r>
        <w:rPr>
          <w:rFonts w:ascii="XO Thames" w:hAnsi="XO Thames"/>
          <w:b w:val="0"/>
          <w:sz w:val="28"/>
          <w:u w:val="none"/>
        </w:rPr>
        <w:t>7 902 5555 112</w:t>
      </w:r>
    </w:p>
    <w:p w14:paraId="36000000">
      <w:pPr>
        <w:pStyle w:val="Style_4"/>
        <w:ind w:firstLine="425" w:left="-283" w:right="653"/>
        <w:jc w:val="right"/>
        <w:rPr>
          <w:rFonts w:ascii="XO Thames" w:hAnsi="XO Thames"/>
          <w:b w:val="0"/>
          <w:sz w:val="24"/>
          <w:u w:val="none"/>
        </w:rPr>
      </w:pPr>
    </w:p>
    <w:p w14:paraId="37000000">
      <w:pPr>
        <w:pStyle w:val="Style_4"/>
        <w:ind w:firstLine="425" w:left="-283" w:right="653"/>
        <w:jc w:val="right"/>
        <w:rPr>
          <w:rFonts w:ascii="XO Thames" w:hAnsi="XO Thames"/>
          <w:b w:val="0"/>
          <w:sz w:val="24"/>
          <w:u w:val="none"/>
        </w:rPr>
      </w:pPr>
    </w:p>
    <w:p w14:paraId="38000000">
      <w:pPr>
        <w:pStyle w:val="Style_4"/>
        <w:ind w:firstLine="425" w:left="-283" w:right="653"/>
        <w:jc w:val="right"/>
        <w:rPr>
          <w:b w:val="0"/>
          <w:sz w:val="24"/>
        </w:rPr>
      </w:pPr>
      <w:r>
        <w:rPr>
          <w:b w:val="1"/>
          <w:sz w:val="24"/>
        </w:rPr>
        <w:t>C</w:t>
      </w:r>
      <w:r>
        <w:rPr>
          <w:b w:val="0"/>
          <w:sz w:val="24"/>
        </w:rPr>
        <w:t xml:space="preserve">  Общественная организация «Ассоциация юристов Приморья». 2022</w:t>
      </w:r>
    </w:p>
    <w:p w14:paraId="39000000">
      <w:pPr>
        <w:pStyle w:val="Style_4"/>
        <w:ind w:firstLine="425" w:left="-283" w:right="653"/>
        <w:jc w:val="right"/>
        <w:rPr>
          <w:b w:val="0"/>
          <w:sz w:val="24"/>
        </w:rPr>
      </w:pPr>
    </w:p>
    <w:p w14:paraId="3A000000">
      <w:pPr>
        <w:spacing w:line="312" w:lineRule="auto"/>
        <w:ind w:firstLine="567" w:left="0"/>
        <w:jc w:val="both"/>
        <w:rPr>
          <w:rFonts w:ascii="Times New Roman" w:hAnsi="Times New Roman"/>
          <w:b w:val="1"/>
          <w:caps w:val="1"/>
          <w:sz w:val="28"/>
        </w:rPr>
      </w:pPr>
    </w:p>
    <w:p w14:paraId="3B000000">
      <w:pPr>
        <w:spacing w:line="312" w:lineRule="auto"/>
        <w:ind w:firstLine="567" w:left="0"/>
        <w:jc w:val="both"/>
        <w:rPr>
          <w:rFonts w:ascii="Times New Roman" w:hAnsi="Times New Roman"/>
          <w:b w:val="1"/>
          <w:caps w:val="1"/>
          <w:sz w:val="28"/>
        </w:rPr>
      </w:pPr>
    </w:p>
    <w:p w14:paraId="3C000000">
      <w:pPr>
        <w:spacing w:line="312" w:lineRule="auto"/>
        <w:ind w:firstLine="567" w:left="0"/>
        <w:jc w:val="both"/>
        <w:rPr>
          <w:rFonts w:ascii="Times New Roman" w:hAnsi="Times New Roman"/>
          <w:b w:val="1"/>
          <w:caps w:val="1"/>
          <w:sz w:val="28"/>
        </w:rPr>
      </w:pPr>
    </w:p>
    <w:p w14:paraId="3D000000">
      <w:pPr>
        <w:spacing w:line="312" w:lineRule="auto"/>
        <w:ind w:firstLine="567" w:left="0"/>
        <w:jc w:val="both"/>
        <w:rPr>
          <w:rFonts w:ascii="Times New Roman" w:hAnsi="Times New Roman"/>
          <w:b w:val="1"/>
          <w:caps w:val="1"/>
          <w:sz w:val="28"/>
        </w:rPr>
      </w:pPr>
    </w:p>
    <w:p w14:paraId="3E000000">
      <w:pPr>
        <w:spacing w:line="312" w:lineRule="auto"/>
        <w:ind w:firstLine="567" w:left="0"/>
        <w:jc w:val="both"/>
        <w:rPr>
          <w:rFonts w:ascii="Times New Roman" w:hAnsi="Times New Roman"/>
          <w:b w:val="1"/>
          <w:caps w:val="1"/>
          <w:sz w:val="28"/>
        </w:rPr>
      </w:pPr>
    </w:p>
    <w:p w14:paraId="3F000000">
      <w:pPr>
        <w:spacing w:line="312" w:lineRule="auto"/>
        <w:ind w:firstLine="567" w:left="0"/>
        <w:jc w:val="both"/>
        <w:rPr>
          <w:rFonts w:ascii="Times New Roman" w:hAnsi="Times New Roman"/>
          <w:b w:val="1"/>
          <w:caps w:val="1"/>
          <w:sz w:val="28"/>
        </w:rPr>
      </w:pPr>
    </w:p>
    <w:p w14:paraId="40000000">
      <w:pPr>
        <w:spacing w:line="312" w:lineRule="auto"/>
        <w:ind w:firstLine="567" w:left="0"/>
        <w:jc w:val="both"/>
        <w:rPr>
          <w:rFonts w:ascii="Times New Roman" w:hAnsi="Times New Roman"/>
          <w:b w:val="1"/>
          <w:caps w:val="1"/>
          <w:sz w:val="28"/>
        </w:rPr>
      </w:pPr>
    </w:p>
    <w:p w14:paraId="41000000">
      <w:pPr>
        <w:spacing w:line="312" w:lineRule="auto"/>
        <w:ind w:firstLine="567" w:left="0"/>
        <w:jc w:val="both"/>
        <w:rPr>
          <w:rFonts w:ascii="Times New Roman" w:hAnsi="Times New Roman"/>
          <w:b w:val="1"/>
          <w:caps w:val="1"/>
          <w:sz w:val="28"/>
        </w:rPr>
      </w:pPr>
    </w:p>
    <w:p w14:paraId="42000000">
      <w:pPr>
        <w:spacing w:line="312" w:lineRule="auto"/>
        <w:ind w:firstLine="567" w:left="0"/>
        <w:jc w:val="both"/>
        <w:rPr>
          <w:rFonts w:ascii="Times New Roman" w:hAnsi="Times New Roman"/>
          <w:b w:val="1"/>
          <w:caps w:val="1"/>
          <w:sz w:val="28"/>
        </w:rPr>
      </w:pPr>
    </w:p>
    <w:p w14:paraId="43000000">
      <w:pPr>
        <w:spacing w:line="312" w:lineRule="auto"/>
        <w:ind w:firstLine="567" w:left="0"/>
        <w:jc w:val="both"/>
        <w:rPr>
          <w:rFonts w:ascii="Times New Roman" w:hAnsi="Times New Roman"/>
          <w:b w:val="1"/>
          <w:caps w:val="1"/>
          <w:sz w:val="28"/>
        </w:rPr>
      </w:pPr>
    </w:p>
    <w:p w14:paraId="44000000">
      <w:pPr>
        <w:spacing w:line="312" w:lineRule="auto"/>
        <w:ind w:firstLine="567" w:left="0"/>
        <w:jc w:val="both"/>
        <w:rPr>
          <w:rFonts w:ascii="Times New Roman" w:hAnsi="Times New Roman"/>
          <w:b w:val="1"/>
          <w:caps w:val="1"/>
          <w:sz w:val="28"/>
        </w:rPr>
      </w:pPr>
    </w:p>
    <w:p w14:paraId="45000000">
      <w:pPr>
        <w:spacing w:line="312" w:lineRule="auto"/>
        <w:ind w:firstLine="567" w:left="0"/>
        <w:jc w:val="both"/>
        <w:rPr>
          <w:rFonts w:ascii="Times New Roman" w:hAnsi="Times New Roman"/>
          <w:b w:val="1"/>
          <w:caps w:val="1"/>
          <w:sz w:val="28"/>
        </w:rPr>
      </w:pPr>
    </w:p>
    <w:p w14:paraId="46000000">
      <w:pPr>
        <w:spacing w:line="312" w:lineRule="auto"/>
        <w:ind w:firstLine="567" w:left="0"/>
        <w:jc w:val="both"/>
        <w:rPr>
          <w:rFonts w:ascii="Times New Roman" w:hAnsi="Times New Roman"/>
          <w:b w:val="1"/>
          <w:caps w:val="1"/>
          <w:sz w:val="28"/>
        </w:rPr>
      </w:pPr>
    </w:p>
    <w:p w14:paraId="47000000">
      <w:pPr>
        <w:spacing w:line="312" w:lineRule="auto"/>
        <w:ind w:firstLine="567" w:left="0"/>
        <w:jc w:val="both"/>
        <w:rPr>
          <w:rFonts w:ascii="Times New Roman" w:hAnsi="Times New Roman"/>
          <w:b w:val="1"/>
          <w:caps w:val="1"/>
          <w:sz w:val="28"/>
        </w:rPr>
      </w:pPr>
    </w:p>
    <w:p w14:paraId="48000000">
      <w:pPr>
        <w:spacing w:line="312" w:lineRule="auto"/>
        <w:ind w:firstLine="567" w:left="0"/>
        <w:jc w:val="both"/>
        <w:rPr>
          <w:rFonts w:ascii="Times New Roman" w:hAnsi="Times New Roman"/>
          <w:b w:val="1"/>
          <w:caps w:val="1"/>
          <w:sz w:val="28"/>
        </w:rPr>
      </w:pPr>
    </w:p>
    <w:p w14:paraId="49000000">
      <w:pPr>
        <w:spacing w:line="312" w:lineRule="auto"/>
        <w:ind w:firstLine="567" w:left="0"/>
        <w:jc w:val="both"/>
        <w:rPr>
          <w:rFonts w:ascii="Times New Roman" w:hAnsi="Times New Roman"/>
          <w:b w:val="1"/>
          <w:caps w:val="1"/>
          <w:sz w:val="28"/>
        </w:rPr>
      </w:pPr>
    </w:p>
    <w:p w14:paraId="4A000000">
      <w:pPr>
        <w:spacing w:line="312" w:lineRule="auto"/>
        <w:ind w:firstLine="567" w:left="0"/>
        <w:jc w:val="both"/>
        <w:rPr>
          <w:rFonts w:ascii="Times New Roman" w:hAnsi="Times New Roman"/>
          <w:b w:val="1"/>
          <w:caps w:val="1"/>
          <w:sz w:val="28"/>
        </w:rPr>
      </w:pPr>
    </w:p>
    <w:p w14:paraId="4B000000">
      <w:pPr>
        <w:spacing w:line="312" w:lineRule="auto"/>
        <w:ind w:firstLine="567" w:left="0"/>
        <w:jc w:val="both"/>
        <w:rPr>
          <w:rFonts w:ascii="Times New Roman" w:hAnsi="Times New Roman"/>
          <w:b w:val="1"/>
          <w:caps w:val="1"/>
          <w:sz w:val="28"/>
        </w:rPr>
      </w:pPr>
    </w:p>
    <w:p w14:paraId="4C000000">
      <w:pPr>
        <w:spacing w:line="312" w:lineRule="auto"/>
        <w:ind w:firstLine="567" w:left="0"/>
        <w:jc w:val="both"/>
        <w:rPr>
          <w:rFonts w:ascii="Times New Roman" w:hAnsi="Times New Roman"/>
          <w:b w:val="1"/>
          <w:caps w:val="1"/>
          <w:sz w:val="28"/>
        </w:rPr>
      </w:pPr>
    </w:p>
    <w:p w14:paraId="4D000000">
      <w:pPr>
        <w:spacing w:line="312" w:lineRule="auto"/>
        <w:ind w:firstLine="567" w:left="0"/>
        <w:jc w:val="both"/>
        <w:rPr>
          <w:rFonts w:ascii="Times New Roman" w:hAnsi="Times New Roman"/>
          <w:b w:val="1"/>
          <w:caps w:val="1"/>
          <w:sz w:val="28"/>
        </w:rPr>
      </w:pPr>
    </w:p>
    <w:p w14:paraId="4E000000">
      <w:pPr>
        <w:spacing w:line="312" w:lineRule="auto"/>
        <w:ind w:firstLine="567" w:left="0"/>
        <w:jc w:val="both"/>
        <w:rPr>
          <w:rFonts w:ascii="Times New Roman" w:hAnsi="Times New Roman"/>
          <w:b w:val="1"/>
          <w:caps w:val="1"/>
          <w:sz w:val="28"/>
        </w:rPr>
      </w:pPr>
    </w:p>
    <w:p w14:paraId="4F000000">
      <w:pPr>
        <w:spacing w:line="312" w:lineRule="auto"/>
        <w:ind w:firstLine="567" w:left="0"/>
        <w:jc w:val="both"/>
        <w:rPr>
          <w:rFonts w:ascii="Times New Roman" w:hAnsi="Times New Roman"/>
          <w:b w:val="1"/>
          <w:caps w:val="1"/>
          <w:sz w:val="28"/>
        </w:rPr>
      </w:pPr>
    </w:p>
    <w:p w14:paraId="50000000">
      <w:pPr>
        <w:spacing w:line="312" w:lineRule="auto"/>
        <w:ind w:firstLine="567" w:left="0"/>
        <w:jc w:val="both"/>
        <w:rPr>
          <w:rFonts w:ascii="Times New Roman" w:hAnsi="Times New Roman"/>
          <w:b w:val="1"/>
          <w:caps w:val="1"/>
          <w:sz w:val="28"/>
        </w:rPr>
      </w:pPr>
    </w:p>
    <w:p w14:paraId="51000000">
      <w:pPr>
        <w:spacing w:line="312" w:lineRule="auto"/>
        <w:ind w:firstLine="567" w:left="0"/>
        <w:jc w:val="both"/>
        <w:rPr>
          <w:rFonts w:ascii="Times New Roman" w:hAnsi="Times New Roman"/>
          <w:b w:val="1"/>
          <w:caps w:val="1"/>
          <w:sz w:val="28"/>
        </w:rPr>
      </w:pPr>
    </w:p>
    <w:p w14:paraId="52000000">
      <w:pPr>
        <w:spacing w:line="312" w:lineRule="auto"/>
        <w:ind w:firstLine="567" w:left="0"/>
        <w:jc w:val="both"/>
        <w:rPr>
          <w:rFonts w:ascii="Times New Roman" w:hAnsi="Times New Roman"/>
          <w:b w:val="1"/>
          <w:caps w:val="1"/>
          <w:sz w:val="28"/>
        </w:rPr>
      </w:pPr>
    </w:p>
    <w:p w14:paraId="53000000">
      <w:pPr>
        <w:spacing w:line="312" w:lineRule="auto"/>
        <w:ind w:firstLine="567" w:left="0"/>
        <w:jc w:val="both"/>
        <w:rPr>
          <w:rFonts w:ascii="Times New Roman" w:hAnsi="Times New Roman"/>
          <w:b w:val="1"/>
          <w:caps w:val="1"/>
          <w:sz w:val="28"/>
        </w:rPr>
      </w:pPr>
    </w:p>
    <w:p w14:paraId="54000000">
      <w:pPr>
        <w:spacing w:line="312" w:lineRule="auto"/>
        <w:ind w:firstLine="567" w:left="0"/>
        <w:jc w:val="both"/>
        <w:rPr>
          <w:rFonts w:ascii="Times New Roman" w:hAnsi="Times New Roman"/>
          <w:b w:val="1"/>
          <w:caps w:val="1"/>
          <w:sz w:val="28"/>
        </w:rPr>
      </w:pPr>
      <w:r>
        <w:rPr>
          <w:rFonts w:ascii="Times New Roman" w:hAnsi="Times New Roman"/>
          <w:b w:val="1"/>
          <w:caps w:val="1"/>
          <w:sz w:val="28"/>
        </w:rPr>
        <w:t>Предисловие</w:t>
      </w:r>
    </w:p>
    <w:p w14:paraId="55000000">
      <w:pPr>
        <w:spacing w:line="312" w:lineRule="auto"/>
        <w:ind w:firstLine="567" w:left="0"/>
        <w:jc w:val="both"/>
        <w:rPr>
          <w:rFonts w:ascii="Times New Roman" w:hAnsi="Times New Roman"/>
          <w:sz w:val="28"/>
        </w:rPr>
      </w:pPr>
      <w:r>
        <w:rPr>
          <w:rFonts w:ascii="Times New Roman" w:hAnsi="Times New Roman"/>
          <w:sz w:val="28"/>
        </w:rPr>
        <w:t>Предлагаемое вниманию читателей пособие разработано авторами  на основе анализа жизненных ситуацией свыше тысячи приморских семей</w:t>
      </w:r>
      <w:r>
        <w:rPr>
          <w:rFonts w:ascii="Times New Roman" w:hAnsi="Times New Roman"/>
          <w:sz w:val="28"/>
        </w:rPr>
        <w:t>,</w:t>
      </w:r>
      <w:r>
        <w:rPr>
          <w:rFonts w:ascii="Times New Roman" w:hAnsi="Times New Roman"/>
          <w:sz w:val="28"/>
        </w:rPr>
        <w:t xml:space="preserve"> проживающих преимущественно в столице Приморского края городе Владивосток или его окрестностях, обратившихся за консультациями в кризисный центр для женщин, попавших в тяжелую жизненную ситуацию</w:t>
      </w:r>
      <w:r>
        <w:rPr>
          <w:rFonts w:ascii="Times New Roman" w:hAnsi="Times New Roman"/>
          <w:sz w:val="28"/>
        </w:rPr>
        <w:t xml:space="preserve">. </w:t>
      </w:r>
    </w:p>
    <w:p w14:paraId="56000000">
      <w:pPr>
        <w:spacing w:line="312" w:lineRule="auto"/>
        <w:ind w:firstLine="567" w:left="0"/>
        <w:jc w:val="both"/>
        <w:rPr>
          <w:rFonts w:ascii="Times New Roman" w:hAnsi="Times New Roman"/>
          <w:sz w:val="28"/>
        </w:rPr>
      </w:pPr>
      <w:r>
        <w:rPr>
          <w:rFonts w:ascii="Times New Roman" w:hAnsi="Times New Roman"/>
          <w:sz w:val="28"/>
        </w:rPr>
        <w:t xml:space="preserve">Для начала - пример из работы кризисного центра. Вернулась девушка Маша домой после долгого отсутствия (училась в одном из университетов Китая, из которого никак не могла выехать в период недавней пандемии). А дома-то нет. Точнее, он есть, но вещички Маши ее родной доброй тётушкой сложены в сумки на выселение. </w:t>
      </w:r>
    </w:p>
    <w:p w14:paraId="57000000">
      <w:pPr>
        <w:spacing w:line="312" w:lineRule="auto"/>
        <w:ind w:firstLine="567" w:left="0"/>
        <w:jc w:val="both"/>
        <w:rPr>
          <w:rFonts w:ascii="Times New Roman" w:hAnsi="Times New Roman"/>
          <w:sz w:val="28"/>
        </w:rPr>
      </w:pPr>
      <w:r>
        <w:rPr>
          <w:rFonts w:ascii="Times New Roman" w:hAnsi="Times New Roman"/>
          <w:sz w:val="28"/>
        </w:rPr>
        <w:t xml:space="preserve">Все свою детство и юность Маша жила с бабушкой в ее квартире. Но умерла бабушка пару лет назад. И вселилась в квартиру родная машина тетушка. И говорит тетушка добрым голосом: «Иди-ка ты, Маша, туда, откуда пришла. Нет у тебя больше дома: шлялась ты где-то долго, в наследство не вступила, все сроки пропустила». </w:t>
      </w:r>
    </w:p>
    <w:p w14:paraId="58000000">
      <w:pPr>
        <w:spacing w:line="312" w:lineRule="auto"/>
        <w:ind w:firstLine="567" w:left="0"/>
        <w:jc w:val="both"/>
        <w:rPr>
          <w:rFonts w:ascii="Times New Roman" w:hAnsi="Times New Roman"/>
          <w:sz w:val="28"/>
        </w:rPr>
      </w:pPr>
      <w:r>
        <w:rPr>
          <w:rFonts w:ascii="Times New Roman" w:hAnsi="Times New Roman"/>
          <w:sz w:val="28"/>
        </w:rPr>
        <w:t xml:space="preserve">Опечалилась Маша, стала бегать по адвокатам, просила помочь </w:t>
      </w:r>
      <w:r>
        <w:rPr>
          <w:rFonts w:ascii="Times New Roman" w:hAnsi="Times New Roman"/>
          <w:sz w:val="28"/>
        </w:rPr>
        <w:t>восстановить</w:t>
      </w:r>
      <w:r>
        <w:rPr>
          <w:rFonts w:ascii="Times New Roman" w:hAnsi="Times New Roman"/>
          <w:sz w:val="28"/>
        </w:rPr>
        <w:t xml:space="preserve"> срок принятия наследства.  А они брали и отвечали: «Нет у тебя больше дома, девочка. В наследство можно вступить в течение шести месяцев. И на восстановление сроков есть еще шесть, да и то надо иметь серьезные  причины». И так Маша бегала по адвокатам, пока не попала в кризисный центр. И вот какой разговор состоялся: «А </w:t>
      </w:r>
      <w:r>
        <w:rPr>
          <w:rFonts w:ascii="Times New Roman" w:hAnsi="Times New Roman"/>
          <w:sz w:val="28"/>
        </w:rPr>
        <w:t>давай-ка,</w:t>
      </w:r>
      <w:r>
        <w:rPr>
          <w:rFonts w:ascii="Times New Roman" w:hAnsi="Times New Roman"/>
          <w:sz w:val="28"/>
        </w:rPr>
        <w:t xml:space="preserve"> Маша, плясать от печки. Вот что у тебя с документами?». </w:t>
      </w:r>
      <w:r>
        <w:rPr>
          <w:rFonts w:ascii="Times New Roman" w:hAnsi="Times New Roman"/>
          <w:sz w:val="28"/>
        </w:rPr>
        <w:t xml:space="preserve">Но не знала </w:t>
      </w:r>
      <w:r>
        <w:rPr>
          <w:rFonts w:ascii="Times New Roman" w:hAnsi="Times New Roman"/>
          <w:sz w:val="28"/>
        </w:rPr>
        <w:t xml:space="preserve"> Маша </w:t>
      </w:r>
      <w:r>
        <w:rPr>
          <w:rFonts w:ascii="Times New Roman" w:hAnsi="Times New Roman"/>
          <w:sz w:val="28"/>
        </w:rPr>
        <w:t xml:space="preserve">ничего про документы. И ни один из адвокатов документы не смотрел, но каждый исправно взял с нее по две тысячи рублей за консультацию. </w:t>
      </w:r>
    </w:p>
    <w:p w14:paraId="59000000">
      <w:pPr>
        <w:spacing w:line="312" w:lineRule="auto"/>
        <w:ind w:firstLine="567" w:left="0"/>
        <w:jc w:val="both"/>
        <w:rPr>
          <w:rFonts w:ascii="Times New Roman" w:hAnsi="Times New Roman"/>
          <w:sz w:val="28"/>
        </w:rPr>
      </w:pPr>
      <w:r>
        <w:rPr>
          <w:rFonts w:ascii="Times New Roman" w:hAnsi="Times New Roman"/>
          <w:sz w:val="28"/>
        </w:rPr>
        <w:t xml:space="preserve">И послал юрист кризисного центра Машу в </w:t>
      </w:r>
      <w:r>
        <w:rPr>
          <w:rFonts w:ascii="Times New Roman" w:hAnsi="Times New Roman"/>
          <w:sz w:val="28"/>
        </w:rPr>
        <w:t>Росреестр</w:t>
      </w:r>
      <w:r>
        <w:rPr>
          <w:rFonts w:ascii="Times New Roman" w:hAnsi="Times New Roman"/>
          <w:sz w:val="28"/>
        </w:rPr>
        <w:t xml:space="preserve"> за выпиской. А когда вернулась Маша с выпиской, то оказалась квартира муниципальной. Посмотрел юрист на регистрацию по месту жительства в паспорте у Маши, и оказалась, что зарегистрирована она в своей квартире, из которой её пытается выставить родная тетушка. </w:t>
      </w:r>
    </w:p>
    <w:p w14:paraId="5A000000">
      <w:pPr>
        <w:spacing w:line="312" w:lineRule="auto"/>
        <w:ind w:firstLine="567" w:left="0"/>
        <w:jc w:val="both"/>
        <w:rPr>
          <w:rFonts w:ascii="Times New Roman" w:hAnsi="Times New Roman"/>
          <w:sz w:val="28"/>
        </w:rPr>
      </w:pPr>
      <w:r>
        <w:rPr>
          <w:rFonts w:ascii="Times New Roman" w:hAnsi="Times New Roman"/>
          <w:sz w:val="28"/>
        </w:rPr>
        <w:t xml:space="preserve">И сказал юрист Маше: вселяйся-ка, милая, скорей в квартиру, а если имени тетушки нет в справке о регистрации по месту проживания (форма №40), то  с ней бы лучше и вовсе попрощаться.  Ведь тетушка-то на ложный путь Машу направила, </w:t>
      </w:r>
      <w:r>
        <w:rPr>
          <w:rFonts w:ascii="Times New Roman" w:hAnsi="Times New Roman"/>
          <w:sz w:val="28"/>
        </w:rPr>
        <w:t>что бы</w:t>
      </w:r>
      <w:r>
        <w:rPr>
          <w:rFonts w:ascii="Times New Roman" w:hAnsi="Times New Roman"/>
          <w:sz w:val="28"/>
        </w:rPr>
        <w:t xml:space="preserve"> в чужом доме жить, да добра наживать. </w:t>
      </w:r>
    </w:p>
    <w:p w14:paraId="5B000000">
      <w:pPr>
        <w:spacing w:line="312" w:lineRule="auto"/>
        <w:ind w:firstLine="567" w:left="0"/>
        <w:jc w:val="both"/>
        <w:rPr>
          <w:rFonts w:ascii="Times New Roman" w:hAnsi="Times New Roman"/>
          <w:sz w:val="28"/>
        </w:rPr>
      </w:pPr>
      <w:r>
        <w:rPr>
          <w:rFonts w:ascii="Times New Roman" w:hAnsi="Times New Roman"/>
          <w:sz w:val="28"/>
        </w:rPr>
        <w:t xml:space="preserve">Пример показывает, что юриспруденция -  непростая наука. </w:t>
      </w:r>
      <w:r>
        <w:rPr>
          <w:rFonts w:ascii="Times New Roman" w:hAnsi="Times New Roman"/>
          <w:sz w:val="28"/>
        </w:rPr>
        <w:t>Элементарная юриспруденция - это просто о защите прав и интересов,</w:t>
      </w:r>
      <w:r>
        <w:rPr>
          <w:rFonts w:ascii="Times New Roman" w:hAnsi="Times New Roman"/>
          <w:sz w:val="28"/>
        </w:rPr>
        <w:t xml:space="preserve"> прежде всего матери и ребенка.</w:t>
      </w:r>
    </w:p>
    <w:p w14:paraId="5C000000">
      <w:pPr>
        <w:spacing w:line="312" w:lineRule="auto"/>
        <w:ind w:firstLine="567" w:left="0"/>
        <w:jc w:val="both"/>
        <w:rPr>
          <w:rFonts w:ascii="Times New Roman" w:hAnsi="Times New Roman"/>
          <w:b w:val="1"/>
          <w:caps w:val="0"/>
          <w:sz w:val="28"/>
        </w:rPr>
      </w:pPr>
      <w:r>
        <w:rPr>
          <w:rFonts w:ascii="Times New Roman" w:hAnsi="Times New Roman"/>
          <w:b w:val="1"/>
          <w:caps w:val="0"/>
          <w:sz w:val="28"/>
        </w:rPr>
        <w:t xml:space="preserve">Ваши права и ваши интересы – не одно и то же </w:t>
      </w:r>
    </w:p>
    <w:p w14:paraId="5D000000">
      <w:pPr>
        <w:spacing w:line="312" w:lineRule="auto"/>
        <w:ind w:firstLine="567" w:left="0"/>
        <w:jc w:val="both"/>
        <w:rPr>
          <w:rFonts w:ascii="Times New Roman" w:hAnsi="Times New Roman"/>
          <w:sz w:val="28"/>
        </w:rPr>
      </w:pPr>
      <w:r>
        <w:rPr>
          <w:rFonts w:ascii="Times New Roman" w:hAnsi="Times New Roman"/>
          <w:sz w:val="28"/>
        </w:rPr>
        <w:t>Чуть ниже в тексте приведены две таблицы, смо</w:t>
      </w:r>
      <w:r>
        <w:rPr>
          <w:rFonts w:ascii="Times New Roman" w:hAnsi="Times New Roman"/>
          <w:sz w:val="28"/>
        </w:rPr>
        <w:t>трите на них и анализируете в ходе прочтения пособия. Весь материал пособия так или иначе связан с этими таблицами.</w:t>
      </w:r>
    </w:p>
    <w:p w14:paraId="5E000000">
      <w:pPr>
        <w:spacing w:afterAutospacing="on" w:beforeAutospacing="on" w:line="312" w:lineRule="auto"/>
        <w:ind w:firstLine="567" w:left="0"/>
        <w:jc w:val="both"/>
        <w:rPr>
          <w:rFonts w:ascii="Times New Roman" w:hAnsi="Times New Roman"/>
          <w:sz w:val="28"/>
        </w:rPr>
      </w:pPr>
      <w:r>
        <w:rPr>
          <w:rFonts w:ascii="Times New Roman" w:hAnsi="Times New Roman"/>
          <w:sz w:val="28"/>
        </w:rPr>
        <w:t xml:space="preserve">Предположим, что вы – большой любитель кататься на горных лыжах. Чтобы заниматься любимым спортом вам необходимо свободное время в зимнее время года. И если вы работающий человек, то вам необходим отпуск в этот сезон. </w:t>
      </w:r>
    </w:p>
    <w:p w14:paraId="5F000000">
      <w:pPr>
        <w:spacing w:afterAutospacing="on" w:beforeAutospacing="on" w:line="312" w:lineRule="auto"/>
        <w:ind w:firstLine="567" w:left="0"/>
        <w:jc w:val="both"/>
        <w:rPr>
          <w:rFonts w:ascii="Times New Roman" w:hAnsi="Times New Roman"/>
          <w:sz w:val="28"/>
        </w:rPr>
      </w:pPr>
      <w:r>
        <w:rPr>
          <w:rFonts w:ascii="Times New Roman" w:hAnsi="Times New Roman"/>
          <w:sz w:val="28"/>
        </w:rPr>
        <w:t>Никто не запрещает в зимний период кататься на горных лыжах, однако это не влечет</w:t>
      </w:r>
      <w:r>
        <w:rPr>
          <w:rFonts w:ascii="Times New Roman" w:hAnsi="Times New Roman"/>
          <w:sz w:val="28"/>
        </w:rPr>
        <w:t xml:space="preserve"> </w:t>
      </w:r>
      <w:r>
        <w:rPr>
          <w:rFonts w:ascii="Times New Roman" w:hAnsi="Times New Roman"/>
          <w:sz w:val="28"/>
        </w:rPr>
        <w:t>за собой обязанности работодателя отпустить своего работника в отпуск именно зимой, если</w:t>
      </w:r>
      <w:r>
        <w:rPr>
          <w:rFonts w:ascii="Times New Roman" w:hAnsi="Times New Roman"/>
          <w:sz w:val="28"/>
        </w:rPr>
        <w:t xml:space="preserve"> </w:t>
      </w:r>
      <w:r>
        <w:rPr>
          <w:rFonts w:ascii="Times New Roman" w:hAnsi="Times New Roman"/>
          <w:sz w:val="28"/>
        </w:rPr>
        <w:t>его очередность еще не подошла. Работодатель может это сделать, но не обязан.</w:t>
      </w:r>
      <w:r>
        <w:rPr>
          <w:rFonts w:ascii="Times New Roman" w:hAnsi="Times New Roman"/>
          <w:sz w:val="28"/>
        </w:rPr>
        <w:t xml:space="preserve"> </w:t>
      </w:r>
      <w:r>
        <w:rPr>
          <w:rFonts w:ascii="Times New Roman" w:hAnsi="Times New Roman"/>
          <w:sz w:val="28"/>
        </w:rPr>
        <w:t>Для того, чтобы работник реализовал свое право, в графике отпусков  заблаговременно должно быть запланировано, что в отпуск он выйдет в период, пригодный для катания на горных лыжах.</w:t>
      </w:r>
    </w:p>
    <w:p w14:paraId="60000000">
      <w:pPr>
        <w:spacing w:afterAutospacing="on" w:beforeAutospacing="on" w:line="312" w:lineRule="auto"/>
        <w:ind w:firstLine="567" w:left="0"/>
        <w:jc w:val="both"/>
        <w:rPr>
          <w:rFonts w:ascii="Times New Roman" w:hAnsi="Times New Roman"/>
          <w:sz w:val="28"/>
        </w:rPr>
      </w:pPr>
      <w:r>
        <w:rPr>
          <w:rFonts w:ascii="Times New Roman" w:hAnsi="Times New Roman"/>
          <w:i w:val="1"/>
          <w:sz w:val="28"/>
        </w:rPr>
        <w:t xml:space="preserve">Интерес </w:t>
      </w:r>
      <w:r>
        <w:rPr>
          <w:rFonts w:ascii="Times New Roman" w:hAnsi="Times New Roman"/>
          <w:sz w:val="28"/>
        </w:rPr>
        <w:t>– занятия горными лыжами.</w:t>
      </w:r>
    </w:p>
    <w:p w14:paraId="61000000">
      <w:pPr>
        <w:spacing w:afterAutospacing="on" w:beforeAutospacing="on" w:line="312" w:lineRule="auto"/>
        <w:ind w:firstLine="567" w:left="0"/>
        <w:jc w:val="both"/>
        <w:rPr>
          <w:rFonts w:ascii="Times New Roman" w:hAnsi="Times New Roman"/>
          <w:sz w:val="28"/>
        </w:rPr>
      </w:pPr>
      <w:r>
        <w:rPr>
          <w:rFonts w:ascii="Times New Roman" w:hAnsi="Times New Roman"/>
          <w:i w:val="1"/>
          <w:sz w:val="28"/>
        </w:rPr>
        <w:t>Права</w:t>
      </w:r>
      <w:r>
        <w:rPr>
          <w:rFonts w:ascii="Times New Roman" w:hAnsi="Times New Roman"/>
          <w:sz w:val="28"/>
        </w:rPr>
        <w:t xml:space="preserve"> - предусмотренные трудовым кодексом.</w:t>
      </w:r>
    </w:p>
    <w:p w14:paraId="62000000">
      <w:pPr>
        <w:spacing w:line="312" w:lineRule="auto"/>
        <w:ind w:firstLine="567" w:left="0"/>
        <w:jc w:val="both"/>
        <w:rPr>
          <w:rFonts w:ascii="Times New Roman" w:hAnsi="Times New Roman"/>
          <w:sz w:val="28"/>
        </w:rPr>
      </w:pPr>
      <w:r>
        <w:rPr>
          <w:rFonts w:ascii="Times New Roman" w:hAnsi="Times New Roman"/>
          <w:sz w:val="28"/>
        </w:rPr>
        <w:t xml:space="preserve">Соответственно, в первой таблице мы защищаем интересы, во второй - права. </w:t>
      </w:r>
      <w:r>
        <w:rPr>
          <w:rFonts w:ascii="Times New Roman" w:hAnsi="Times New Roman"/>
          <w:sz w:val="28"/>
        </w:rPr>
        <w:t xml:space="preserve">В таблице по защите интересов есть два раздела: верхний и нижний. Верхний раздел отражает ту ситуацию, в которой человек находится в настоящий момент  </w:t>
      </w:r>
      <w:r>
        <w:rPr>
          <w:rFonts w:ascii="Times New Roman" w:hAnsi="Times New Roman"/>
          <w:sz w:val="28"/>
        </w:rPr>
        <w:t>В таблицах сформулированы разные жизненные ситуации, в которых могут находится люди, порой из одной ячейки в другую они не могут переместиться годами.</w:t>
      </w:r>
      <w:r>
        <w:rPr>
          <w:rFonts w:ascii="Times New Roman" w:hAnsi="Times New Roman"/>
          <w:sz w:val="28"/>
        </w:rPr>
        <w:t xml:space="preserve">  Разделение на ячейки в этом р</w:t>
      </w:r>
      <w:r>
        <w:rPr>
          <w:rFonts w:ascii="Times New Roman" w:hAnsi="Times New Roman"/>
          <w:sz w:val="28"/>
        </w:rPr>
        <w:t xml:space="preserve">азделе </w:t>
      </w:r>
      <w:r>
        <w:rPr>
          <w:rFonts w:ascii="Times New Roman" w:hAnsi="Times New Roman"/>
          <w:sz w:val="28"/>
        </w:rPr>
        <w:t xml:space="preserve">таблицы основаны на </w:t>
      </w:r>
      <w:r>
        <w:rPr>
          <w:rFonts w:ascii="Times New Roman" w:hAnsi="Times New Roman"/>
          <w:sz w:val="28"/>
        </w:rPr>
        <w:t>работах  Гэри Беккера</w:t>
      </w:r>
      <w:r>
        <w:rPr>
          <w:rFonts w:ascii="Times New Roman" w:hAnsi="Times New Roman"/>
          <w:sz w:val="28"/>
        </w:rPr>
        <w:t xml:space="preserve"> и Абрахама </w:t>
      </w:r>
      <w:r>
        <w:rPr>
          <w:rFonts w:ascii="Times New Roman" w:hAnsi="Times New Roman"/>
          <w:sz w:val="28"/>
        </w:rPr>
        <w:t>Маслоу</w:t>
      </w:r>
      <w:r>
        <w:rPr>
          <w:rFonts w:ascii="Times New Roman" w:hAnsi="Times New Roman"/>
          <w:sz w:val="28"/>
        </w:rPr>
        <w:t>.</w:t>
      </w:r>
    </w:p>
    <w:p w14:paraId="63000000">
      <w:pPr>
        <w:spacing w:after="0" w:line="312" w:lineRule="auto"/>
        <w:ind w:firstLine="567" w:left="0"/>
        <w:jc w:val="both"/>
        <w:rPr>
          <w:rFonts w:ascii="Times New Roman" w:hAnsi="Times New Roman"/>
          <w:sz w:val="28"/>
        </w:rPr>
      </w:pPr>
      <w:r>
        <w:rPr>
          <w:rFonts w:ascii="Times New Roman" w:hAnsi="Times New Roman"/>
          <w:sz w:val="28"/>
        </w:rPr>
        <w:t xml:space="preserve">В соответствии с идеей Гэри Беккера, принимая решение о выборе направления своей деятельности, человек исходит из четырех посылов. Во-первых, своих способностей, во-вторых, моральных ценностей и ограничений, заложенных его воспитанием, семьей, в-третьих, ограничений, накладываемых устройством внешней среды, в-четвертых, из стремления </w:t>
      </w:r>
      <w:r>
        <w:rPr>
          <w:rFonts w:ascii="Times New Roman" w:hAnsi="Times New Roman"/>
          <w:sz w:val="28"/>
        </w:rPr>
        <w:t>максимизировать</w:t>
      </w:r>
      <w:r>
        <w:rPr>
          <w:rFonts w:ascii="Times New Roman" w:hAnsi="Times New Roman"/>
          <w:sz w:val="28"/>
        </w:rPr>
        <w:t xml:space="preserve"> свою выгоду. </w:t>
      </w:r>
    </w:p>
    <w:p w14:paraId="64000000">
      <w:pPr>
        <w:spacing w:after="0" w:line="312" w:lineRule="auto"/>
        <w:ind w:firstLine="567" w:left="0"/>
        <w:jc w:val="both"/>
        <w:rPr>
          <w:rFonts w:ascii="Times New Roman" w:hAnsi="Times New Roman"/>
          <w:sz w:val="28"/>
        </w:rPr>
      </w:pPr>
      <w:r>
        <w:rPr>
          <w:rFonts w:ascii="Times New Roman" w:hAnsi="Times New Roman"/>
          <w:sz w:val="28"/>
        </w:rPr>
        <w:t xml:space="preserve">Чего конкретно хочет человек изложено в идеях Абрахама </w:t>
      </w:r>
      <w:r>
        <w:rPr>
          <w:rFonts w:ascii="Times New Roman" w:hAnsi="Times New Roman"/>
          <w:sz w:val="28"/>
        </w:rPr>
        <w:t>Маслоу</w:t>
      </w:r>
      <w:r>
        <w:rPr>
          <w:rFonts w:ascii="Times New Roman" w:hAnsi="Times New Roman"/>
          <w:sz w:val="28"/>
        </w:rPr>
        <w:t>,</w:t>
      </w:r>
      <w:r>
        <w:rPr>
          <w:rFonts w:ascii="Times New Roman" w:hAnsi="Times New Roman"/>
          <w:sz w:val="28"/>
        </w:rPr>
        <w:t xml:space="preserve"> известных как пирамида </w:t>
      </w:r>
      <w:r>
        <w:rPr>
          <w:rFonts w:ascii="Times New Roman" w:hAnsi="Times New Roman"/>
          <w:sz w:val="28"/>
        </w:rPr>
        <w:t>Маслоу</w:t>
      </w:r>
      <w:r>
        <w:rPr>
          <w:rFonts w:ascii="Times New Roman" w:hAnsi="Times New Roman"/>
          <w:sz w:val="28"/>
        </w:rPr>
        <w:t xml:space="preserve">. И в нашей работе изложены только базовые потребности, отсутствие которых ведет к прекращению жизнедеятельности человека на территории России. </w:t>
      </w:r>
    </w:p>
    <w:p w14:paraId="65000000">
      <w:pPr>
        <w:spacing w:after="0" w:line="312" w:lineRule="auto"/>
        <w:ind w:firstLine="567" w:left="0"/>
        <w:jc w:val="both"/>
        <w:rPr>
          <w:rFonts w:ascii="Times New Roman" w:hAnsi="Times New Roman"/>
          <w:sz w:val="28"/>
        </w:rPr>
      </w:pPr>
      <w:r>
        <w:rPr>
          <w:rFonts w:ascii="Times New Roman" w:hAnsi="Times New Roman"/>
          <w:sz w:val="28"/>
        </w:rPr>
        <w:t xml:space="preserve">На основе этих двух теорий построена таблица-мониторинг кризисной ситуации, которая  применяется при анализе состояния человека, который приходит  на прием в кризисный центр. </w:t>
      </w:r>
    </w:p>
    <w:p w14:paraId="66000000">
      <w:pPr>
        <w:spacing w:after="0" w:line="312" w:lineRule="auto"/>
        <w:ind w:firstLine="708" w:left="0"/>
        <w:jc w:val="both"/>
        <w:rPr>
          <w:rFonts w:ascii="Times New Roman" w:hAnsi="Times New Roman"/>
          <w:sz w:val="28"/>
        </w:rPr>
      </w:pPr>
      <w:r>
        <w:rPr>
          <w:rFonts w:ascii="Times New Roman" w:hAnsi="Times New Roman"/>
          <w:sz w:val="28"/>
        </w:rPr>
        <w:t>Еще одной основой при составлении разработанной таблицы был юридический анализ ситуаций, в которых может находится человек. А именно, наличие тех или иных документов или правовых состояний. Так, например,</w:t>
      </w:r>
      <w:r>
        <w:rPr>
          <w:rFonts w:ascii="Times New Roman" w:hAnsi="Times New Roman"/>
          <w:sz w:val="28"/>
        </w:rPr>
        <w:t xml:space="preserve"> базовые потребности в полноценном спокойном сне легко преобразуются в конкретный интерес иметь паспорт: проблемы бездомных, </w:t>
      </w:r>
      <w:r>
        <w:rPr>
          <w:rFonts w:ascii="Times New Roman" w:hAnsi="Times New Roman"/>
          <w:sz w:val="28"/>
        </w:rPr>
        <w:t xml:space="preserve">не имеющих возможности заиметь собственное спальное место, </w:t>
      </w:r>
      <w:r>
        <w:rPr>
          <w:rFonts w:ascii="Times New Roman" w:hAnsi="Times New Roman"/>
          <w:sz w:val="28"/>
        </w:rPr>
        <w:t xml:space="preserve">и как следствие, неспокойный сон,  на территории страны непосредственно зависят от данного документа. </w:t>
      </w:r>
    </w:p>
    <w:p w14:paraId="67000000">
      <w:pPr>
        <w:spacing w:after="0" w:line="312" w:lineRule="auto"/>
        <w:ind w:firstLine="708" w:left="0"/>
        <w:jc w:val="both"/>
        <w:rPr>
          <w:rFonts w:ascii="Times New Roman" w:hAnsi="Times New Roman"/>
          <w:sz w:val="28"/>
        </w:rPr>
      </w:pPr>
      <w:r>
        <w:rPr>
          <w:rFonts w:ascii="Times New Roman" w:hAnsi="Times New Roman"/>
          <w:sz w:val="28"/>
        </w:rPr>
        <w:t xml:space="preserve">А потребность в безопасности трансформируется в социальные коммуникации, так как в большинстве случаев безопасность человека, в условиях отсутствия помощи со стороны государственных институтов, зависит исключительно </w:t>
      </w:r>
      <w:r>
        <w:rPr>
          <w:rFonts w:ascii="Times New Roman" w:hAnsi="Times New Roman"/>
          <w:sz w:val="28"/>
        </w:rPr>
        <w:t>от ресурсов,</w:t>
      </w:r>
      <w:r>
        <w:rPr>
          <w:rFonts w:ascii="Times New Roman" w:hAnsi="Times New Roman"/>
          <w:sz w:val="28"/>
        </w:rPr>
        <w:t xml:space="preserve"> которые могут дать тол</w:t>
      </w:r>
      <w:r>
        <w:rPr>
          <w:rFonts w:ascii="Times New Roman" w:hAnsi="Times New Roman"/>
          <w:sz w:val="28"/>
        </w:rPr>
        <w:t xml:space="preserve">ько социальные коммуникации. </w:t>
      </w:r>
    </w:p>
    <w:p w14:paraId="68000000">
      <w:pPr>
        <w:spacing w:after="0" w:line="312" w:lineRule="auto"/>
        <w:ind w:firstLine="708" w:left="0"/>
        <w:jc w:val="both"/>
        <w:rPr>
          <w:rFonts w:ascii="Times New Roman" w:hAnsi="Times New Roman"/>
          <w:sz w:val="28"/>
        </w:rPr>
      </w:pPr>
      <w:r>
        <w:rPr>
          <w:rFonts w:ascii="Times New Roman" w:hAnsi="Times New Roman"/>
          <w:sz w:val="28"/>
        </w:rPr>
        <w:t>Еще один базовый интерес - в половых потребностях - преобразован в институт семьи и результат семейного взаимоотношения, из-за резкого эмоционального препятствия логически думать из-за конфликта.</w:t>
      </w:r>
    </w:p>
    <w:p w14:paraId="69000000">
      <w:pPr>
        <w:spacing w:after="0" w:line="312" w:lineRule="auto"/>
        <w:ind w:firstLine="708" w:left="0"/>
        <w:jc w:val="both"/>
        <w:rPr>
          <w:rFonts w:ascii="Times New Roman" w:hAnsi="Times New Roman"/>
          <w:sz w:val="28"/>
        </w:rPr>
      </w:pPr>
      <w:r>
        <w:rPr>
          <w:rFonts w:ascii="Times New Roman" w:hAnsi="Times New Roman"/>
          <w:sz w:val="28"/>
        </w:rPr>
        <w:t xml:space="preserve">Таблица разделена на четыре прямоугольника, где два верхних квадрата обозначают состояние человека, а два нижних говорят о возможностях человека по изменению своего состояния.  </w:t>
      </w:r>
    </w:p>
    <w:p w14:paraId="6A000000">
      <w:pPr>
        <w:spacing w:after="0" w:line="312" w:lineRule="auto"/>
        <w:ind w:firstLine="708" w:left="0"/>
        <w:jc w:val="both"/>
        <w:rPr>
          <w:rFonts w:ascii="Times New Roman" w:hAnsi="Times New Roman"/>
          <w:sz w:val="28"/>
        </w:rPr>
      </w:pPr>
      <w:r>
        <w:rPr>
          <w:rFonts w:ascii="Times New Roman" w:hAnsi="Times New Roman"/>
          <w:sz w:val="28"/>
        </w:rPr>
        <w:t>Переход из одной ячейки в другую в верхних квадратах может занимать у человека достаточно продолжительное время, возможно,  десятилетия. Причем движение может быть в обе стороны -  как в сторону улучшения, так и в прямо противоположную сторону.</w:t>
      </w:r>
    </w:p>
    <w:p w14:paraId="6B000000">
      <w:pPr>
        <w:spacing w:line="312" w:lineRule="auto"/>
        <w:ind/>
        <w:rPr>
          <w:rFonts w:ascii="Times New Roman" w:hAnsi="Times New Roman"/>
          <w:sz w:val="24"/>
        </w:rPr>
      </w:pPr>
    </w:p>
    <w:p w14:paraId="6C000000">
      <w:pPr>
        <w:spacing w:line="312" w:lineRule="auto"/>
        <w:ind/>
        <w:jc w:val="center"/>
        <w:rPr>
          <w:rFonts w:ascii="Times New Roman" w:hAnsi="Times New Roman"/>
          <w:sz w:val="28"/>
        </w:rPr>
      </w:pPr>
      <w:r>
        <w:rPr>
          <w:rFonts w:ascii="Times New Roman" w:hAnsi="Times New Roman"/>
          <w:sz w:val="28"/>
        </w:rPr>
        <w:t>Таблица 1. Принятие решения при защите прав интересов</w:t>
      </w:r>
    </w:p>
    <w:tbl>
      <w:tblPr>
        <w:tblStyle w:val="Style_5"/>
        <w:tblInd w:type="dxa" w:w="113"/>
        <w:tblLayout w:type="fixed"/>
      </w:tblPr>
      <w:tblGrid>
        <w:gridCol w:w="948"/>
        <w:gridCol w:w="545"/>
        <w:gridCol w:w="26"/>
        <w:gridCol w:w="953"/>
        <w:gridCol w:w="109"/>
        <w:gridCol w:w="135"/>
        <w:gridCol w:w="136"/>
        <w:gridCol w:w="300"/>
        <w:gridCol w:w="381"/>
        <w:gridCol w:w="137"/>
        <w:gridCol w:w="271"/>
        <w:gridCol w:w="1253"/>
        <w:gridCol w:w="1332"/>
        <w:gridCol w:w="201"/>
        <w:gridCol w:w="108"/>
        <w:gridCol w:w="164"/>
        <w:gridCol w:w="108"/>
        <w:gridCol w:w="136"/>
        <w:gridCol w:w="272"/>
        <w:gridCol w:w="408"/>
        <w:gridCol w:w="192"/>
        <w:gridCol w:w="192"/>
        <w:gridCol w:w="136"/>
        <w:gridCol w:w="163"/>
        <w:gridCol w:w="1061"/>
      </w:tblGrid>
      <w:tr>
        <w:trPr>
          <w:trHeight w:hRule="atLeast" w:val="200"/>
        </w:trPr>
        <w:tc>
          <w:tcPr>
            <w:tcW w:type="dxa" w:w="5194"/>
            <w:gridSpan w:val="12"/>
          </w:tcPr>
          <w:p w14:paraId="6D000000">
            <w:pPr>
              <w:ind/>
              <w:jc w:val="center"/>
              <w:rPr>
                <w:rFonts w:ascii="Times New Roman" w:hAnsi="Times New Roman"/>
                <w:b w:val="1"/>
              </w:rPr>
            </w:pPr>
            <w:r>
              <w:rPr>
                <w:rFonts w:ascii="Times New Roman" w:hAnsi="Times New Roman"/>
                <w:b w:val="1"/>
              </w:rPr>
              <w:t>Кризисная ситуация</w:t>
            </w:r>
          </w:p>
        </w:tc>
        <w:tc>
          <w:tcPr>
            <w:tcW w:type="dxa" w:w="4473"/>
            <w:gridSpan w:val="13"/>
          </w:tcPr>
          <w:p w14:paraId="6E000000">
            <w:pPr>
              <w:ind/>
              <w:jc w:val="center"/>
              <w:rPr>
                <w:rFonts w:ascii="Times New Roman" w:hAnsi="Times New Roman"/>
                <w:b w:val="1"/>
              </w:rPr>
            </w:pPr>
            <w:r>
              <w:rPr>
                <w:rFonts w:ascii="Times New Roman" w:hAnsi="Times New Roman"/>
                <w:b w:val="1"/>
              </w:rPr>
              <w:t>Благосостояние</w:t>
            </w:r>
          </w:p>
        </w:tc>
      </w:tr>
      <w:tr>
        <w:tc>
          <w:tcPr>
            <w:tcW w:type="dxa" w:w="9667"/>
            <w:gridSpan w:val="25"/>
          </w:tcPr>
          <w:p w14:paraId="6F000000">
            <w:pPr>
              <w:ind/>
              <w:jc w:val="center"/>
              <w:rPr>
                <w:rFonts w:ascii="Times New Roman" w:hAnsi="Times New Roman"/>
                <w:b w:val="1"/>
              </w:rPr>
            </w:pPr>
            <w:r>
              <w:rPr>
                <w:rFonts w:ascii="Times New Roman" w:hAnsi="Times New Roman"/>
                <w:b w:val="1"/>
              </w:rPr>
              <w:t xml:space="preserve">                           Жилье</w:t>
            </w:r>
          </w:p>
        </w:tc>
      </w:tr>
      <w:tr>
        <w:tc>
          <w:tcPr>
            <w:tcW w:type="dxa" w:w="948"/>
          </w:tcPr>
          <w:p w14:paraId="70000000">
            <w:pPr>
              <w:rPr>
                <w:rFonts w:ascii="Times New Roman" w:hAnsi="Times New Roman"/>
              </w:rPr>
            </w:pPr>
            <w:r>
              <w:rPr>
                <w:rFonts w:ascii="Times New Roman" w:hAnsi="Times New Roman"/>
              </w:rPr>
              <w:t>Паспорт</w:t>
            </w:r>
          </w:p>
        </w:tc>
        <w:tc>
          <w:tcPr>
            <w:tcW w:type="dxa" w:w="1633"/>
            <w:gridSpan w:val="4"/>
          </w:tcPr>
          <w:p w14:paraId="71000000">
            <w:pPr>
              <w:rPr>
                <w:rFonts w:ascii="Times New Roman" w:hAnsi="Times New Roman"/>
              </w:rPr>
            </w:pPr>
            <w:r>
              <w:rPr>
                <w:rFonts w:ascii="Times New Roman" w:hAnsi="Times New Roman"/>
              </w:rPr>
              <w:t>Временная регистрация</w:t>
            </w:r>
          </w:p>
        </w:tc>
        <w:tc>
          <w:tcPr>
            <w:tcW w:type="dxa" w:w="1360"/>
            <w:gridSpan w:val="6"/>
          </w:tcPr>
          <w:p w14:paraId="72000000">
            <w:pPr>
              <w:rPr>
                <w:rFonts w:ascii="Times New Roman" w:hAnsi="Times New Roman"/>
              </w:rPr>
            </w:pPr>
            <w:r>
              <w:rPr>
                <w:rFonts w:ascii="Times New Roman" w:hAnsi="Times New Roman"/>
              </w:rPr>
              <w:t>Постоянная регистрация</w:t>
            </w:r>
          </w:p>
        </w:tc>
        <w:tc>
          <w:tcPr>
            <w:tcW w:type="dxa" w:w="1253"/>
          </w:tcPr>
          <w:p w14:paraId="73000000">
            <w:pPr>
              <w:rPr>
                <w:rFonts w:ascii="Times New Roman" w:hAnsi="Times New Roman"/>
              </w:rPr>
            </w:pPr>
            <w:r>
              <w:rPr>
                <w:rFonts w:ascii="Times New Roman" w:hAnsi="Times New Roman"/>
              </w:rPr>
              <w:t>Съёмное жилье</w:t>
            </w:r>
          </w:p>
        </w:tc>
        <w:tc>
          <w:tcPr>
            <w:tcW w:type="dxa" w:w="2729"/>
            <w:gridSpan w:val="8"/>
          </w:tcPr>
          <w:p w14:paraId="74000000">
            <w:pPr>
              <w:rPr>
                <w:rFonts w:ascii="Times New Roman" w:hAnsi="Times New Roman"/>
                <w:b w:val="1"/>
              </w:rPr>
            </w:pPr>
            <w:r>
              <w:rPr>
                <w:rFonts w:ascii="Times New Roman" w:hAnsi="Times New Roman"/>
                <w:b w:val="1"/>
              </w:rPr>
              <w:t>Собственное жилье</w:t>
            </w:r>
          </w:p>
        </w:tc>
        <w:tc>
          <w:tcPr>
            <w:tcW w:type="dxa" w:w="1744"/>
            <w:gridSpan w:val="5"/>
          </w:tcPr>
          <w:p w14:paraId="75000000">
            <w:pPr>
              <w:rPr>
                <w:rFonts w:ascii="Times New Roman" w:hAnsi="Times New Roman"/>
                <w:b w:val="1"/>
              </w:rPr>
            </w:pPr>
            <w:r>
              <w:rPr>
                <w:rFonts w:ascii="Times New Roman" w:hAnsi="Times New Roman"/>
                <w:b w:val="1"/>
              </w:rPr>
              <w:t>Недвижимость</w:t>
            </w:r>
          </w:p>
        </w:tc>
      </w:tr>
      <w:tr>
        <w:tc>
          <w:tcPr>
            <w:tcW w:type="dxa" w:w="9667"/>
            <w:gridSpan w:val="25"/>
          </w:tcPr>
          <w:p w14:paraId="76000000">
            <w:pPr>
              <w:ind/>
              <w:jc w:val="center"/>
              <w:rPr>
                <w:rFonts w:ascii="Times New Roman" w:hAnsi="Times New Roman"/>
                <w:b w:val="1"/>
              </w:rPr>
            </w:pPr>
            <w:r>
              <w:rPr>
                <w:rFonts w:ascii="Times New Roman" w:hAnsi="Times New Roman"/>
                <w:b w:val="1"/>
              </w:rPr>
              <w:t xml:space="preserve">                                                Еда, вода, одежда</w:t>
            </w:r>
          </w:p>
        </w:tc>
      </w:tr>
      <w:tr>
        <w:tc>
          <w:tcPr>
            <w:tcW w:type="dxa" w:w="1519"/>
            <w:gridSpan w:val="3"/>
          </w:tcPr>
          <w:p w14:paraId="77000000">
            <w:pPr>
              <w:rPr>
                <w:rFonts w:ascii="Times New Roman" w:hAnsi="Times New Roman"/>
              </w:rPr>
            </w:pPr>
            <w:r>
              <w:rPr>
                <w:rFonts w:ascii="Times New Roman" w:hAnsi="Times New Roman"/>
              </w:rPr>
              <w:t>Денег не хватает на еду</w:t>
            </w:r>
          </w:p>
        </w:tc>
        <w:tc>
          <w:tcPr>
            <w:tcW w:type="dxa" w:w="1633"/>
            <w:gridSpan w:val="5"/>
          </w:tcPr>
          <w:p w14:paraId="78000000">
            <w:pPr>
              <w:rPr>
                <w:rFonts w:ascii="Times New Roman" w:hAnsi="Times New Roman"/>
              </w:rPr>
            </w:pPr>
            <w:r>
              <w:rPr>
                <w:rFonts w:ascii="Times New Roman" w:hAnsi="Times New Roman"/>
              </w:rPr>
              <w:t>Хватает на еду, но на ЖКХ и одежду</w:t>
            </w:r>
          </w:p>
        </w:tc>
        <w:tc>
          <w:tcPr>
            <w:tcW w:type="dxa" w:w="2042"/>
            <w:gridSpan w:val="4"/>
          </w:tcPr>
          <w:p w14:paraId="79000000">
            <w:pPr>
              <w:rPr>
                <w:rFonts w:ascii="Times New Roman" w:hAnsi="Times New Roman"/>
              </w:rPr>
            </w:pPr>
            <w:r>
              <w:rPr>
                <w:rFonts w:ascii="Times New Roman" w:hAnsi="Times New Roman"/>
              </w:rPr>
              <w:t>Денег нет на товары длительного пользования</w:t>
            </w:r>
          </w:p>
        </w:tc>
        <w:tc>
          <w:tcPr>
            <w:tcW w:type="dxa" w:w="1533"/>
            <w:gridSpan w:val="2"/>
          </w:tcPr>
          <w:p w14:paraId="7A000000">
            <w:pPr>
              <w:rPr>
                <w:rFonts w:ascii="Times New Roman" w:hAnsi="Times New Roman"/>
                <w:b w:val="1"/>
              </w:rPr>
            </w:pPr>
            <w:r>
              <w:rPr>
                <w:rFonts w:ascii="Times New Roman" w:hAnsi="Times New Roman"/>
                <w:b w:val="1"/>
              </w:rPr>
              <w:t>Но не на автомобиль</w:t>
            </w:r>
          </w:p>
        </w:tc>
        <w:tc>
          <w:tcPr>
            <w:tcW w:type="dxa" w:w="1196"/>
            <w:gridSpan w:val="6"/>
          </w:tcPr>
          <w:p w14:paraId="7B000000">
            <w:pPr>
              <w:rPr>
                <w:rFonts w:ascii="Times New Roman" w:hAnsi="Times New Roman"/>
                <w:b w:val="1"/>
              </w:rPr>
            </w:pPr>
            <w:r>
              <w:rPr>
                <w:rFonts w:ascii="Times New Roman" w:hAnsi="Times New Roman"/>
                <w:b w:val="1"/>
              </w:rPr>
              <w:t>Но не на жилье</w:t>
            </w:r>
          </w:p>
        </w:tc>
        <w:tc>
          <w:tcPr>
            <w:tcW w:type="dxa" w:w="1744"/>
            <w:gridSpan w:val="5"/>
          </w:tcPr>
          <w:p w14:paraId="7C000000">
            <w:pPr>
              <w:rPr>
                <w:rFonts w:ascii="Times New Roman" w:hAnsi="Times New Roman"/>
                <w:b w:val="1"/>
              </w:rPr>
            </w:pPr>
            <w:r>
              <w:rPr>
                <w:rFonts w:ascii="Times New Roman" w:hAnsi="Times New Roman"/>
                <w:b w:val="1"/>
              </w:rPr>
              <w:t>Достаточно</w:t>
            </w:r>
          </w:p>
        </w:tc>
      </w:tr>
      <w:tr>
        <w:tc>
          <w:tcPr>
            <w:tcW w:type="dxa" w:w="9667"/>
            <w:gridSpan w:val="25"/>
          </w:tcPr>
          <w:p w14:paraId="7D000000">
            <w:pPr>
              <w:ind/>
              <w:jc w:val="center"/>
              <w:rPr>
                <w:rFonts w:ascii="Times New Roman" w:hAnsi="Times New Roman"/>
                <w:b w:val="1"/>
              </w:rPr>
            </w:pPr>
            <w:r>
              <w:rPr>
                <w:rFonts w:ascii="Times New Roman" w:hAnsi="Times New Roman"/>
              </w:rPr>
              <w:t xml:space="preserve">                               </w:t>
            </w:r>
            <w:r>
              <w:rPr>
                <w:rFonts w:ascii="Times New Roman" w:hAnsi="Times New Roman"/>
                <w:b w:val="1"/>
              </w:rPr>
              <w:t xml:space="preserve">Финансы      </w:t>
            </w:r>
          </w:p>
        </w:tc>
      </w:tr>
      <w:tr>
        <w:tc>
          <w:tcPr>
            <w:tcW w:type="dxa" w:w="1519"/>
            <w:gridSpan w:val="3"/>
          </w:tcPr>
          <w:p w14:paraId="7E000000">
            <w:pPr>
              <w:rPr>
                <w:rFonts w:ascii="Times New Roman" w:hAnsi="Times New Roman"/>
              </w:rPr>
            </w:pPr>
            <w:r>
              <w:rPr>
                <w:rFonts w:ascii="Times New Roman" w:hAnsi="Times New Roman"/>
              </w:rPr>
              <w:t>Банкротство</w:t>
            </w:r>
          </w:p>
        </w:tc>
        <w:tc>
          <w:tcPr>
            <w:tcW w:type="dxa" w:w="1633"/>
            <w:gridSpan w:val="5"/>
          </w:tcPr>
          <w:p w14:paraId="7F000000">
            <w:pPr>
              <w:rPr>
                <w:rFonts w:ascii="Times New Roman" w:hAnsi="Times New Roman"/>
              </w:rPr>
            </w:pPr>
            <w:r>
              <w:rPr>
                <w:rFonts w:ascii="Times New Roman" w:hAnsi="Times New Roman"/>
              </w:rPr>
              <w:t>Долги</w:t>
            </w:r>
          </w:p>
        </w:tc>
        <w:tc>
          <w:tcPr>
            <w:tcW w:type="dxa" w:w="2042"/>
            <w:gridSpan w:val="4"/>
          </w:tcPr>
          <w:p w14:paraId="80000000">
            <w:pPr>
              <w:rPr>
                <w:rFonts w:ascii="Times New Roman" w:hAnsi="Times New Roman"/>
              </w:rPr>
            </w:pPr>
            <w:r>
              <w:rPr>
                <w:rFonts w:ascii="Times New Roman" w:hAnsi="Times New Roman"/>
              </w:rPr>
              <w:t>Займы, кредиты</w:t>
            </w:r>
          </w:p>
        </w:tc>
        <w:tc>
          <w:tcPr>
            <w:tcW w:type="dxa" w:w="1533"/>
            <w:gridSpan w:val="2"/>
          </w:tcPr>
          <w:p w14:paraId="81000000">
            <w:pPr>
              <w:rPr>
                <w:rFonts w:ascii="Times New Roman" w:hAnsi="Times New Roman"/>
                <w:b w:val="1"/>
              </w:rPr>
            </w:pPr>
            <w:r>
              <w:rPr>
                <w:rFonts w:ascii="Times New Roman" w:hAnsi="Times New Roman"/>
                <w:b w:val="1"/>
              </w:rPr>
              <w:t xml:space="preserve">Положительная динамика </w:t>
            </w:r>
          </w:p>
        </w:tc>
        <w:tc>
          <w:tcPr>
            <w:tcW w:type="dxa" w:w="1580"/>
            <w:gridSpan w:val="8"/>
          </w:tcPr>
          <w:p w14:paraId="82000000">
            <w:pPr>
              <w:rPr>
                <w:rFonts w:ascii="Times New Roman" w:hAnsi="Times New Roman"/>
                <w:b w:val="1"/>
              </w:rPr>
            </w:pPr>
            <w:r>
              <w:rPr>
                <w:rFonts w:ascii="Times New Roman" w:hAnsi="Times New Roman"/>
                <w:b w:val="1"/>
              </w:rPr>
              <w:t>Сбережения</w:t>
            </w:r>
          </w:p>
        </w:tc>
        <w:tc>
          <w:tcPr>
            <w:tcW w:type="dxa" w:w="1360"/>
            <w:gridSpan w:val="3"/>
          </w:tcPr>
          <w:p w14:paraId="83000000">
            <w:pPr>
              <w:rPr>
                <w:rFonts w:ascii="Times New Roman" w:hAnsi="Times New Roman"/>
                <w:b w:val="1"/>
              </w:rPr>
            </w:pPr>
            <w:r>
              <w:rPr>
                <w:rFonts w:ascii="Times New Roman" w:hAnsi="Times New Roman"/>
                <w:b w:val="1"/>
              </w:rPr>
              <w:t>Инвестиции</w:t>
            </w:r>
          </w:p>
        </w:tc>
      </w:tr>
      <w:tr>
        <w:tc>
          <w:tcPr>
            <w:tcW w:type="dxa" w:w="9667"/>
            <w:gridSpan w:val="25"/>
          </w:tcPr>
          <w:p w14:paraId="84000000">
            <w:pPr>
              <w:ind/>
              <w:jc w:val="center"/>
              <w:rPr>
                <w:rFonts w:ascii="Times New Roman" w:hAnsi="Times New Roman"/>
                <w:b w:val="1"/>
              </w:rPr>
            </w:pPr>
            <w:r>
              <w:rPr>
                <w:rFonts w:ascii="Times New Roman" w:hAnsi="Times New Roman"/>
              </w:rPr>
              <w:t xml:space="preserve">                                                                </w:t>
            </w:r>
            <w:r>
              <w:rPr>
                <w:rFonts w:ascii="Times New Roman" w:hAnsi="Times New Roman"/>
                <w:b w:val="1"/>
              </w:rPr>
              <w:t>Социальное коммуникации</w:t>
            </w:r>
          </w:p>
        </w:tc>
      </w:tr>
      <w:tr>
        <w:tc>
          <w:tcPr>
            <w:tcW w:type="dxa" w:w="2581"/>
            <w:gridSpan w:val="5"/>
          </w:tcPr>
          <w:p w14:paraId="85000000">
            <w:pPr>
              <w:rPr>
                <w:rFonts w:ascii="Times New Roman" w:hAnsi="Times New Roman"/>
              </w:rPr>
            </w:pPr>
            <w:r>
              <w:rPr>
                <w:rFonts w:ascii="Times New Roman" w:hAnsi="Times New Roman"/>
              </w:rPr>
              <w:t>Страхи общения</w:t>
            </w:r>
          </w:p>
        </w:tc>
        <w:tc>
          <w:tcPr>
            <w:tcW w:type="dxa" w:w="2613"/>
            <w:gridSpan w:val="7"/>
          </w:tcPr>
          <w:p w14:paraId="86000000">
            <w:pPr>
              <w:rPr>
                <w:rFonts w:ascii="Times New Roman" w:hAnsi="Times New Roman"/>
              </w:rPr>
            </w:pPr>
            <w:r>
              <w:rPr>
                <w:rFonts w:ascii="Times New Roman" w:hAnsi="Times New Roman"/>
              </w:rPr>
              <w:t>Замкнутость</w:t>
            </w:r>
          </w:p>
        </w:tc>
        <w:tc>
          <w:tcPr>
            <w:tcW w:type="dxa" w:w="1332"/>
          </w:tcPr>
          <w:p w14:paraId="87000000">
            <w:pPr>
              <w:rPr>
                <w:rFonts w:ascii="Times New Roman" w:hAnsi="Times New Roman"/>
                <w:b w:val="1"/>
              </w:rPr>
            </w:pPr>
            <w:r>
              <w:rPr>
                <w:rFonts w:ascii="Times New Roman" w:hAnsi="Times New Roman"/>
                <w:b w:val="1"/>
              </w:rPr>
              <w:t>Близкий круг</w:t>
            </w:r>
          </w:p>
        </w:tc>
        <w:tc>
          <w:tcPr>
            <w:tcW w:type="dxa" w:w="989"/>
            <w:gridSpan w:val="6"/>
          </w:tcPr>
          <w:p w14:paraId="88000000">
            <w:pPr>
              <w:rPr>
                <w:rFonts w:ascii="Times New Roman" w:hAnsi="Times New Roman"/>
                <w:b w:val="1"/>
              </w:rPr>
            </w:pPr>
            <w:r>
              <w:rPr>
                <w:rFonts w:ascii="Times New Roman" w:hAnsi="Times New Roman"/>
                <w:b w:val="1"/>
              </w:rPr>
              <w:t xml:space="preserve">Много знакомых </w:t>
            </w:r>
          </w:p>
        </w:tc>
        <w:tc>
          <w:tcPr>
            <w:tcW w:type="dxa" w:w="1091"/>
            <w:gridSpan w:val="5"/>
          </w:tcPr>
          <w:p w14:paraId="89000000">
            <w:pPr>
              <w:rPr>
                <w:rFonts w:ascii="Times New Roman" w:hAnsi="Times New Roman"/>
                <w:b w:val="1"/>
              </w:rPr>
            </w:pPr>
            <w:r>
              <w:rPr>
                <w:rFonts w:ascii="Times New Roman" w:hAnsi="Times New Roman"/>
                <w:b w:val="1"/>
              </w:rPr>
              <w:t xml:space="preserve">Коммуникация </w:t>
            </w:r>
          </w:p>
        </w:tc>
        <w:tc>
          <w:tcPr>
            <w:tcW w:type="dxa" w:w="1061"/>
          </w:tcPr>
          <w:p w14:paraId="8A000000">
            <w:pPr>
              <w:rPr>
                <w:rFonts w:ascii="Times New Roman" w:hAnsi="Times New Roman"/>
                <w:b w:val="1"/>
              </w:rPr>
            </w:pPr>
            <w:r>
              <w:rPr>
                <w:rFonts w:ascii="Times New Roman" w:hAnsi="Times New Roman"/>
                <w:b w:val="1"/>
              </w:rPr>
              <w:t>Публичная личность</w:t>
            </w:r>
          </w:p>
        </w:tc>
      </w:tr>
      <w:tr>
        <w:tc>
          <w:tcPr>
            <w:tcW w:type="dxa" w:w="9667"/>
            <w:gridSpan w:val="25"/>
          </w:tcPr>
          <w:p w14:paraId="8B000000">
            <w:pPr>
              <w:ind/>
              <w:jc w:val="center"/>
              <w:rPr>
                <w:rFonts w:ascii="Times New Roman" w:hAnsi="Times New Roman"/>
                <w:b w:val="1"/>
              </w:rPr>
            </w:pPr>
            <w:r>
              <w:rPr>
                <w:rFonts w:ascii="Times New Roman" w:hAnsi="Times New Roman"/>
              </w:rPr>
              <w:t xml:space="preserve">                                               </w:t>
            </w:r>
            <w:r>
              <w:rPr>
                <w:rFonts w:ascii="Times New Roman" w:hAnsi="Times New Roman"/>
                <w:b w:val="1"/>
              </w:rPr>
              <w:t>Состав семьи</w:t>
            </w:r>
          </w:p>
        </w:tc>
      </w:tr>
      <w:tr>
        <w:tc>
          <w:tcPr>
            <w:tcW w:type="dxa" w:w="1519"/>
            <w:gridSpan w:val="3"/>
          </w:tcPr>
          <w:p w14:paraId="8C000000">
            <w:pPr>
              <w:rPr>
                <w:rFonts w:ascii="Times New Roman" w:hAnsi="Times New Roman"/>
              </w:rPr>
            </w:pPr>
            <w:r>
              <w:rPr>
                <w:rFonts w:ascii="Times New Roman" w:hAnsi="Times New Roman"/>
              </w:rPr>
              <w:t>Неполная семья</w:t>
            </w:r>
          </w:p>
        </w:tc>
        <w:tc>
          <w:tcPr>
            <w:tcW w:type="dxa" w:w="2014"/>
            <w:gridSpan w:val="6"/>
          </w:tcPr>
          <w:p w14:paraId="8D000000">
            <w:pPr>
              <w:rPr>
                <w:rFonts w:ascii="Times New Roman" w:hAnsi="Times New Roman"/>
              </w:rPr>
            </w:pPr>
            <w:r>
              <w:rPr>
                <w:rFonts w:ascii="Times New Roman" w:hAnsi="Times New Roman"/>
              </w:rPr>
              <w:t>Все сложно</w:t>
            </w:r>
          </w:p>
        </w:tc>
        <w:tc>
          <w:tcPr>
            <w:tcW w:type="dxa" w:w="1661"/>
            <w:gridSpan w:val="3"/>
          </w:tcPr>
          <w:p w14:paraId="8E000000">
            <w:pPr>
              <w:rPr>
                <w:rFonts w:ascii="Times New Roman" w:hAnsi="Times New Roman"/>
              </w:rPr>
            </w:pPr>
            <w:r>
              <w:rPr>
                <w:rFonts w:ascii="Times New Roman" w:hAnsi="Times New Roman"/>
              </w:rPr>
              <w:t>Многодетность 3+</w:t>
            </w:r>
          </w:p>
        </w:tc>
        <w:tc>
          <w:tcPr>
            <w:tcW w:type="dxa" w:w="1641"/>
            <w:gridSpan w:val="3"/>
          </w:tcPr>
          <w:p w14:paraId="8F000000">
            <w:pPr>
              <w:rPr>
                <w:rFonts w:ascii="Times New Roman" w:hAnsi="Times New Roman"/>
                <w:b w:val="1"/>
              </w:rPr>
            </w:pPr>
            <w:r>
              <w:rPr>
                <w:rFonts w:ascii="Times New Roman" w:hAnsi="Times New Roman"/>
                <w:b w:val="1"/>
              </w:rPr>
              <w:t>Пара</w:t>
            </w:r>
          </w:p>
        </w:tc>
        <w:tc>
          <w:tcPr>
            <w:tcW w:type="dxa" w:w="1088"/>
            <w:gridSpan w:val="5"/>
          </w:tcPr>
          <w:p w14:paraId="90000000">
            <w:pPr>
              <w:rPr>
                <w:rFonts w:ascii="Times New Roman" w:hAnsi="Times New Roman"/>
                <w:b w:val="1"/>
              </w:rPr>
            </w:pPr>
            <w:r>
              <w:rPr>
                <w:rFonts w:ascii="Times New Roman" w:hAnsi="Times New Roman"/>
                <w:b w:val="1"/>
              </w:rPr>
              <w:t>Семья</w:t>
            </w:r>
          </w:p>
        </w:tc>
        <w:tc>
          <w:tcPr>
            <w:tcW w:type="dxa" w:w="1744"/>
            <w:gridSpan w:val="5"/>
          </w:tcPr>
          <w:p w14:paraId="91000000">
            <w:pPr>
              <w:rPr>
                <w:rFonts w:ascii="Times New Roman" w:hAnsi="Times New Roman"/>
                <w:b w:val="1"/>
              </w:rPr>
            </w:pPr>
            <w:r>
              <w:rPr>
                <w:rFonts w:ascii="Times New Roman" w:hAnsi="Times New Roman"/>
                <w:b w:val="1"/>
              </w:rPr>
              <w:t>Дети</w:t>
            </w:r>
          </w:p>
        </w:tc>
      </w:tr>
      <w:tr>
        <w:tc>
          <w:tcPr>
            <w:tcW w:type="dxa" w:w="1519"/>
            <w:gridSpan w:val="3"/>
          </w:tcPr>
          <w:p w14:paraId="92000000">
            <w:pPr>
              <w:rPr>
                <w:rFonts w:ascii="Times New Roman" w:hAnsi="Times New Roman"/>
              </w:rPr>
            </w:pPr>
            <w:r>
              <w:rPr>
                <w:rFonts w:ascii="Times New Roman" w:hAnsi="Times New Roman"/>
              </w:rPr>
              <w:t>Конфликт постоянный после развода</w:t>
            </w:r>
          </w:p>
        </w:tc>
        <w:tc>
          <w:tcPr>
            <w:tcW w:type="dxa" w:w="2014"/>
            <w:gridSpan w:val="6"/>
          </w:tcPr>
          <w:p w14:paraId="93000000">
            <w:pPr>
              <w:rPr>
                <w:rFonts w:ascii="Times New Roman" w:hAnsi="Times New Roman"/>
              </w:rPr>
            </w:pPr>
            <w:r>
              <w:rPr>
                <w:rFonts w:ascii="Times New Roman" w:hAnsi="Times New Roman"/>
              </w:rPr>
              <w:t>Развод, конфликт разовый</w:t>
            </w:r>
          </w:p>
        </w:tc>
        <w:tc>
          <w:tcPr>
            <w:tcW w:type="dxa" w:w="1661"/>
            <w:gridSpan w:val="3"/>
          </w:tcPr>
          <w:p w14:paraId="94000000">
            <w:pPr>
              <w:rPr>
                <w:rFonts w:ascii="Times New Roman" w:hAnsi="Times New Roman"/>
              </w:rPr>
            </w:pPr>
            <w:r>
              <w:rPr>
                <w:rFonts w:ascii="Times New Roman" w:hAnsi="Times New Roman"/>
              </w:rPr>
              <w:t>Развод</w:t>
            </w:r>
          </w:p>
        </w:tc>
        <w:tc>
          <w:tcPr>
            <w:tcW w:type="dxa" w:w="1533"/>
            <w:gridSpan w:val="2"/>
          </w:tcPr>
          <w:p w14:paraId="95000000">
            <w:pPr>
              <w:rPr>
                <w:rFonts w:ascii="Times New Roman" w:hAnsi="Times New Roman"/>
                <w:b w:val="1"/>
              </w:rPr>
            </w:pPr>
            <w:r>
              <w:rPr>
                <w:rFonts w:ascii="Times New Roman" w:hAnsi="Times New Roman"/>
                <w:b w:val="1"/>
              </w:rPr>
              <w:t xml:space="preserve">Конфликт постоянный в семье </w:t>
            </w:r>
          </w:p>
        </w:tc>
        <w:tc>
          <w:tcPr>
            <w:tcW w:type="dxa" w:w="1196"/>
            <w:gridSpan w:val="6"/>
          </w:tcPr>
          <w:p w14:paraId="96000000">
            <w:pPr>
              <w:rPr>
                <w:rFonts w:ascii="Times New Roman" w:hAnsi="Times New Roman"/>
                <w:b w:val="1"/>
              </w:rPr>
            </w:pPr>
            <w:r>
              <w:rPr>
                <w:rFonts w:ascii="Times New Roman" w:hAnsi="Times New Roman"/>
                <w:b w:val="1"/>
              </w:rPr>
              <w:t>Конфликт разовый в семье</w:t>
            </w:r>
          </w:p>
        </w:tc>
        <w:tc>
          <w:tcPr>
            <w:tcW w:type="dxa" w:w="1744"/>
            <w:gridSpan w:val="5"/>
          </w:tcPr>
          <w:p w14:paraId="97000000">
            <w:pPr>
              <w:rPr>
                <w:rFonts w:ascii="Times New Roman" w:hAnsi="Times New Roman"/>
                <w:b w:val="1"/>
              </w:rPr>
            </w:pPr>
            <w:r>
              <w:rPr>
                <w:rFonts w:ascii="Times New Roman" w:hAnsi="Times New Roman"/>
                <w:b w:val="1"/>
              </w:rPr>
              <w:t>Позитивная семья, взаимопомощь</w:t>
            </w:r>
          </w:p>
        </w:tc>
      </w:tr>
      <w:tr>
        <w:tc>
          <w:tcPr>
            <w:tcW w:type="dxa" w:w="9667"/>
            <w:gridSpan w:val="25"/>
          </w:tcPr>
          <w:p w14:paraId="98000000">
            <w:pPr>
              <w:ind/>
              <w:jc w:val="center"/>
              <w:rPr>
                <w:rFonts w:ascii="Times New Roman" w:hAnsi="Times New Roman"/>
                <w:b w:val="1"/>
              </w:rPr>
            </w:pP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-73660</wp:posOffset>
                      </wp:positionH>
                      <wp:positionV relativeFrom="paragraph">
                        <wp:posOffset>-5715</wp:posOffset>
                      </wp:positionV>
                      <wp:extent cx="6711950" cy="0"/>
                      <wp:wrapNone/>
                      <wp:docPr hidden="false" id="1" name="Picture 1"/>
                      <a:graphic>
                        <a:graphicData uri="http://schemas.microsoft.com/office/word/2010/wordprocessingShape">
                          <wps:wsp>
                            <wps:cNvSpPr txBox="false"/>
                            <wps:spPr>
                              <a:xfrm flipH="false" flipV="true" rot="0">
                                <a:off x="0" y="0"/>
                                <a:ext cx="6711950" cy="0"/>
                              </a:xfrm>
                              <a:prstGeom prst="line">
                                <a:avLst/>
                              </a:prstGeom>
                              <a:ln w="38100">
                                <a:solidFill>
                                  <a:schemeClr val="tx1"/>
                                </a:solidFill>
                                <a:prstDash val="solid"/>
                              </a:ln>
                            </wps:spPr>
                            <wps:style>
                              <a:lnRef idx="0"/>
                              <a:fillRef idx="0">
                                <a:schemeClr val="accent1"/>
                              </a:fillRef>
                              <a:effectRef idx="0"/>
                              <a:fontRef idx="none"/>
                            </wps:style>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rPr>
              <w:t xml:space="preserve">                                                   </w:t>
            </w:r>
            <w:r>
              <w:rPr>
                <w:rFonts w:ascii="Times New Roman" w:hAnsi="Times New Roman"/>
                <w:b w:val="1"/>
              </w:rPr>
              <w:t xml:space="preserve"> Трудоспособность</w:t>
            </w:r>
          </w:p>
        </w:tc>
      </w:tr>
      <w:tr>
        <w:tc>
          <w:tcPr>
            <w:tcW w:type="dxa" w:w="1519"/>
            <w:gridSpan w:val="3"/>
          </w:tcPr>
          <w:p w14:paraId="99000000">
            <w:pPr>
              <w:rPr>
                <w:rFonts w:ascii="Times New Roman" w:hAnsi="Times New Roman"/>
              </w:rPr>
            </w:pPr>
            <w:r>
              <w:rPr>
                <w:rFonts w:ascii="Times New Roman" w:hAnsi="Times New Roman"/>
              </w:rPr>
              <w:t>Нет работы</w:t>
            </w:r>
          </w:p>
        </w:tc>
        <w:tc>
          <w:tcPr>
            <w:tcW w:type="dxa" w:w="2014"/>
            <w:gridSpan w:val="6"/>
          </w:tcPr>
          <w:p w14:paraId="9A000000">
            <w:pPr>
              <w:rPr>
                <w:rFonts w:ascii="Times New Roman" w:hAnsi="Times New Roman"/>
              </w:rPr>
            </w:pPr>
            <w:r>
              <w:rPr>
                <w:rFonts w:ascii="Times New Roman" w:hAnsi="Times New Roman"/>
              </w:rPr>
              <w:t>Случайный заработок</w:t>
            </w:r>
          </w:p>
        </w:tc>
        <w:tc>
          <w:tcPr>
            <w:tcW w:type="dxa" w:w="1661"/>
            <w:gridSpan w:val="3"/>
          </w:tcPr>
          <w:p w14:paraId="9B000000">
            <w:pPr>
              <w:rPr>
                <w:rFonts w:ascii="Times New Roman" w:hAnsi="Times New Roman"/>
              </w:rPr>
            </w:pPr>
            <w:r>
              <w:rPr>
                <w:rFonts w:ascii="Times New Roman" w:hAnsi="Times New Roman"/>
              </w:rPr>
              <w:t>Временная работа</w:t>
            </w:r>
          </w:p>
        </w:tc>
        <w:tc>
          <w:tcPr>
            <w:tcW w:type="dxa" w:w="2049"/>
            <w:gridSpan w:val="6"/>
          </w:tcPr>
          <w:p w14:paraId="9C000000">
            <w:pPr>
              <w:rPr>
                <w:rFonts w:ascii="Times New Roman" w:hAnsi="Times New Roman"/>
              </w:rPr>
            </w:pPr>
            <w:r>
              <w:rPr>
                <w:rFonts w:ascii="Times New Roman" w:hAnsi="Times New Roman"/>
              </w:rPr>
              <w:t>Постоянная работа</w:t>
            </w:r>
          </w:p>
        </w:tc>
        <w:tc>
          <w:tcPr>
            <w:tcW w:type="dxa" w:w="1363"/>
            <w:gridSpan w:val="6"/>
          </w:tcPr>
          <w:p w14:paraId="9D000000">
            <w:pPr>
              <w:rPr>
                <w:rFonts w:ascii="Times New Roman" w:hAnsi="Times New Roman"/>
              </w:rPr>
            </w:pPr>
            <w:r>
              <w:rPr>
                <w:rFonts w:ascii="Times New Roman" w:hAnsi="Times New Roman"/>
              </w:rPr>
              <w:t>В подчинении сотрудники</w:t>
            </w:r>
          </w:p>
        </w:tc>
        <w:tc>
          <w:tcPr>
            <w:tcW w:type="dxa" w:w="1061"/>
          </w:tcPr>
          <w:p w14:paraId="9E000000">
            <w:pPr>
              <w:rPr>
                <w:rFonts w:ascii="Times New Roman" w:hAnsi="Times New Roman"/>
              </w:rPr>
            </w:pPr>
            <w:r>
              <w:rPr>
                <w:rFonts w:ascii="Times New Roman" w:hAnsi="Times New Roman"/>
              </w:rPr>
              <w:t>Свое дело</w:t>
            </w:r>
          </w:p>
        </w:tc>
      </w:tr>
      <w:tr>
        <w:tc>
          <w:tcPr>
            <w:tcW w:type="dxa" w:w="1519"/>
            <w:gridSpan w:val="3"/>
          </w:tcPr>
          <w:p w14:paraId="9F000000">
            <w:pPr>
              <w:rPr>
                <w:rFonts w:ascii="Times New Roman" w:hAnsi="Times New Roman"/>
              </w:rPr>
            </w:pPr>
            <w:r>
              <w:rPr>
                <w:rFonts w:ascii="Times New Roman" w:hAnsi="Times New Roman"/>
              </w:rPr>
              <w:t>Нет возможности никакой</w:t>
            </w:r>
          </w:p>
        </w:tc>
        <w:tc>
          <w:tcPr>
            <w:tcW w:type="dxa" w:w="2014"/>
            <w:gridSpan w:val="6"/>
          </w:tcPr>
          <w:p w14:paraId="A0000000">
            <w:pPr>
              <w:rPr>
                <w:rFonts w:ascii="Times New Roman" w:hAnsi="Times New Roman"/>
              </w:rPr>
            </w:pPr>
            <w:r>
              <w:rPr>
                <w:rFonts w:ascii="Times New Roman" w:hAnsi="Times New Roman"/>
              </w:rPr>
              <w:t>Ограничения по здоровью</w:t>
            </w:r>
          </w:p>
        </w:tc>
        <w:tc>
          <w:tcPr>
            <w:tcW w:type="dxa" w:w="1661"/>
            <w:gridSpan w:val="3"/>
          </w:tcPr>
          <w:p w14:paraId="A1000000">
            <w:pPr>
              <w:rPr>
                <w:rFonts w:ascii="Times New Roman" w:hAnsi="Times New Roman"/>
              </w:rPr>
            </w:pPr>
            <w:r>
              <w:rPr>
                <w:rFonts w:ascii="Times New Roman" w:hAnsi="Times New Roman"/>
              </w:rPr>
              <w:t>Низкая квалификация</w:t>
            </w:r>
          </w:p>
        </w:tc>
        <w:tc>
          <w:tcPr>
            <w:tcW w:type="dxa" w:w="1805"/>
            <w:gridSpan w:val="4"/>
          </w:tcPr>
          <w:p w14:paraId="A2000000">
            <w:pPr>
              <w:rPr>
                <w:rFonts w:ascii="Times New Roman" w:hAnsi="Times New Roman"/>
              </w:rPr>
            </w:pPr>
            <w:r>
              <w:rPr>
                <w:rFonts w:ascii="Times New Roman" w:hAnsi="Times New Roman"/>
              </w:rPr>
              <w:t>Квалификация</w:t>
            </w:r>
          </w:p>
        </w:tc>
        <w:tc>
          <w:tcPr>
            <w:tcW w:type="dxa" w:w="1607"/>
            <w:gridSpan w:val="8"/>
          </w:tcPr>
          <w:p w14:paraId="A3000000">
            <w:pPr>
              <w:rPr>
                <w:rFonts w:ascii="Times New Roman" w:hAnsi="Times New Roman"/>
              </w:rPr>
            </w:pPr>
            <w:r>
              <w:rPr>
                <w:rFonts w:ascii="Times New Roman" w:hAnsi="Times New Roman"/>
              </w:rPr>
              <w:t>Эксперт признанный</w:t>
            </w:r>
          </w:p>
        </w:tc>
        <w:tc>
          <w:tcPr>
            <w:tcW w:type="dxa" w:w="1061"/>
          </w:tcPr>
          <w:p w14:paraId="A4000000">
            <w:pPr>
              <w:rPr>
                <w:rFonts w:ascii="Times New Roman" w:hAnsi="Times New Roman"/>
              </w:rPr>
            </w:pPr>
            <w:r>
              <w:rPr>
                <w:rFonts w:ascii="Times New Roman" w:hAnsi="Times New Roman"/>
              </w:rPr>
              <w:t>Наемный персонал</w:t>
            </w:r>
          </w:p>
        </w:tc>
      </w:tr>
      <w:tr>
        <w:tc>
          <w:tcPr>
            <w:tcW w:type="dxa" w:w="2716"/>
            <w:gridSpan w:val="6"/>
          </w:tcPr>
          <w:p w14:paraId="A5000000">
            <w:pPr>
              <w:rPr>
                <w:rFonts w:ascii="Times New Roman" w:hAnsi="Times New Roman"/>
              </w:rPr>
            </w:pPr>
            <w:r>
              <w:rPr>
                <w:rFonts w:ascii="Times New Roman" w:hAnsi="Times New Roman"/>
                <w:highlight w:val="white"/>
              </w:rPr>
              <w:t>Невозможность обучения</w:t>
            </w:r>
          </w:p>
        </w:tc>
        <w:tc>
          <w:tcPr>
            <w:tcW w:type="dxa" w:w="2478"/>
            <w:gridSpan w:val="6"/>
          </w:tcPr>
          <w:p w14:paraId="A6000000">
            <w:pPr>
              <w:rPr>
                <w:rFonts w:ascii="Times New Roman" w:hAnsi="Times New Roman"/>
              </w:rPr>
            </w:pPr>
            <w:r>
              <w:rPr>
                <w:rFonts w:ascii="Times New Roman" w:hAnsi="Times New Roman"/>
                <w:highlight w:val="white"/>
              </w:rPr>
              <w:t>Слабая обучаемость</w:t>
            </w:r>
          </w:p>
        </w:tc>
        <w:tc>
          <w:tcPr>
            <w:tcW w:type="dxa" w:w="1533"/>
            <w:gridSpan w:val="2"/>
          </w:tcPr>
          <w:p w14:paraId="A7000000">
            <w:pPr>
              <w:rPr>
                <w:rFonts w:ascii="Times New Roman" w:hAnsi="Times New Roman"/>
              </w:rPr>
            </w:pPr>
            <w:r>
              <w:rPr>
                <w:rFonts w:ascii="Times New Roman" w:hAnsi="Times New Roman"/>
                <w:highlight w:val="white"/>
              </w:rPr>
              <w:t>Элементарные абстракции</w:t>
            </w:r>
            <w:r>
              <w:rPr>
                <w:rFonts w:ascii="Times New Roman" w:hAnsi="Times New Roman"/>
              </w:rPr>
              <w:br/>
            </w:r>
          </w:p>
        </w:tc>
        <w:tc>
          <w:tcPr>
            <w:tcW w:type="dxa" w:w="1716"/>
            <w:gridSpan w:val="9"/>
          </w:tcPr>
          <w:p w14:paraId="A8000000">
            <w:pPr>
              <w:rPr>
                <w:rFonts w:ascii="Times New Roman" w:hAnsi="Times New Roman"/>
              </w:rPr>
            </w:pPr>
            <w:r>
              <w:rPr>
                <w:rFonts w:ascii="Times New Roman" w:hAnsi="Times New Roman"/>
                <w:highlight w:val="white"/>
              </w:rPr>
              <w:t>Абстрактные понятия, знания</w:t>
            </w:r>
          </w:p>
        </w:tc>
        <w:tc>
          <w:tcPr>
            <w:tcW w:type="dxa" w:w="1224"/>
            <w:gridSpan w:val="2"/>
          </w:tcPr>
          <w:p w14:paraId="A9000000">
            <w:pPr>
              <w:rPr>
                <w:rFonts w:ascii="Times New Roman" w:hAnsi="Times New Roman"/>
              </w:rPr>
            </w:pPr>
            <w:r>
              <w:rPr>
                <w:rFonts w:ascii="Times New Roman" w:hAnsi="Times New Roman"/>
                <w:highlight w:val="white"/>
              </w:rPr>
              <w:t>Приобретенные навыки</w:t>
            </w:r>
          </w:p>
        </w:tc>
      </w:tr>
      <w:tr>
        <w:tc>
          <w:tcPr>
            <w:tcW w:type="dxa" w:w="9667"/>
            <w:gridSpan w:val="25"/>
          </w:tcPr>
          <w:p w14:paraId="AA000000">
            <w:pPr>
              <w:ind/>
              <w:jc w:val="center"/>
              <w:rPr>
                <w:rFonts w:ascii="Times New Roman" w:hAnsi="Times New Roman"/>
                <w:b w:val="1"/>
              </w:rPr>
            </w:pPr>
            <w:r>
              <w:rPr>
                <w:rFonts w:ascii="Times New Roman" w:hAnsi="Times New Roman"/>
              </w:rPr>
              <w:t xml:space="preserve">                                        </w:t>
            </w:r>
            <w:r>
              <w:rPr>
                <w:rFonts w:ascii="Times New Roman" w:hAnsi="Times New Roman"/>
                <w:b w:val="1"/>
              </w:rPr>
              <w:t>Поведение</w:t>
            </w:r>
          </w:p>
        </w:tc>
      </w:tr>
      <w:tr>
        <w:tc>
          <w:tcPr>
            <w:tcW w:type="dxa" w:w="2581"/>
            <w:gridSpan w:val="5"/>
          </w:tcPr>
          <w:p w14:paraId="AB000000">
            <w:pPr>
              <w:rPr>
                <w:rFonts w:ascii="Times New Roman" w:hAnsi="Times New Roman"/>
              </w:rPr>
            </w:pPr>
            <w:r>
              <w:rPr>
                <w:rFonts w:ascii="Times New Roman" w:hAnsi="Times New Roman"/>
              </w:rPr>
              <w:t xml:space="preserve">Спонтанное </w:t>
            </w:r>
          </w:p>
        </w:tc>
        <w:tc>
          <w:tcPr>
            <w:tcW w:type="dxa" w:w="2613"/>
            <w:gridSpan w:val="7"/>
          </w:tcPr>
          <w:p w14:paraId="AC000000">
            <w:pPr>
              <w:rPr>
                <w:rFonts w:ascii="Times New Roman" w:hAnsi="Times New Roman"/>
              </w:rPr>
            </w:pPr>
            <w:r>
              <w:rPr>
                <w:rFonts w:ascii="Times New Roman" w:hAnsi="Times New Roman"/>
              </w:rPr>
              <w:t>Не продуманное</w:t>
            </w:r>
          </w:p>
        </w:tc>
        <w:tc>
          <w:tcPr>
            <w:tcW w:type="dxa" w:w="1641"/>
            <w:gridSpan w:val="3"/>
          </w:tcPr>
          <w:p w14:paraId="AD000000">
            <w:pPr>
              <w:rPr>
                <w:rFonts w:ascii="Times New Roman" w:hAnsi="Times New Roman"/>
              </w:rPr>
            </w:pPr>
            <w:r>
              <w:rPr>
                <w:rFonts w:ascii="Times New Roman" w:hAnsi="Times New Roman"/>
              </w:rPr>
              <w:t>Продуманное на основе консультаций</w:t>
            </w:r>
          </w:p>
        </w:tc>
        <w:tc>
          <w:tcPr>
            <w:tcW w:type="dxa" w:w="1280"/>
            <w:gridSpan w:val="6"/>
          </w:tcPr>
          <w:p w14:paraId="AE000000">
            <w:pPr>
              <w:rPr>
                <w:rFonts w:ascii="Times New Roman" w:hAnsi="Times New Roman"/>
              </w:rPr>
            </w:pPr>
            <w:r>
              <w:rPr>
                <w:rFonts w:ascii="Times New Roman" w:hAnsi="Times New Roman"/>
              </w:rPr>
              <w:t>Проекты</w:t>
            </w:r>
          </w:p>
        </w:tc>
        <w:tc>
          <w:tcPr>
            <w:tcW w:type="dxa" w:w="1552"/>
            <w:gridSpan w:val="4"/>
          </w:tcPr>
          <w:p w14:paraId="AF000000">
            <w:pPr>
              <w:rPr>
                <w:rFonts w:ascii="Times New Roman" w:hAnsi="Times New Roman"/>
              </w:rPr>
            </w:pPr>
            <w:r>
              <w:rPr>
                <w:rFonts w:ascii="Times New Roman" w:hAnsi="Times New Roman"/>
              </w:rPr>
              <w:t>Тактика и стратегия</w:t>
            </w:r>
          </w:p>
        </w:tc>
      </w:tr>
      <w:tr>
        <w:tc>
          <w:tcPr>
            <w:tcW w:type="dxa" w:w="2581"/>
            <w:gridSpan w:val="5"/>
          </w:tcPr>
          <w:p w14:paraId="B0000000">
            <w:pPr>
              <w:rPr>
                <w:rFonts w:ascii="Times New Roman" w:hAnsi="Times New Roman"/>
              </w:rPr>
            </w:pPr>
            <w:r>
              <w:rPr>
                <w:rFonts w:ascii="Times New Roman" w:hAnsi="Times New Roman"/>
                <w:highlight w:val="white"/>
              </w:rPr>
              <w:t>Закомплексованный</w:t>
            </w:r>
          </w:p>
        </w:tc>
        <w:tc>
          <w:tcPr>
            <w:tcW w:type="dxa" w:w="2613"/>
            <w:gridSpan w:val="7"/>
          </w:tcPr>
          <w:p w14:paraId="B1000000">
            <w:pPr>
              <w:rPr>
                <w:rFonts w:ascii="Times New Roman" w:hAnsi="Times New Roman"/>
              </w:rPr>
            </w:pPr>
            <w:r>
              <w:rPr>
                <w:rFonts w:ascii="Times New Roman" w:hAnsi="Times New Roman"/>
                <w:highlight w:val="white"/>
              </w:rPr>
              <w:t>Воспитанный</w:t>
            </w:r>
          </w:p>
        </w:tc>
        <w:tc>
          <w:tcPr>
            <w:tcW w:type="dxa" w:w="1913"/>
            <w:gridSpan w:val="5"/>
          </w:tcPr>
          <w:p w14:paraId="B2000000">
            <w:pPr>
              <w:rPr>
                <w:rFonts w:ascii="Times New Roman" w:hAnsi="Times New Roman"/>
              </w:rPr>
            </w:pPr>
            <w:r>
              <w:rPr>
                <w:rFonts w:ascii="Times New Roman" w:hAnsi="Times New Roman"/>
                <w:highlight w:val="white"/>
              </w:rPr>
              <w:t>Невоспитанный</w:t>
            </w:r>
          </w:p>
        </w:tc>
        <w:tc>
          <w:tcPr>
            <w:tcW w:type="dxa" w:w="2560"/>
            <w:gridSpan w:val="8"/>
          </w:tcPr>
          <w:p w14:paraId="B3000000">
            <w:pPr>
              <w:rPr>
                <w:rFonts w:ascii="Times New Roman" w:hAnsi="Times New Roman"/>
              </w:rPr>
            </w:pPr>
            <w:r>
              <w:rPr>
                <w:rFonts w:ascii="Times New Roman" w:hAnsi="Times New Roman"/>
                <w:highlight w:val="white"/>
              </w:rPr>
              <w:t>Улица</w:t>
            </w:r>
          </w:p>
        </w:tc>
      </w:tr>
      <w:tr>
        <w:tc>
          <w:tcPr>
            <w:tcW w:type="dxa" w:w="1519"/>
            <w:gridSpan w:val="3"/>
          </w:tcPr>
          <w:p w14:paraId="B4000000">
            <w:pPr>
              <w:rPr>
                <w:rFonts w:ascii="Times New Roman" w:hAnsi="Times New Roman"/>
              </w:rPr>
            </w:pPr>
            <w:r>
              <w:rPr>
                <w:rFonts w:ascii="Times New Roman" w:hAnsi="Times New Roman"/>
                <w:highlight w:val="white"/>
              </w:rPr>
              <w:t>Отсутствие ориентировки</w:t>
            </w:r>
          </w:p>
        </w:tc>
        <w:tc>
          <w:tcPr>
            <w:tcW w:type="dxa" w:w="1633"/>
            <w:gridSpan w:val="5"/>
          </w:tcPr>
          <w:p w14:paraId="B5000000">
            <w:pPr>
              <w:rPr>
                <w:rFonts w:ascii="Times New Roman" w:hAnsi="Times New Roman"/>
              </w:rPr>
            </w:pPr>
            <w:r>
              <w:rPr>
                <w:rFonts w:ascii="Times New Roman" w:hAnsi="Times New Roman"/>
                <w:highlight w:val="white"/>
              </w:rPr>
              <w:t>Экстернальный</w:t>
            </w:r>
          </w:p>
        </w:tc>
        <w:tc>
          <w:tcPr>
            <w:tcW w:type="dxa" w:w="2042"/>
            <w:gridSpan w:val="4"/>
          </w:tcPr>
          <w:p w14:paraId="B6000000">
            <w:pPr>
              <w:rPr>
                <w:rFonts w:ascii="Times New Roman" w:hAnsi="Times New Roman"/>
              </w:rPr>
            </w:pPr>
            <w:r>
              <w:rPr>
                <w:rFonts w:ascii="Times New Roman" w:hAnsi="Times New Roman"/>
                <w:highlight w:val="white"/>
              </w:rPr>
              <w:t>Интернальность в неудачах</w:t>
            </w:r>
          </w:p>
        </w:tc>
        <w:tc>
          <w:tcPr>
            <w:tcW w:type="dxa" w:w="2729"/>
            <w:gridSpan w:val="8"/>
          </w:tcPr>
          <w:p w14:paraId="B7000000">
            <w:pPr>
              <w:rPr>
                <w:rFonts w:ascii="Times New Roman" w:hAnsi="Times New Roman"/>
              </w:rPr>
            </w:pPr>
            <w:r>
              <w:rPr>
                <w:rFonts w:ascii="Times New Roman" w:hAnsi="Times New Roman"/>
                <w:highlight w:val="white"/>
              </w:rPr>
              <w:t>Интернальность в достижениях</w:t>
            </w:r>
          </w:p>
        </w:tc>
        <w:tc>
          <w:tcPr>
            <w:tcW w:type="dxa" w:w="1744"/>
            <w:gridSpan w:val="5"/>
          </w:tcPr>
          <w:p w14:paraId="B8000000">
            <w:pPr>
              <w:rPr>
                <w:rFonts w:ascii="Times New Roman" w:hAnsi="Times New Roman"/>
              </w:rPr>
            </w:pPr>
            <w:r>
              <w:rPr>
                <w:rFonts w:ascii="Times New Roman" w:hAnsi="Times New Roman"/>
                <w:highlight w:val="white"/>
              </w:rPr>
              <w:t>Высокий уровень контроля</w:t>
            </w:r>
          </w:p>
        </w:tc>
      </w:tr>
      <w:tr>
        <w:tc>
          <w:tcPr>
            <w:tcW w:type="dxa" w:w="9667"/>
            <w:gridSpan w:val="25"/>
          </w:tcPr>
          <w:p w14:paraId="B9000000">
            <w:pPr>
              <w:ind/>
              <w:jc w:val="center"/>
              <w:rPr>
                <w:rFonts w:ascii="Times New Roman" w:hAnsi="Times New Roman"/>
                <w:b w:val="1"/>
              </w:rPr>
            </w:pPr>
            <w:r>
              <w:rPr>
                <w:rFonts w:ascii="Times New Roman" w:hAnsi="Times New Roman"/>
              </w:rPr>
              <w:t xml:space="preserve">                                     </w:t>
            </w:r>
            <w:r>
              <w:rPr>
                <w:rFonts w:ascii="Times New Roman" w:hAnsi="Times New Roman"/>
                <w:b w:val="1"/>
              </w:rPr>
              <w:t xml:space="preserve"> Документы</w:t>
            </w:r>
          </w:p>
        </w:tc>
      </w:tr>
      <w:tr>
        <w:tc>
          <w:tcPr>
            <w:tcW w:type="dxa" w:w="1519"/>
            <w:gridSpan w:val="3"/>
          </w:tcPr>
          <w:p w14:paraId="BA000000">
            <w:pPr>
              <w:rPr>
                <w:rFonts w:ascii="Times New Roman" w:hAnsi="Times New Roman"/>
              </w:rPr>
            </w:pPr>
            <w:r>
              <w:rPr>
                <w:rFonts w:ascii="Times New Roman" w:hAnsi="Times New Roman"/>
              </w:rPr>
              <w:t>Неизвестно</w:t>
            </w:r>
          </w:p>
        </w:tc>
        <w:tc>
          <w:tcPr>
            <w:tcW w:type="dxa" w:w="953"/>
          </w:tcPr>
          <w:p w14:paraId="BB000000">
            <w:pPr>
              <w:rPr>
                <w:rFonts w:ascii="Times New Roman" w:hAnsi="Times New Roman"/>
              </w:rPr>
            </w:pPr>
            <w:r>
              <w:rPr>
                <w:rFonts w:ascii="Times New Roman" w:hAnsi="Times New Roman"/>
              </w:rPr>
              <w:t>Основные имеются</w:t>
            </w:r>
          </w:p>
        </w:tc>
        <w:tc>
          <w:tcPr>
            <w:tcW w:type="dxa" w:w="1469"/>
            <w:gridSpan w:val="7"/>
          </w:tcPr>
          <w:p w14:paraId="BC000000">
            <w:pPr>
              <w:rPr>
                <w:rFonts w:ascii="Times New Roman" w:hAnsi="Times New Roman"/>
              </w:rPr>
            </w:pPr>
            <w:r>
              <w:rPr>
                <w:rFonts w:ascii="Times New Roman" w:hAnsi="Times New Roman"/>
              </w:rPr>
              <w:t>Неупорядоченно</w:t>
            </w:r>
          </w:p>
        </w:tc>
        <w:tc>
          <w:tcPr>
            <w:tcW w:type="dxa" w:w="2786"/>
            <w:gridSpan w:val="3"/>
          </w:tcPr>
          <w:p w14:paraId="BD000000">
            <w:pPr>
              <w:rPr>
                <w:rFonts w:ascii="Times New Roman" w:hAnsi="Times New Roman"/>
              </w:rPr>
            </w:pPr>
            <w:r>
              <w:rPr>
                <w:rFonts w:ascii="Times New Roman" w:hAnsi="Times New Roman"/>
              </w:rPr>
              <w:t>Порядок</w:t>
            </w:r>
          </w:p>
        </w:tc>
        <w:tc>
          <w:tcPr>
            <w:tcW w:type="dxa" w:w="1196"/>
            <w:gridSpan w:val="6"/>
          </w:tcPr>
          <w:p w14:paraId="BE000000">
            <w:pPr>
              <w:rPr>
                <w:rFonts w:ascii="Times New Roman" w:hAnsi="Times New Roman"/>
              </w:rPr>
            </w:pPr>
            <w:r>
              <w:rPr>
                <w:rFonts w:ascii="Times New Roman" w:hAnsi="Times New Roman"/>
              </w:rPr>
              <w:t>Папки</w:t>
            </w:r>
          </w:p>
        </w:tc>
        <w:tc>
          <w:tcPr>
            <w:tcW w:type="dxa" w:w="1744"/>
            <w:gridSpan w:val="5"/>
          </w:tcPr>
          <w:p w14:paraId="BF000000">
            <w:pPr>
              <w:rPr>
                <w:rFonts w:ascii="Times New Roman" w:hAnsi="Times New Roman"/>
              </w:rPr>
            </w:pPr>
            <w:r>
              <w:rPr>
                <w:rFonts w:ascii="Times New Roman" w:hAnsi="Times New Roman"/>
              </w:rPr>
              <w:t>Хронология</w:t>
            </w:r>
          </w:p>
        </w:tc>
      </w:tr>
      <w:tr>
        <w:tc>
          <w:tcPr>
            <w:tcW w:type="dxa" w:w="9667"/>
            <w:gridSpan w:val="25"/>
          </w:tcPr>
          <w:p w14:paraId="C0000000">
            <w:pPr>
              <w:ind/>
              <w:jc w:val="center"/>
              <w:rPr>
                <w:rFonts w:ascii="Times New Roman" w:hAnsi="Times New Roman"/>
                <w:b w:val="1"/>
                <w:caps w:val="1"/>
              </w:rPr>
            </w:pPr>
            <w:r>
              <w:rPr>
                <w:rFonts w:ascii="Times New Roman" w:hAnsi="Times New Roman"/>
                <w:b w:val="1"/>
                <w:caps w:val="1"/>
              </w:rPr>
              <w:t xml:space="preserve">                                                             Составление документов</w:t>
            </w:r>
          </w:p>
        </w:tc>
      </w:tr>
      <w:tr>
        <w:tc>
          <w:tcPr>
            <w:tcW w:type="dxa" w:w="1493"/>
            <w:gridSpan w:val="2"/>
          </w:tcPr>
          <w:p w14:paraId="C1000000">
            <w:pPr>
              <w:rPr>
                <w:rFonts w:ascii="Times New Roman" w:hAnsi="Times New Roman"/>
              </w:rPr>
            </w:pPr>
            <w:r>
              <w:rPr>
                <w:rFonts w:ascii="Times New Roman" w:hAnsi="Times New Roman"/>
              </w:rPr>
              <w:t>Нет умения</w:t>
            </w:r>
          </w:p>
        </w:tc>
        <w:tc>
          <w:tcPr>
            <w:tcW w:type="dxa" w:w="2177"/>
            <w:gridSpan w:val="8"/>
          </w:tcPr>
          <w:p w14:paraId="C2000000">
            <w:pPr>
              <w:rPr>
                <w:rFonts w:ascii="Times New Roman" w:hAnsi="Times New Roman"/>
              </w:rPr>
            </w:pPr>
            <w:r>
              <w:rPr>
                <w:rFonts w:ascii="Times New Roman" w:hAnsi="Times New Roman"/>
              </w:rPr>
              <w:t>Могу написать</w:t>
            </w:r>
          </w:p>
        </w:tc>
        <w:tc>
          <w:tcPr>
            <w:tcW w:type="dxa" w:w="1524"/>
            <w:gridSpan w:val="2"/>
          </w:tcPr>
          <w:p w14:paraId="C3000000">
            <w:pPr>
              <w:rPr>
                <w:rFonts w:ascii="Times New Roman" w:hAnsi="Times New Roman"/>
              </w:rPr>
            </w:pPr>
            <w:r>
              <w:rPr>
                <w:rFonts w:ascii="Times New Roman" w:hAnsi="Times New Roman"/>
              </w:rPr>
              <w:t>Пишу и отправляю</w:t>
            </w:r>
          </w:p>
        </w:tc>
        <w:tc>
          <w:tcPr>
            <w:tcW w:type="dxa" w:w="1533"/>
            <w:gridSpan w:val="2"/>
          </w:tcPr>
          <w:p w14:paraId="C4000000">
            <w:pPr>
              <w:rPr>
                <w:rFonts w:ascii="Times New Roman" w:hAnsi="Times New Roman"/>
              </w:rPr>
            </w:pPr>
            <w:r>
              <w:rPr>
                <w:rFonts w:ascii="Times New Roman" w:hAnsi="Times New Roman"/>
              </w:rPr>
              <w:t>Пишу грамотно</w:t>
            </w:r>
          </w:p>
        </w:tc>
        <w:tc>
          <w:tcPr>
            <w:tcW w:type="dxa" w:w="1879"/>
            <w:gridSpan w:val="10"/>
          </w:tcPr>
          <w:p w14:paraId="C5000000">
            <w:pPr>
              <w:rPr>
                <w:rFonts w:ascii="Times New Roman" w:hAnsi="Times New Roman"/>
              </w:rPr>
            </w:pPr>
            <w:r>
              <w:rPr>
                <w:rFonts w:ascii="Times New Roman" w:hAnsi="Times New Roman"/>
              </w:rPr>
              <w:t>Логичность и краткость изложения в тему</w:t>
            </w:r>
          </w:p>
        </w:tc>
        <w:tc>
          <w:tcPr>
            <w:tcW w:type="dxa" w:w="1061"/>
          </w:tcPr>
          <w:p w14:paraId="C6000000">
            <w:pPr>
              <w:rPr>
                <w:rFonts w:ascii="Times New Roman" w:hAnsi="Times New Roman"/>
              </w:rPr>
            </w:pPr>
            <w:r>
              <w:rPr>
                <w:rFonts w:ascii="Times New Roman" w:hAnsi="Times New Roman"/>
              </w:rPr>
              <w:t>юридически грамотно</w:t>
            </w:r>
          </w:p>
        </w:tc>
      </w:tr>
      <w:tr>
        <w:tc>
          <w:tcPr>
            <w:tcW w:type="dxa" w:w="9667"/>
            <w:gridSpan w:val="25"/>
          </w:tcPr>
          <w:p w14:paraId="C7000000">
            <w:pPr>
              <w:ind/>
              <w:jc w:val="center"/>
              <w:rPr>
                <w:rFonts w:ascii="Times New Roman" w:hAnsi="Times New Roman"/>
                <w:b w:val="1"/>
              </w:rPr>
            </w:pPr>
            <w:r>
              <w:rPr>
                <w:rFonts w:ascii="Times New Roman" w:hAnsi="Times New Roman"/>
              </w:rPr>
              <w:t xml:space="preserve">                                                                     </w:t>
            </w:r>
            <w:r>
              <w:rPr>
                <w:rFonts w:ascii="Times New Roman" w:hAnsi="Times New Roman"/>
                <w:b w:val="1"/>
              </w:rPr>
              <w:t>Информационные технологии</w:t>
            </w:r>
          </w:p>
        </w:tc>
      </w:tr>
      <w:tr>
        <w:tc>
          <w:tcPr>
            <w:tcW w:type="dxa" w:w="1519"/>
            <w:gridSpan w:val="3"/>
          </w:tcPr>
          <w:p w14:paraId="C8000000">
            <w:pPr>
              <w:rPr>
                <w:rFonts w:ascii="Times New Roman" w:hAnsi="Times New Roman"/>
              </w:rPr>
            </w:pPr>
            <w:r>
              <w:rPr>
                <w:rFonts w:ascii="Times New Roman" w:hAnsi="Times New Roman"/>
              </w:rPr>
              <w:t>Нет оборудования</w:t>
            </w:r>
          </w:p>
        </w:tc>
        <w:tc>
          <w:tcPr>
            <w:tcW w:type="dxa" w:w="1333"/>
            <w:gridSpan w:val="4"/>
          </w:tcPr>
          <w:p w14:paraId="C9000000">
            <w:pPr>
              <w:rPr>
                <w:rFonts w:ascii="Times New Roman" w:hAnsi="Times New Roman"/>
              </w:rPr>
            </w:pPr>
            <w:r>
              <w:rPr>
                <w:rFonts w:ascii="Times New Roman" w:hAnsi="Times New Roman"/>
              </w:rPr>
              <w:t xml:space="preserve">Нет доступа в </w:t>
            </w:r>
            <w:r>
              <w:rPr>
                <w:rFonts w:ascii="Times New Roman" w:hAnsi="Times New Roman"/>
              </w:rPr>
              <w:t>интеренет</w:t>
            </w:r>
          </w:p>
        </w:tc>
        <w:tc>
          <w:tcPr>
            <w:tcW w:type="dxa" w:w="1089"/>
            <w:gridSpan w:val="4"/>
          </w:tcPr>
          <w:p w14:paraId="CA000000">
            <w:pPr>
              <w:rPr>
                <w:rFonts w:ascii="Times New Roman" w:hAnsi="Times New Roman"/>
              </w:rPr>
            </w:pPr>
            <w:r>
              <w:rPr>
                <w:rFonts w:ascii="Times New Roman" w:hAnsi="Times New Roman"/>
              </w:rPr>
              <w:t>Нет умения пользоваться</w:t>
            </w:r>
          </w:p>
        </w:tc>
        <w:tc>
          <w:tcPr>
            <w:tcW w:type="dxa" w:w="1253"/>
          </w:tcPr>
          <w:p w14:paraId="CB000000">
            <w:pPr>
              <w:rPr>
                <w:rFonts w:ascii="Times New Roman" w:hAnsi="Times New Roman"/>
              </w:rPr>
            </w:pPr>
            <w:r>
              <w:rPr>
                <w:rFonts w:ascii="Times New Roman" w:hAnsi="Times New Roman"/>
              </w:rPr>
              <w:t>Нет использования умений</w:t>
            </w:r>
          </w:p>
        </w:tc>
        <w:tc>
          <w:tcPr>
            <w:tcW w:type="dxa" w:w="2729"/>
            <w:gridSpan w:val="8"/>
          </w:tcPr>
          <w:p w14:paraId="CC000000">
            <w:pPr>
              <w:rPr>
                <w:rFonts w:ascii="Times New Roman" w:hAnsi="Times New Roman"/>
              </w:rPr>
            </w:pPr>
            <w:r>
              <w:rPr>
                <w:rFonts w:ascii="Times New Roman" w:hAnsi="Times New Roman"/>
              </w:rPr>
              <w:t>Периодическое использование информационных технологий</w:t>
            </w:r>
          </w:p>
        </w:tc>
        <w:tc>
          <w:tcPr>
            <w:tcW w:type="dxa" w:w="1744"/>
            <w:gridSpan w:val="5"/>
          </w:tcPr>
          <w:p w14:paraId="CD000000">
            <w:pPr>
              <w:rPr>
                <w:rFonts w:ascii="Times New Roman" w:hAnsi="Times New Roman"/>
              </w:rPr>
            </w:pPr>
            <w:r>
              <w:rPr>
                <w:rFonts w:ascii="Times New Roman" w:hAnsi="Times New Roman"/>
              </w:rPr>
              <w:t>Регулярное использование информационных технологий</w:t>
            </w:r>
          </w:p>
        </w:tc>
      </w:tr>
    </w:tbl>
    <w:p w14:paraId="CE000000">
      <w:pPr>
        <w:spacing w:after="0" w:line="240" w:lineRule="auto"/>
        <w:ind/>
        <w:rPr>
          <w:rFonts w:ascii="Times New Roman" w:hAnsi="Times New Roman"/>
        </w:rPr>
      </w:pPr>
    </w:p>
    <w:p w14:paraId="CF000000">
      <w:pPr>
        <w:pStyle w:val="Style_6"/>
        <w:spacing w:before="0" w:line="240" w:lineRule="auto"/>
        <w:ind/>
        <w:jc w:val="center"/>
        <w:rPr>
          <w:rFonts w:ascii="Times New Roman" w:hAnsi="Times New Roman"/>
          <w:caps w:val="0"/>
          <w:color w:val="000000"/>
          <w:sz w:val="28"/>
          <w:highlight w:val="white"/>
        </w:rPr>
      </w:pPr>
      <w:r>
        <w:rPr>
          <w:rFonts w:ascii="Times New Roman" w:hAnsi="Times New Roman"/>
          <w:caps w:val="0"/>
          <w:color w:val="000000"/>
          <w:sz w:val="28"/>
          <w:highlight w:val="white"/>
        </w:rPr>
        <w:t>Таблица 2. Принятие решения при защите прав</w:t>
      </w:r>
    </w:p>
    <w:tbl>
      <w:tblPr>
        <w:tblStyle w:val="Style_5"/>
        <w:tblInd w:type="dxa" w:w="113"/>
        <w:tblLayout w:type="fixed"/>
      </w:tblPr>
      <w:tblGrid>
        <w:gridCol w:w="471"/>
        <w:gridCol w:w="1319"/>
        <w:gridCol w:w="108"/>
        <w:gridCol w:w="706"/>
        <w:gridCol w:w="694"/>
        <w:gridCol w:w="94"/>
        <w:gridCol w:w="28"/>
        <w:gridCol w:w="787"/>
        <w:gridCol w:w="27"/>
        <w:gridCol w:w="517"/>
        <w:gridCol w:w="298"/>
        <w:gridCol w:w="137"/>
        <w:gridCol w:w="108"/>
        <w:gridCol w:w="271"/>
        <w:gridCol w:w="436"/>
        <w:gridCol w:w="243"/>
        <w:gridCol w:w="163"/>
        <w:gridCol w:w="136"/>
        <w:gridCol w:w="137"/>
        <w:gridCol w:w="108"/>
        <w:gridCol w:w="407"/>
        <w:gridCol w:w="164"/>
        <w:gridCol w:w="271"/>
        <w:gridCol w:w="407"/>
        <w:gridCol w:w="272"/>
        <w:gridCol w:w="271"/>
        <w:gridCol w:w="1087"/>
      </w:tblGrid>
      <w:tr>
        <w:tc>
          <w:tcPr>
            <w:tcW w:type="dxa" w:w="471"/>
            <w:vMerge w:val="restart"/>
            <w:textDirection w:val="btLr"/>
          </w:tcPr>
          <w:p w14:paraId="D0000000">
            <w:pPr>
              <w:ind w:firstLine="0" w:left="113" w:right="113"/>
              <w:jc w:val="center"/>
              <w:rPr>
                <w:rFonts w:ascii="Times New Roman" w:hAnsi="Times New Roman"/>
                <w:spacing w:val="160"/>
              </w:rPr>
            </w:pPr>
            <w:r>
              <w:rPr>
                <w:rFonts w:ascii="Times New Roman" w:hAnsi="Times New Roman"/>
                <w:spacing w:val="160"/>
              </w:rPr>
              <w:t>Самостоятельно</w:t>
            </w:r>
          </w:p>
        </w:tc>
        <w:tc>
          <w:tcPr>
            <w:tcW w:type="dxa" w:w="2133"/>
            <w:gridSpan w:val="3"/>
            <w:shd w:themeFill="background1" w:themeFillShade="80" w:val="clear"/>
          </w:tcPr>
          <w:p w14:paraId="D1000000">
            <w:pPr>
              <w:rPr>
                <w:rFonts w:ascii="Times New Roman" w:hAnsi="Times New Roman"/>
                <w:b w:val="1"/>
              </w:rPr>
            </w:pPr>
            <w:r>
              <w:rPr>
                <w:rFonts w:ascii="Times New Roman" w:hAnsi="Times New Roman"/>
                <w:b w:val="1"/>
              </w:rPr>
              <w:t xml:space="preserve">Нецензурная брань </w:t>
            </w:r>
          </w:p>
        </w:tc>
        <w:tc>
          <w:tcPr>
            <w:tcW w:type="dxa" w:w="3803"/>
            <w:gridSpan w:val="13"/>
          </w:tcPr>
          <w:p w14:paraId="D2000000">
            <w:pPr>
              <w:rPr>
                <w:rFonts w:ascii="Times New Roman" w:hAnsi="Times New Roman"/>
              </w:rPr>
            </w:pPr>
            <w:r>
              <w:rPr>
                <w:rFonts w:ascii="Times New Roman" w:hAnsi="Times New Roman"/>
              </w:rPr>
              <w:t xml:space="preserve">Решения эмоциональные </w:t>
            </w:r>
          </w:p>
        </w:tc>
        <w:tc>
          <w:tcPr>
            <w:tcW w:type="dxa" w:w="3260"/>
            <w:gridSpan w:val="10"/>
            <w:shd w:fill="auto" w:val="clear"/>
          </w:tcPr>
          <w:p w14:paraId="D3000000">
            <w:pPr>
              <w:rPr>
                <w:rFonts w:ascii="Times New Roman" w:hAnsi="Times New Roman"/>
              </w:rPr>
            </w:pPr>
            <w:r>
              <w:rPr>
                <w:rFonts w:ascii="Times New Roman" w:hAnsi="Times New Roman"/>
              </w:rPr>
              <w:t>Решения с контролируемой эмоцией</w:t>
            </w:r>
          </w:p>
        </w:tc>
      </w:tr>
      <w:tr>
        <w:tc>
          <w:tcPr>
            <w:tcW w:type="dxa" w:w="471"/>
            <w:gridSpan w:val="1"/>
            <w:vMerge w:val="continue"/>
            <w:textDirection w:val="btLr"/>
          </w:tcPr>
          <w:p/>
        </w:tc>
        <w:tc>
          <w:tcPr>
            <w:tcW w:type="dxa" w:w="2133"/>
            <w:gridSpan w:val="3"/>
            <w:shd w:themeFill="background1" w:themeFillShade="80" w:val="clear"/>
          </w:tcPr>
          <w:p w14:paraId="D4000000">
            <w:pPr>
              <w:rPr>
                <w:rFonts w:ascii="Times New Roman" w:hAnsi="Times New Roman"/>
                <w:b w:val="1"/>
              </w:rPr>
            </w:pPr>
            <w:r>
              <w:rPr>
                <w:rFonts w:ascii="Times New Roman" w:hAnsi="Times New Roman"/>
                <w:b w:val="1"/>
              </w:rPr>
              <w:t>Спонтанные</w:t>
            </w:r>
          </w:p>
          <w:p w14:paraId="D5000000">
            <w:pPr>
              <w:rPr>
                <w:rFonts w:ascii="Times New Roman" w:hAnsi="Times New Roman"/>
                <w:b w:val="1"/>
              </w:rPr>
            </w:pPr>
            <w:r>
              <w:rPr>
                <w:rFonts w:ascii="Times New Roman" w:hAnsi="Times New Roman"/>
                <w:b w:val="1"/>
              </w:rPr>
              <w:t>Решения</w:t>
            </w:r>
          </w:p>
        </w:tc>
        <w:tc>
          <w:tcPr>
            <w:tcW w:type="dxa" w:w="3640"/>
            <w:gridSpan w:val="12"/>
          </w:tcPr>
          <w:p w14:paraId="D6000000">
            <w:pPr>
              <w:rPr>
                <w:rFonts w:ascii="Times New Roman" w:hAnsi="Times New Roman"/>
              </w:rPr>
            </w:pPr>
            <w:r>
              <w:rPr>
                <w:rFonts w:ascii="Times New Roman" w:hAnsi="Times New Roman"/>
              </w:rPr>
              <w:t>Решения частично продуманы, отсутствие логики в решениях</w:t>
            </w:r>
          </w:p>
        </w:tc>
        <w:tc>
          <w:tcPr>
            <w:tcW w:type="dxa" w:w="3423"/>
            <w:gridSpan w:val="11"/>
            <w:tcBorders>
              <w:bottom w:color="000000" w:sz="4" w:val="single"/>
            </w:tcBorders>
            <w:shd w:fill="auto" w:val="clear"/>
          </w:tcPr>
          <w:p w14:paraId="D7000000">
            <w:pPr>
              <w:rPr>
                <w:rFonts w:ascii="Times New Roman" w:hAnsi="Times New Roman"/>
                <w:b w:val="1"/>
              </w:rPr>
            </w:pPr>
            <w:r>
              <w:rPr>
                <w:rFonts w:ascii="Times New Roman" w:hAnsi="Times New Roman"/>
                <w:b w:val="1"/>
              </w:rPr>
              <w:t>Решения обоснованные и логичные</w:t>
            </w:r>
          </w:p>
        </w:tc>
      </w:tr>
      <w:tr>
        <w:tc>
          <w:tcPr>
            <w:tcW w:type="dxa" w:w="471"/>
            <w:gridSpan w:val="1"/>
            <w:vMerge w:val="continue"/>
            <w:textDirection w:val="btLr"/>
          </w:tcPr>
          <w:p/>
        </w:tc>
        <w:tc>
          <w:tcPr>
            <w:tcW w:type="dxa" w:w="2133"/>
            <w:gridSpan w:val="3"/>
            <w:shd w:themeFill="background1" w:themeFillShade="80" w:val="clear"/>
          </w:tcPr>
          <w:p w14:paraId="D8000000">
            <w:pPr>
              <w:rPr>
                <w:rFonts w:ascii="Times New Roman" w:hAnsi="Times New Roman"/>
                <w:b w:val="1"/>
              </w:rPr>
            </w:pPr>
            <w:r>
              <w:rPr>
                <w:rFonts w:ascii="Times New Roman" w:hAnsi="Times New Roman"/>
                <w:b w:val="1"/>
              </w:rPr>
              <w:t>Решения устные</w:t>
            </w:r>
          </w:p>
        </w:tc>
        <w:tc>
          <w:tcPr>
            <w:tcW w:type="dxa" w:w="2961"/>
            <w:gridSpan w:val="10"/>
          </w:tcPr>
          <w:p w14:paraId="D9000000">
            <w:pPr>
              <w:rPr>
                <w:rFonts w:ascii="Times New Roman" w:hAnsi="Times New Roman"/>
              </w:rPr>
            </w:pPr>
            <w:r>
              <w:rPr>
                <w:rFonts w:ascii="Times New Roman" w:hAnsi="Times New Roman"/>
              </w:rPr>
              <w:t xml:space="preserve">Решения письменные </w:t>
            </w:r>
          </w:p>
          <w:p w14:paraId="DA000000">
            <w:pPr>
              <w:rPr>
                <w:rFonts w:ascii="Times New Roman" w:hAnsi="Times New Roman"/>
              </w:rPr>
            </w:pPr>
          </w:p>
        </w:tc>
        <w:tc>
          <w:tcPr>
            <w:tcW w:type="dxa" w:w="4102"/>
            <w:gridSpan w:val="13"/>
            <w:shd w:fill="auto" w:val="clear"/>
          </w:tcPr>
          <w:p w14:paraId="DB000000">
            <w:pPr>
              <w:rPr>
                <w:rFonts w:ascii="Times New Roman" w:hAnsi="Times New Roman"/>
                <w:b w:val="1"/>
              </w:rPr>
            </w:pPr>
            <w:r>
              <w:rPr>
                <w:rFonts w:ascii="Times New Roman" w:hAnsi="Times New Roman"/>
                <w:b w:val="1"/>
              </w:rPr>
              <w:t>Решения письменные, с учетом сроков и процессуальных особенностей</w:t>
            </w:r>
          </w:p>
        </w:tc>
      </w:tr>
      <w:tr>
        <w:tc>
          <w:tcPr>
            <w:tcW w:type="dxa" w:w="471"/>
            <w:gridSpan w:val="1"/>
            <w:vMerge w:val="continue"/>
            <w:textDirection w:val="btLr"/>
          </w:tcPr>
          <w:p/>
        </w:tc>
        <w:tc>
          <w:tcPr>
            <w:tcW w:type="dxa" w:w="2133"/>
            <w:gridSpan w:val="3"/>
            <w:shd w:themeFill="background1" w:themeFillShade="80" w:val="clear"/>
          </w:tcPr>
          <w:p w14:paraId="DC000000">
            <w:pPr>
              <w:rPr>
                <w:rFonts w:ascii="Times New Roman" w:hAnsi="Times New Roman"/>
                <w:b w:val="1"/>
              </w:rPr>
            </w:pPr>
            <w:r>
              <w:rPr>
                <w:rFonts w:ascii="Times New Roman" w:hAnsi="Times New Roman"/>
                <w:b w:val="1"/>
              </w:rPr>
              <w:t>Решения на основе слухов и предположений</w:t>
            </w:r>
          </w:p>
        </w:tc>
        <w:tc>
          <w:tcPr>
            <w:tcW w:type="dxa" w:w="2690"/>
            <w:gridSpan w:val="9"/>
          </w:tcPr>
          <w:p w14:paraId="DD000000">
            <w:pPr>
              <w:rPr>
                <w:rFonts w:ascii="Times New Roman" w:hAnsi="Times New Roman"/>
              </w:rPr>
            </w:pPr>
            <w:r>
              <w:rPr>
                <w:rFonts w:ascii="Times New Roman" w:hAnsi="Times New Roman"/>
              </w:rPr>
              <w:t>Решения на основе непроверенной, устаревшей информации</w:t>
            </w:r>
          </w:p>
          <w:p w14:paraId="DE000000">
            <w:pPr>
              <w:rPr>
                <w:rFonts w:ascii="Times New Roman" w:hAnsi="Times New Roman"/>
              </w:rPr>
            </w:pPr>
          </w:p>
        </w:tc>
        <w:tc>
          <w:tcPr>
            <w:tcW w:type="dxa" w:w="1901"/>
            <w:gridSpan w:val="8"/>
            <w:tcBorders>
              <w:bottom w:color="000000" w:sz="4" w:val="single"/>
            </w:tcBorders>
            <w:shd w:fill="auto" w:val="clear"/>
          </w:tcPr>
          <w:p w14:paraId="DF000000">
            <w:pPr>
              <w:rPr>
                <w:rFonts w:ascii="Times New Roman" w:hAnsi="Times New Roman"/>
              </w:rPr>
            </w:pPr>
            <w:r>
              <w:rPr>
                <w:rFonts w:ascii="Times New Roman" w:hAnsi="Times New Roman"/>
              </w:rPr>
              <w:t>Решения на основе работы с правовыми базами</w:t>
            </w:r>
          </w:p>
        </w:tc>
        <w:tc>
          <w:tcPr>
            <w:tcW w:type="dxa" w:w="2472"/>
            <w:gridSpan w:val="6"/>
            <w:tcBorders>
              <w:bottom w:color="000000" w:sz="4" w:val="single"/>
            </w:tcBorders>
            <w:shd w:fill="auto" w:val="clear"/>
          </w:tcPr>
          <w:p w14:paraId="E0000000">
            <w:pPr>
              <w:rPr>
                <w:rFonts w:ascii="Times New Roman" w:hAnsi="Times New Roman"/>
                <w:b w:val="1"/>
              </w:rPr>
            </w:pPr>
            <w:r>
              <w:rPr>
                <w:rFonts w:ascii="Times New Roman" w:hAnsi="Times New Roman"/>
                <w:b w:val="1"/>
              </w:rPr>
              <w:t>Решения на основе постоянной работы с правовыми базами и судебной практикой</w:t>
            </w:r>
          </w:p>
        </w:tc>
      </w:tr>
      <w:tr>
        <w:tc>
          <w:tcPr>
            <w:tcW w:type="dxa" w:w="471"/>
            <w:gridSpan w:val="1"/>
            <w:vMerge w:val="continue"/>
            <w:textDirection w:val="btLr"/>
          </w:tcPr>
          <w:p/>
        </w:tc>
        <w:tc>
          <w:tcPr>
            <w:tcW w:type="dxa" w:w="2133"/>
            <w:gridSpan w:val="3"/>
            <w:shd w:themeFill="background1" w:themeFillShade="80" w:val="clear"/>
          </w:tcPr>
          <w:p w14:paraId="E1000000">
            <w:pPr>
              <w:rPr>
                <w:rFonts w:ascii="Times New Roman" w:hAnsi="Times New Roman"/>
                <w:b w:val="1"/>
              </w:rPr>
            </w:pPr>
            <w:r>
              <w:rPr>
                <w:rFonts w:ascii="Times New Roman" w:hAnsi="Times New Roman"/>
                <w:b w:val="1"/>
              </w:rPr>
              <w:t>Пренебрежение, легкомысленность к документам</w:t>
            </w:r>
          </w:p>
        </w:tc>
        <w:tc>
          <w:tcPr>
            <w:tcW w:type="dxa" w:w="2445"/>
            <w:gridSpan w:val="7"/>
            <w:tcBorders>
              <w:bottom w:color="000000" w:sz="4" w:val="single"/>
            </w:tcBorders>
          </w:tcPr>
          <w:p w14:paraId="E2000000">
            <w:pPr>
              <w:rPr>
                <w:rFonts w:ascii="Times New Roman" w:hAnsi="Times New Roman"/>
              </w:rPr>
            </w:pPr>
            <w:r>
              <w:rPr>
                <w:rFonts w:ascii="Times New Roman" w:hAnsi="Times New Roman"/>
              </w:rPr>
              <w:t>Решения предположительные на основе отдельных документов</w:t>
            </w:r>
          </w:p>
        </w:tc>
        <w:tc>
          <w:tcPr>
            <w:tcW w:type="dxa" w:w="2310"/>
            <w:gridSpan w:val="11"/>
            <w:tcBorders>
              <w:bottom w:color="000000" w:sz="4" w:val="single"/>
            </w:tcBorders>
            <w:shd w:fill="auto" w:val="clear"/>
          </w:tcPr>
          <w:p w14:paraId="E3000000">
            <w:pPr>
              <w:rPr>
                <w:rFonts w:ascii="Times New Roman" w:hAnsi="Times New Roman"/>
                <w:b w:val="1"/>
              </w:rPr>
            </w:pPr>
            <w:r>
              <w:rPr>
                <w:rFonts w:ascii="Times New Roman" w:hAnsi="Times New Roman"/>
                <w:b w:val="1"/>
              </w:rPr>
              <w:t>Целенаправленные решения на основе собранных в хронологическом порядке документов</w:t>
            </w:r>
          </w:p>
        </w:tc>
        <w:tc>
          <w:tcPr>
            <w:tcW w:type="dxa" w:w="2308"/>
            <w:gridSpan w:val="5"/>
            <w:tcBorders>
              <w:bottom w:color="000000" w:sz="4" w:val="single"/>
            </w:tcBorders>
            <w:shd w:fill="auto" w:val="clear"/>
          </w:tcPr>
          <w:p w14:paraId="E4000000">
            <w:pPr>
              <w:rPr>
                <w:rFonts w:ascii="Times New Roman" w:hAnsi="Times New Roman"/>
                <w:b w:val="1"/>
              </w:rPr>
            </w:pPr>
            <w:r>
              <w:rPr>
                <w:rFonts w:ascii="Times New Roman" w:hAnsi="Times New Roman"/>
                <w:b w:val="1"/>
              </w:rPr>
              <w:t>Решения на основе заблаговременных мероприятий в отношении документов, мониторинг состояния документов, архив документов.</w:t>
            </w:r>
          </w:p>
        </w:tc>
      </w:tr>
      <w:tr>
        <w:tc>
          <w:tcPr>
            <w:tcW w:type="dxa" w:w="471"/>
            <w:gridSpan w:val="1"/>
            <w:vMerge w:val="continue"/>
            <w:textDirection w:val="btLr"/>
          </w:tcPr>
          <w:p/>
        </w:tc>
        <w:tc>
          <w:tcPr>
            <w:tcW w:type="dxa" w:w="2133"/>
            <w:gridSpan w:val="3"/>
            <w:shd w:themeFill="background1" w:themeFillShade="80" w:val="clear"/>
          </w:tcPr>
          <w:p w14:paraId="E5000000">
            <w:pPr>
              <w:rPr>
                <w:rFonts w:ascii="Times New Roman" w:hAnsi="Times New Roman"/>
                <w:b w:val="1"/>
              </w:rPr>
            </w:pPr>
            <w:r>
              <w:rPr>
                <w:rFonts w:ascii="Times New Roman" w:hAnsi="Times New Roman"/>
                <w:b w:val="1"/>
              </w:rPr>
              <w:t>Произвольный способ защиты интересов</w:t>
            </w:r>
          </w:p>
        </w:tc>
        <w:tc>
          <w:tcPr>
            <w:tcW w:type="dxa" w:w="1603"/>
            <w:gridSpan w:val="4"/>
            <w:tcBorders>
              <w:bottom w:color="000000" w:sz="4" w:val="single"/>
            </w:tcBorders>
          </w:tcPr>
          <w:p w14:paraId="E6000000">
            <w:pPr>
              <w:rPr>
                <w:rFonts w:ascii="Times New Roman" w:hAnsi="Times New Roman"/>
              </w:rPr>
            </w:pPr>
            <w:r>
              <w:rPr>
                <w:rFonts w:ascii="Times New Roman" w:hAnsi="Times New Roman"/>
                <w:highlight w:val="white"/>
              </w:rPr>
              <w:t>Выбор способа защиты прав и интересов на основе абстрактной информации</w:t>
            </w:r>
          </w:p>
        </w:tc>
        <w:tc>
          <w:tcPr>
            <w:tcW w:type="dxa" w:w="2581"/>
            <w:gridSpan w:val="12"/>
            <w:tcBorders>
              <w:bottom w:color="000000" w:sz="4" w:val="single"/>
            </w:tcBorders>
            <w:shd w:fill="auto" w:val="clear"/>
          </w:tcPr>
          <w:p w14:paraId="E7000000">
            <w:pPr>
              <w:rPr>
                <w:rFonts w:ascii="Times New Roman" w:hAnsi="Times New Roman"/>
                <w:b w:val="1"/>
              </w:rPr>
            </w:pPr>
            <w:r>
              <w:rPr>
                <w:rFonts w:ascii="Times New Roman" w:hAnsi="Times New Roman"/>
                <w:b w:val="1"/>
              </w:rPr>
              <w:t>Выбор способа защиты прав и интересов на основе предыдущего положительного опыта конкретных случаев</w:t>
            </w:r>
          </w:p>
        </w:tc>
        <w:tc>
          <w:tcPr>
            <w:tcW w:type="dxa" w:w="2879"/>
            <w:gridSpan w:val="7"/>
            <w:tcBorders>
              <w:bottom w:color="000000" w:sz="4" w:val="single"/>
            </w:tcBorders>
            <w:shd w:fill="auto" w:val="clear"/>
          </w:tcPr>
          <w:p w14:paraId="E8000000">
            <w:pPr>
              <w:rPr>
                <w:rFonts w:ascii="Times New Roman" w:hAnsi="Times New Roman"/>
                <w:b w:val="1"/>
              </w:rPr>
            </w:pPr>
            <w:r>
              <w:rPr>
                <w:rFonts w:ascii="Times New Roman" w:hAnsi="Times New Roman"/>
                <w:b w:val="1"/>
              </w:rPr>
              <w:t>Выбор тактики и способа защиты прав и интересов на основе отрицательно опыта конкретных случаев, анализа изменений законодательства</w:t>
            </w:r>
          </w:p>
        </w:tc>
      </w:tr>
      <w:tr>
        <w:tc>
          <w:tcPr>
            <w:tcW w:type="dxa" w:w="471"/>
            <w:gridSpan w:val="1"/>
            <w:vMerge w:val="continue"/>
            <w:textDirection w:val="btLr"/>
          </w:tcPr>
          <w:p/>
        </w:tc>
        <w:tc>
          <w:tcPr>
            <w:tcW w:type="dxa" w:w="1427"/>
            <w:gridSpan w:val="2"/>
          </w:tcPr>
          <w:p w14:paraId="E9000000">
            <w:pPr>
              <w:rPr>
                <w:rFonts w:ascii="Times New Roman" w:hAnsi="Times New Roman"/>
              </w:rPr>
            </w:pPr>
            <w:r>
              <w:rPr>
                <w:rFonts w:ascii="Times New Roman" w:hAnsi="Times New Roman"/>
              </w:rPr>
              <w:t>Решения без анализа законов</w:t>
            </w:r>
          </w:p>
        </w:tc>
        <w:tc>
          <w:tcPr>
            <w:tcW w:type="dxa" w:w="1400"/>
            <w:gridSpan w:val="2"/>
          </w:tcPr>
          <w:p w14:paraId="EA000000">
            <w:pPr>
              <w:rPr>
                <w:rFonts w:ascii="Times New Roman" w:hAnsi="Times New Roman"/>
                <w:b w:val="1"/>
              </w:rPr>
            </w:pPr>
            <w:r>
              <w:rPr>
                <w:rFonts w:ascii="Times New Roman" w:hAnsi="Times New Roman"/>
                <w:b w:val="1"/>
              </w:rPr>
              <w:t>Решение на основе правовых статей в интернете</w:t>
            </w:r>
          </w:p>
        </w:tc>
        <w:tc>
          <w:tcPr>
            <w:tcW w:type="dxa" w:w="1888"/>
            <w:gridSpan w:val="7"/>
            <w:shd w:fill="auto" w:val="clear"/>
          </w:tcPr>
          <w:p w14:paraId="EB000000">
            <w:pPr>
              <w:rPr>
                <w:rFonts w:ascii="Times New Roman" w:hAnsi="Times New Roman"/>
                <w:b w:val="1"/>
              </w:rPr>
            </w:pPr>
            <w:r>
              <w:rPr>
                <w:rFonts w:ascii="Times New Roman" w:hAnsi="Times New Roman"/>
                <w:b w:val="1"/>
              </w:rPr>
              <w:t>Умение принимать решение на основе анализа норм</w:t>
            </w:r>
          </w:p>
        </w:tc>
        <w:tc>
          <w:tcPr>
            <w:tcW w:type="dxa" w:w="2444"/>
            <w:gridSpan w:val="11"/>
            <w:shd w:fill="auto" w:val="clear"/>
          </w:tcPr>
          <w:p w14:paraId="EC000000">
            <w:pPr>
              <w:rPr>
                <w:rFonts w:ascii="Times New Roman" w:hAnsi="Times New Roman"/>
                <w:b w:val="1"/>
              </w:rPr>
            </w:pPr>
            <w:r>
              <w:rPr>
                <w:rFonts w:ascii="Times New Roman" w:hAnsi="Times New Roman"/>
                <w:b w:val="1"/>
              </w:rPr>
              <w:t xml:space="preserve">Умение принимать решение на основе анализа норм судебной практики </w:t>
            </w:r>
          </w:p>
        </w:tc>
        <w:tc>
          <w:tcPr>
            <w:tcW w:type="dxa" w:w="2037"/>
            <w:gridSpan w:val="4"/>
            <w:shd w:fill="auto" w:val="clear"/>
          </w:tcPr>
          <w:p w14:paraId="ED000000">
            <w:pPr>
              <w:rPr>
                <w:rFonts w:ascii="Times New Roman" w:hAnsi="Times New Roman"/>
                <w:b w:val="1"/>
              </w:rPr>
            </w:pPr>
            <w:r>
              <w:rPr>
                <w:rFonts w:ascii="Times New Roman" w:hAnsi="Times New Roman"/>
                <w:b w:val="1"/>
              </w:rPr>
              <w:t>Умение принимать решение на основе анализа норм судебной практики и исполнения решений.</w:t>
            </w:r>
          </w:p>
        </w:tc>
      </w:tr>
      <w:tr>
        <w:tc>
          <w:tcPr>
            <w:tcW w:type="dxa" w:w="471"/>
            <w:gridSpan w:val="1"/>
            <w:vMerge w:val="continue"/>
            <w:textDirection w:val="btLr"/>
          </w:tcPr>
          <w:p/>
        </w:tc>
        <w:tc>
          <w:tcPr>
            <w:tcW w:type="dxa" w:w="2133"/>
            <w:gridSpan w:val="3"/>
          </w:tcPr>
          <w:p w14:paraId="EE000000">
            <w:pPr>
              <w:rPr>
                <w:rFonts w:ascii="Times New Roman" w:hAnsi="Times New Roman"/>
              </w:rPr>
            </w:pPr>
            <w:r>
              <w:rPr>
                <w:rFonts w:ascii="Times New Roman" w:hAnsi="Times New Roman"/>
              </w:rPr>
              <w:t>Низкий уровень абстракции</w:t>
            </w:r>
          </w:p>
        </w:tc>
        <w:tc>
          <w:tcPr>
            <w:tcW w:type="dxa" w:w="2147"/>
            <w:gridSpan w:val="6"/>
            <w:shd w:themeFill="background1" w:themeFillShade="D9" w:val="clear"/>
          </w:tcPr>
          <w:p w14:paraId="EF000000">
            <w:pPr>
              <w:rPr>
                <w:rFonts w:ascii="Times New Roman" w:hAnsi="Times New Roman"/>
                <w:b w:val="1"/>
              </w:rPr>
            </w:pPr>
            <w:r>
              <w:rPr>
                <w:rFonts w:ascii="Times New Roman" w:hAnsi="Times New Roman"/>
                <w:b w:val="1"/>
              </w:rPr>
              <w:t>Конкретизация законов</w:t>
            </w:r>
          </w:p>
        </w:tc>
        <w:tc>
          <w:tcPr>
            <w:tcW w:type="dxa" w:w="1656"/>
            <w:gridSpan w:val="7"/>
            <w:shd w:fill="auto" w:val="clear"/>
          </w:tcPr>
          <w:p w14:paraId="F0000000">
            <w:pPr>
              <w:rPr>
                <w:rFonts w:ascii="Times New Roman" w:hAnsi="Times New Roman"/>
                <w:b w:val="1"/>
              </w:rPr>
            </w:pPr>
            <w:r>
              <w:rPr>
                <w:rFonts w:ascii="Times New Roman" w:hAnsi="Times New Roman"/>
                <w:b w:val="1"/>
              </w:rPr>
              <w:t>Умение абстрактного мышления</w:t>
            </w:r>
          </w:p>
        </w:tc>
        <w:tc>
          <w:tcPr>
            <w:tcW w:type="dxa" w:w="3260"/>
            <w:gridSpan w:val="10"/>
            <w:shd w:fill="auto" w:val="clear"/>
          </w:tcPr>
          <w:p w14:paraId="F1000000">
            <w:pPr>
              <w:rPr>
                <w:rFonts w:ascii="Times New Roman" w:hAnsi="Times New Roman"/>
                <w:b w:val="1"/>
              </w:rPr>
            </w:pPr>
            <w:r>
              <w:rPr>
                <w:rFonts w:ascii="Times New Roman" w:hAnsi="Times New Roman"/>
                <w:b w:val="1"/>
              </w:rPr>
              <w:t>Умение сопоставления абстрактных  норм  права и конкретной ситуации</w:t>
            </w:r>
          </w:p>
        </w:tc>
      </w:tr>
      <w:tr>
        <w:tc>
          <w:tcPr>
            <w:tcW w:type="dxa" w:w="471"/>
            <w:vMerge w:val="restart"/>
            <w:textDirection w:val="btLr"/>
          </w:tcPr>
          <w:p w14:paraId="F2000000">
            <w:pPr>
              <w:ind w:firstLine="0" w:left="113" w:right="113"/>
              <w:jc w:val="center"/>
              <w:rPr>
                <w:rFonts w:ascii="Times New Roman" w:hAnsi="Times New Roman"/>
                <w:spacing w:val="30"/>
              </w:rPr>
            </w:pPr>
            <w:r>
              <w:rPr>
                <w:rFonts w:ascii="Times New Roman" w:hAnsi="Times New Roman"/>
                <w:spacing w:val="30"/>
              </w:rPr>
              <w:t>услуги   юриста</w:t>
            </w:r>
          </w:p>
        </w:tc>
        <w:tc>
          <w:tcPr>
            <w:tcW w:type="dxa" w:w="9196"/>
            <w:gridSpan w:val="26"/>
            <w:tcBorders>
              <w:bottom w:color="000000" w:sz="4" w:val="single"/>
            </w:tcBorders>
          </w:tcPr>
          <w:p w14:paraId="F3000000">
            <w:pPr>
              <w:ind/>
              <w:jc w:val="center"/>
              <w:rPr>
                <w:rFonts w:ascii="Times New Roman" w:hAnsi="Times New Roman"/>
                <w:b w:val="1"/>
                <w:spacing w:val="40"/>
              </w:rPr>
            </w:pPr>
          </w:p>
          <w:p w14:paraId="F4000000">
            <w:pPr>
              <w:ind/>
              <w:jc w:val="center"/>
              <w:rPr>
                <w:rFonts w:ascii="Times New Roman" w:hAnsi="Times New Roman"/>
                <w:b w:val="1"/>
                <w:spacing w:val="40"/>
              </w:rPr>
            </w:pPr>
            <w:r>
              <w:rPr>
                <w:rFonts w:ascii="Times New Roman" w:hAnsi="Times New Roman"/>
                <w:b w:val="1"/>
                <w:spacing w:val="40"/>
                <w:highlight w:val="white"/>
              </w:rPr>
              <w:t xml:space="preserve"> </w:t>
            </w:r>
          </w:p>
        </w:tc>
      </w:tr>
      <w:tr>
        <w:tc>
          <w:tcPr>
            <w:tcW w:type="dxa" w:w="471"/>
            <w:gridSpan w:val="1"/>
            <w:vMerge w:val="continue"/>
            <w:textDirection w:val="btLr"/>
          </w:tcPr>
          <w:p/>
        </w:tc>
        <w:tc>
          <w:tcPr>
            <w:tcW w:type="dxa" w:w="1319"/>
            <w:shd w:themeFill="background1" w:themeFillShade="80" w:val="clear"/>
          </w:tcPr>
          <w:p w14:paraId="F5000000">
            <w:pPr>
              <w:rPr>
                <w:rFonts w:ascii="Times New Roman" w:hAnsi="Times New Roman"/>
                <w:b w:val="1"/>
              </w:rPr>
            </w:pPr>
            <w:r>
              <w:rPr>
                <w:rFonts w:ascii="Times New Roman" w:hAnsi="Times New Roman"/>
                <w:b w:val="1"/>
              </w:rPr>
              <w:t>Юрист</w:t>
            </w:r>
          </w:p>
          <w:p w14:paraId="F6000000">
            <w:pPr>
              <w:rPr>
                <w:rFonts w:ascii="Times New Roman" w:hAnsi="Times New Roman"/>
                <w:b w:val="1"/>
              </w:rPr>
            </w:pPr>
            <w:r>
              <w:rPr>
                <w:rFonts w:ascii="Times New Roman" w:hAnsi="Times New Roman"/>
                <w:b w:val="1"/>
              </w:rPr>
              <w:t>мошенник</w:t>
            </w:r>
          </w:p>
        </w:tc>
        <w:tc>
          <w:tcPr>
            <w:tcW w:type="dxa" w:w="1630"/>
            <w:gridSpan w:val="5"/>
          </w:tcPr>
          <w:p w14:paraId="F7000000">
            <w:pPr>
              <w:rPr>
                <w:rFonts w:ascii="Times New Roman" w:hAnsi="Times New Roman"/>
                <w:b w:val="1"/>
              </w:rPr>
            </w:pPr>
            <w:r>
              <w:rPr>
                <w:rFonts w:ascii="Times New Roman" w:hAnsi="Times New Roman"/>
                <w:b w:val="1"/>
              </w:rPr>
              <w:t>Решения на основе совета юриста</w:t>
            </w:r>
          </w:p>
        </w:tc>
        <w:tc>
          <w:tcPr>
            <w:tcW w:type="dxa" w:w="2581"/>
            <w:gridSpan w:val="8"/>
            <w:shd w:fill="auto" w:val="clear"/>
          </w:tcPr>
          <w:p w14:paraId="F8000000">
            <w:pPr>
              <w:rPr>
                <w:rFonts w:ascii="Times New Roman" w:hAnsi="Times New Roman"/>
                <w:b w:val="1"/>
              </w:rPr>
            </w:pPr>
            <w:r>
              <w:rPr>
                <w:rFonts w:ascii="Times New Roman" w:hAnsi="Times New Roman"/>
                <w:b w:val="1"/>
              </w:rPr>
              <w:t>Решения на основе консультирования у проверенного юриста</w:t>
            </w:r>
          </w:p>
        </w:tc>
        <w:tc>
          <w:tcPr>
            <w:tcW w:type="dxa" w:w="2036"/>
            <w:gridSpan w:val="9"/>
            <w:shd w:fill="auto" w:val="clear"/>
          </w:tcPr>
          <w:p w14:paraId="F9000000">
            <w:pPr>
              <w:rPr>
                <w:rFonts w:ascii="Times New Roman" w:hAnsi="Times New Roman"/>
                <w:b w:val="1"/>
              </w:rPr>
            </w:pPr>
            <w:r>
              <w:rPr>
                <w:rFonts w:ascii="Times New Roman" w:hAnsi="Times New Roman"/>
                <w:b w:val="1"/>
              </w:rPr>
              <w:t xml:space="preserve">Постоянный доверенный юрист </w:t>
            </w:r>
          </w:p>
        </w:tc>
        <w:tc>
          <w:tcPr>
            <w:tcW w:type="dxa" w:w="1630"/>
            <w:gridSpan w:val="3"/>
            <w:shd w:fill="auto" w:val="clear"/>
          </w:tcPr>
          <w:p w14:paraId="FA000000">
            <w:pPr>
              <w:rPr>
                <w:rFonts w:ascii="Times New Roman" w:hAnsi="Times New Roman"/>
                <w:b w:val="1"/>
              </w:rPr>
            </w:pPr>
            <w:r>
              <w:rPr>
                <w:rFonts w:ascii="Times New Roman" w:hAnsi="Times New Roman"/>
                <w:b w:val="1"/>
              </w:rPr>
              <w:t>Семейный юрист</w:t>
            </w:r>
          </w:p>
        </w:tc>
      </w:tr>
      <w:tr>
        <w:tc>
          <w:tcPr>
            <w:tcW w:type="dxa" w:w="471"/>
            <w:gridSpan w:val="1"/>
            <w:vMerge w:val="continue"/>
            <w:textDirection w:val="btLr"/>
          </w:tcPr>
          <w:p/>
        </w:tc>
        <w:tc>
          <w:tcPr>
            <w:tcW w:type="dxa" w:w="2133"/>
            <w:gridSpan w:val="3"/>
            <w:shd w:fill="auto" w:val="clear"/>
          </w:tcPr>
          <w:p w14:paraId="FB000000">
            <w:pPr>
              <w:rPr>
                <w:rFonts w:ascii="Times New Roman" w:hAnsi="Times New Roman"/>
                <w:b w:val="1"/>
              </w:rPr>
            </w:pPr>
            <w:r>
              <w:rPr>
                <w:rFonts w:ascii="Times New Roman" w:hAnsi="Times New Roman"/>
                <w:b w:val="1"/>
              </w:rPr>
              <w:t>Обращение на этапе обжалования решения суда</w:t>
            </w:r>
          </w:p>
        </w:tc>
        <w:tc>
          <w:tcPr>
            <w:tcW w:type="dxa" w:w="1630"/>
            <w:gridSpan w:val="5"/>
            <w:shd w:themeFill="background1" w:themeFillShade="BF" w:val="clear"/>
          </w:tcPr>
          <w:p w14:paraId="FC000000">
            <w:pPr>
              <w:rPr>
                <w:rFonts w:ascii="Times New Roman" w:hAnsi="Times New Roman"/>
                <w:b w:val="1"/>
              </w:rPr>
            </w:pPr>
            <w:r>
              <w:rPr>
                <w:rFonts w:ascii="Times New Roman" w:hAnsi="Times New Roman"/>
                <w:b w:val="1"/>
              </w:rPr>
              <w:t>Обращение на этапе судебного спора</w:t>
            </w:r>
          </w:p>
        </w:tc>
        <w:tc>
          <w:tcPr>
            <w:tcW w:type="dxa" w:w="2309"/>
            <w:gridSpan w:val="9"/>
            <w:shd w:themeFill="background1" w:themeFillShade="BF" w:val="clear"/>
          </w:tcPr>
          <w:p w14:paraId="FD000000">
            <w:pPr>
              <w:rPr>
                <w:rFonts w:ascii="Times New Roman" w:hAnsi="Times New Roman"/>
                <w:b w:val="1"/>
              </w:rPr>
            </w:pPr>
            <w:r>
              <w:rPr>
                <w:rFonts w:ascii="Times New Roman" w:hAnsi="Times New Roman"/>
                <w:b w:val="1"/>
              </w:rPr>
              <w:t>Обращение на этапе подготовки жалобы, заявления в суд</w:t>
            </w:r>
          </w:p>
        </w:tc>
        <w:tc>
          <w:tcPr>
            <w:tcW w:type="dxa" w:w="1766"/>
            <w:gridSpan w:val="7"/>
            <w:shd w:themeFill="background1" w:themeFillShade="BF" w:val="clear"/>
          </w:tcPr>
          <w:p w14:paraId="FE000000">
            <w:pPr>
              <w:rPr>
                <w:rFonts w:ascii="Times New Roman" w:hAnsi="Times New Roman"/>
                <w:b w:val="1"/>
              </w:rPr>
            </w:pPr>
            <w:r>
              <w:rPr>
                <w:rFonts w:ascii="Times New Roman" w:hAnsi="Times New Roman"/>
                <w:b w:val="1"/>
              </w:rPr>
              <w:t>Обращение на этапе спора</w:t>
            </w:r>
          </w:p>
        </w:tc>
        <w:tc>
          <w:tcPr>
            <w:tcW w:type="dxa" w:w="1358"/>
            <w:gridSpan w:val="2"/>
            <w:shd w:themeFill="background1" w:themeFillShade="BF" w:val="clear"/>
          </w:tcPr>
          <w:p w14:paraId="FF000000">
            <w:pPr>
              <w:rPr>
                <w:rFonts w:ascii="Times New Roman" w:hAnsi="Times New Roman"/>
                <w:b w:val="1"/>
              </w:rPr>
            </w:pPr>
            <w:r>
              <w:rPr>
                <w:rFonts w:ascii="Times New Roman" w:hAnsi="Times New Roman"/>
                <w:b w:val="1"/>
              </w:rPr>
              <w:t>Обращение на этапе принятия решения</w:t>
            </w:r>
          </w:p>
        </w:tc>
      </w:tr>
      <w:tr>
        <w:tc>
          <w:tcPr>
            <w:tcW w:type="dxa" w:w="471"/>
            <w:gridSpan w:val="1"/>
            <w:vMerge w:val="continue"/>
            <w:textDirection w:val="btLr"/>
          </w:tcPr>
          <w:p/>
        </w:tc>
        <w:tc>
          <w:tcPr>
            <w:tcW w:type="dxa" w:w="1427"/>
            <w:gridSpan w:val="2"/>
            <w:shd w:fill="auto" w:val="clear"/>
          </w:tcPr>
          <w:p w14:paraId="00010000">
            <w:pPr>
              <w:rPr>
                <w:rFonts w:ascii="Times New Roman" w:hAnsi="Times New Roman"/>
                <w:b w:val="1"/>
              </w:rPr>
            </w:pPr>
            <w:r>
              <w:rPr>
                <w:rFonts w:ascii="Times New Roman" w:hAnsi="Times New Roman"/>
                <w:b w:val="1"/>
              </w:rPr>
              <w:t>Решения на основе разовой консультации</w:t>
            </w:r>
          </w:p>
        </w:tc>
        <w:tc>
          <w:tcPr>
            <w:tcW w:type="dxa" w:w="1494"/>
            <w:gridSpan w:val="3"/>
            <w:shd w:fill="auto" w:val="clear"/>
          </w:tcPr>
          <w:p w14:paraId="01010000">
            <w:pPr>
              <w:rPr>
                <w:rFonts w:ascii="Times New Roman" w:hAnsi="Times New Roman"/>
                <w:b w:val="1"/>
              </w:rPr>
            </w:pPr>
            <w:r>
              <w:rPr>
                <w:rFonts w:ascii="Times New Roman" w:hAnsi="Times New Roman"/>
                <w:b w:val="1"/>
              </w:rPr>
              <w:t>Решение на основе нескольких консультаций юристов.</w:t>
            </w:r>
          </w:p>
        </w:tc>
        <w:tc>
          <w:tcPr>
            <w:tcW w:type="dxa" w:w="1794"/>
            <w:gridSpan w:val="6"/>
            <w:shd w:fill="auto" w:val="clear"/>
          </w:tcPr>
          <w:p w14:paraId="02010000">
            <w:pPr>
              <w:rPr>
                <w:rFonts w:ascii="Times New Roman" w:hAnsi="Times New Roman"/>
                <w:b w:val="1"/>
              </w:rPr>
            </w:pPr>
            <w:r>
              <w:rPr>
                <w:rFonts w:ascii="Times New Roman" w:hAnsi="Times New Roman"/>
                <w:b w:val="1"/>
              </w:rPr>
              <w:t>Решения на основе составленного процессуального документа</w:t>
            </w:r>
          </w:p>
        </w:tc>
        <w:tc>
          <w:tcPr>
            <w:tcW w:type="dxa" w:w="1494"/>
            <w:gridSpan w:val="7"/>
            <w:shd w:fill="auto" w:val="clear"/>
          </w:tcPr>
          <w:p w14:paraId="03010000">
            <w:pPr>
              <w:rPr>
                <w:rFonts w:ascii="Times New Roman" w:hAnsi="Times New Roman"/>
                <w:b w:val="1"/>
              </w:rPr>
            </w:pPr>
            <w:r>
              <w:rPr>
                <w:rFonts w:ascii="Times New Roman" w:hAnsi="Times New Roman"/>
                <w:b w:val="1"/>
              </w:rPr>
              <w:t>Решения на основе представления интересов юристом в суде</w:t>
            </w:r>
          </w:p>
        </w:tc>
        <w:tc>
          <w:tcPr>
            <w:tcW w:type="dxa" w:w="1900"/>
            <w:gridSpan w:val="7"/>
            <w:shd w:fill="auto" w:val="clear"/>
          </w:tcPr>
          <w:p w14:paraId="04010000">
            <w:pPr>
              <w:rPr>
                <w:rFonts w:ascii="Times New Roman" w:hAnsi="Times New Roman"/>
                <w:b w:val="1"/>
              </w:rPr>
            </w:pPr>
            <w:r>
              <w:rPr>
                <w:rFonts w:ascii="Times New Roman" w:hAnsi="Times New Roman"/>
                <w:b w:val="1"/>
              </w:rPr>
              <w:t>Решения на основе представления интересов юристом в суде, и на этапе исполнительного производства</w:t>
            </w:r>
          </w:p>
        </w:tc>
        <w:tc>
          <w:tcPr>
            <w:tcW w:type="dxa" w:w="1087"/>
            <w:shd w:fill="auto" w:val="clear"/>
          </w:tcPr>
          <w:p w14:paraId="05010000">
            <w:pPr>
              <w:rPr>
                <w:rFonts w:ascii="Times New Roman" w:hAnsi="Times New Roman"/>
                <w:b w:val="1"/>
              </w:rPr>
            </w:pPr>
            <w:r>
              <w:rPr>
                <w:rFonts w:ascii="Times New Roman" w:hAnsi="Times New Roman"/>
                <w:b w:val="1"/>
              </w:rPr>
              <w:t>Решения на основе постоянного мониторинга семейного юриста</w:t>
            </w:r>
          </w:p>
        </w:tc>
      </w:tr>
    </w:tbl>
    <w:p w14:paraId="06010000">
      <w:pPr>
        <w:spacing w:after="0" w:line="240" w:lineRule="auto"/>
        <w:ind/>
        <w:rPr>
          <w:rFonts w:ascii="Times New Roman" w:hAnsi="Times New Roman"/>
        </w:rPr>
      </w:pPr>
    </w:p>
    <w:p w14:paraId="07010000">
      <w:pPr>
        <w:spacing w:after="0" w:line="312" w:lineRule="auto"/>
        <w:ind w:firstLine="708" w:left="0"/>
        <w:jc w:val="both"/>
        <w:rPr>
          <w:rFonts w:ascii="Times New Roman" w:hAnsi="Times New Roman"/>
          <w:b w:val="1"/>
          <w:sz w:val="28"/>
        </w:rPr>
      </w:pPr>
      <w:r>
        <w:rPr>
          <w:rFonts w:ascii="Times New Roman" w:hAnsi="Times New Roman"/>
          <w:b w:val="1"/>
          <w:sz w:val="28"/>
        </w:rPr>
        <w:t>Ч</w:t>
      </w:r>
      <w:r>
        <w:rPr>
          <w:rFonts w:ascii="Times New Roman" w:hAnsi="Times New Roman"/>
          <w:b w:val="1"/>
          <w:caps w:val="1"/>
          <w:sz w:val="28"/>
        </w:rPr>
        <w:t>его стоит защитить свои права?</w:t>
      </w:r>
      <w:r>
        <w:rPr>
          <w:rFonts w:ascii="Times New Roman" w:hAnsi="Times New Roman"/>
          <w:b w:val="1"/>
          <w:sz w:val="28"/>
        </w:rPr>
        <w:t xml:space="preserve"> </w:t>
      </w:r>
    </w:p>
    <w:p w14:paraId="08010000">
      <w:pPr>
        <w:spacing w:after="0" w:line="312" w:lineRule="auto"/>
        <w:ind w:firstLine="708" w:left="0"/>
        <w:jc w:val="both"/>
        <w:rPr>
          <w:rFonts w:ascii="Times New Roman" w:hAnsi="Times New Roman"/>
          <w:sz w:val="28"/>
        </w:rPr>
      </w:pPr>
    </w:p>
    <w:p w14:paraId="09010000">
      <w:pPr>
        <w:spacing w:after="0" w:line="312" w:lineRule="auto"/>
        <w:ind w:firstLine="708" w:left="0"/>
        <w:jc w:val="both"/>
        <w:rPr>
          <w:rFonts w:ascii="Times New Roman" w:hAnsi="Times New Roman"/>
          <w:sz w:val="28"/>
        </w:rPr>
      </w:pPr>
      <w:r>
        <w:rPr>
          <w:rFonts w:ascii="Times New Roman" w:hAnsi="Times New Roman"/>
          <w:sz w:val="28"/>
        </w:rPr>
        <w:t>Ответ на этот вопрос лежит не только, а иногда и не столько в денежной плоскости. Но задавшись целью защитить свои права, например в суде, вы неизбежно столкнетесь с такими значимыми моментами, как стоимость услуг, приоритетность, отношение</w:t>
      </w:r>
      <w:r>
        <w:rPr>
          <w:rFonts w:ascii="Times New Roman" w:hAnsi="Times New Roman"/>
          <w:sz w:val="28"/>
        </w:rPr>
        <w:t xml:space="preserve"> правоохранительных органов.</w:t>
      </w:r>
    </w:p>
    <w:p w14:paraId="0A010000">
      <w:pPr>
        <w:spacing w:after="0" w:line="312" w:lineRule="auto"/>
        <w:ind w:firstLine="708" w:left="0"/>
        <w:jc w:val="both"/>
        <w:rPr>
          <w:rFonts w:ascii="Times New Roman" w:hAnsi="Times New Roman"/>
          <w:sz w:val="28"/>
        </w:rPr>
      </w:pPr>
      <w:r>
        <w:rPr>
          <w:rFonts w:ascii="Times New Roman" w:hAnsi="Times New Roman"/>
          <w:sz w:val="28"/>
        </w:rPr>
        <w:t xml:space="preserve">Минимально рекомендованная адвокатской палатой цена  за одну консультацию составляет на текущий момент в Приморском крае две тысячи рублей. Это за то, что вы просто задаете вопрос и, возможно, получаете грамотный ответ. Чем опытнее </w:t>
      </w:r>
      <w:r>
        <w:rPr>
          <w:rFonts w:ascii="Times New Roman" w:hAnsi="Times New Roman"/>
          <w:sz w:val="28"/>
        </w:rPr>
        <w:t>юрист,</w:t>
      </w:r>
      <w:r>
        <w:rPr>
          <w:rFonts w:ascii="Times New Roman" w:hAnsi="Times New Roman"/>
          <w:sz w:val="28"/>
        </w:rPr>
        <w:t xml:space="preserve"> тем выше прейскурант. Написать одну бумагу, документ, заявление, иск -  это уже пять тысяч рублей, а </w:t>
      </w:r>
      <w:r>
        <w:rPr>
          <w:rFonts w:ascii="Times New Roman" w:hAnsi="Times New Roman"/>
          <w:sz w:val="28"/>
        </w:rPr>
        <w:t>чтобы</w:t>
      </w:r>
      <w:r>
        <w:rPr>
          <w:rFonts w:ascii="Times New Roman" w:hAnsi="Times New Roman"/>
          <w:sz w:val="28"/>
        </w:rPr>
        <w:t xml:space="preserve"> решить проблему документов может понадобиться много. И пятью тысячами дело может и не ограничиться,  средняя «по больнице» цена -  пятнадцать тысяч рублей</w:t>
      </w:r>
      <w:r>
        <w:rPr>
          <w:rFonts w:ascii="Times New Roman" w:hAnsi="Times New Roman"/>
          <w:sz w:val="28"/>
        </w:rPr>
        <w:t xml:space="preserve">, но могут попросить и пятьдесят тысяч за </w:t>
      </w:r>
      <w:r>
        <w:rPr>
          <w:rFonts w:ascii="Times New Roman" w:hAnsi="Times New Roman"/>
          <w:sz w:val="28"/>
        </w:rPr>
        <w:t xml:space="preserve">документ -  все зависимости от сложности. </w:t>
      </w:r>
    </w:p>
    <w:p w14:paraId="0B010000">
      <w:pPr>
        <w:spacing w:after="0" w:line="312" w:lineRule="auto"/>
        <w:ind w:firstLine="708" w:left="0"/>
        <w:jc w:val="both"/>
        <w:rPr>
          <w:rFonts w:ascii="Times New Roman" w:hAnsi="Times New Roman"/>
          <w:sz w:val="28"/>
        </w:rPr>
      </w:pPr>
      <w:r>
        <w:rPr>
          <w:rFonts w:ascii="Times New Roman" w:hAnsi="Times New Roman"/>
          <w:sz w:val="28"/>
        </w:rPr>
        <w:t>Кроме бумаг  необходимо устно доказывать правоту в суде. Суд у нас состязательный: не доказал - значит, не прав. В с</w:t>
      </w:r>
      <w:r>
        <w:rPr>
          <w:rFonts w:ascii="Times New Roman" w:hAnsi="Times New Roman"/>
          <w:sz w:val="28"/>
        </w:rPr>
        <w:t xml:space="preserve">уд сходить в первую инстанцию </w:t>
      </w:r>
      <w:r>
        <w:rPr>
          <w:rFonts w:ascii="Times New Roman" w:hAnsi="Times New Roman"/>
          <w:sz w:val="28"/>
        </w:rPr>
        <w:t xml:space="preserve">(а инстанций может быть и больше трёх) - это минимум тридцать тысяч. Средний ценник – шестьдесят. </w:t>
      </w:r>
      <w:r>
        <w:rPr>
          <w:rFonts w:ascii="Times New Roman" w:hAnsi="Times New Roman"/>
          <w:sz w:val="28"/>
        </w:rPr>
        <w:t xml:space="preserve"> От чего зависит увеличение?  Нет однозначной судебной практики; большое количество участников процесса; много документов; необходимость расчетов. </w:t>
      </w:r>
      <w:r>
        <w:rPr>
          <w:rFonts w:ascii="Times New Roman" w:hAnsi="Times New Roman"/>
          <w:sz w:val="28"/>
        </w:rPr>
        <w:t xml:space="preserve">Часть расходов, если </w:t>
      </w:r>
      <w:r>
        <w:rPr>
          <w:rFonts w:ascii="Times New Roman" w:hAnsi="Times New Roman"/>
          <w:sz w:val="28"/>
        </w:rPr>
        <w:t xml:space="preserve"> дело будет выиграно, возместят, но часть - нет. Какую именно часть – это зависит от мастерства юриста. </w:t>
      </w:r>
    </w:p>
    <w:p w14:paraId="0C010000">
      <w:pPr>
        <w:spacing w:after="0" w:line="312" w:lineRule="auto"/>
        <w:ind w:firstLine="708" w:left="0"/>
        <w:jc w:val="both"/>
        <w:rPr>
          <w:rFonts w:ascii="Times New Roman" w:hAnsi="Times New Roman"/>
          <w:sz w:val="28"/>
          <w:shd w:fill="EEFFDE" w:val="clear"/>
        </w:rPr>
      </w:pPr>
      <w:r>
        <w:rPr>
          <w:rFonts w:ascii="Times New Roman" w:hAnsi="Times New Roman"/>
          <w:sz w:val="28"/>
        </w:rPr>
        <w:t>В Приморском крае в суды общей юрисдикции самыми</w:t>
      </w:r>
      <w:r>
        <w:rPr>
          <w:rFonts w:ascii="Times New Roman" w:hAnsi="Times New Roman"/>
          <w:sz w:val="28"/>
        </w:rPr>
        <w:t xml:space="preserve"> часто  встречающимися являются</w:t>
      </w:r>
      <w:r>
        <w:rPr>
          <w:rFonts w:ascii="Times New Roman" w:hAnsi="Times New Roman"/>
          <w:sz w:val="28"/>
        </w:rPr>
        <w:t xml:space="preserve"> семейные/наследственные </w:t>
      </w:r>
      <w:r>
        <w:rPr>
          <w:rFonts w:ascii="Times New Roman" w:hAnsi="Times New Roman"/>
          <w:sz w:val="28"/>
        </w:rPr>
        <w:t>дела  —</w:t>
      </w:r>
      <w:r>
        <w:rPr>
          <w:rFonts w:ascii="Times New Roman" w:hAnsi="Times New Roman"/>
          <w:sz w:val="28"/>
        </w:rPr>
        <w:t> это  94% от всех дел. Дела о защите прав потребителей и связанные с землепользованием и жилищным законодательством — по 88%. Трудовые споры — 82%, дела о возмещении ущерба жизни/здоровью — 71%.</w:t>
      </w:r>
    </w:p>
    <w:p w14:paraId="0D010000">
      <w:pPr>
        <w:spacing w:after="0" w:line="312" w:lineRule="auto"/>
        <w:ind w:firstLine="708" w:left="0"/>
        <w:jc w:val="both"/>
        <w:rPr>
          <w:rFonts w:ascii="Times New Roman" w:hAnsi="Times New Roman"/>
          <w:sz w:val="28"/>
          <w:shd w:fill="EEFFDE" w:val="clear"/>
        </w:rPr>
      </w:pPr>
      <w:r>
        <w:rPr>
          <w:rFonts w:ascii="Times New Roman" w:hAnsi="Times New Roman"/>
          <w:sz w:val="28"/>
        </w:rPr>
        <w:t xml:space="preserve">Проведенный </w:t>
      </w:r>
      <w:r>
        <w:rPr>
          <w:rFonts w:ascii="Times New Roman" w:hAnsi="Times New Roman"/>
          <w:b w:val="1"/>
          <w:sz w:val="28"/>
        </w:rPr>
        <w:t xml:space="preserve"> </w:t>
      </w:r>
      <w:r>
        <w:rPr>
          <w:rFonts w:ascii="Times New Roman" w:hAnsi="Times New Roman"/>
          <w:b w:val="1"/>
          <w:sz w:val="28"/>
        </w:rPr>
        <w:t xml:space="preserve">экспертной группой </w:t>
      </w:r>
      <w:r>
        <w:rPr>
          <w:rFonts w:ascii="Times New Roman" w:hAnsi="Times New Roman"/>
          <w:b w:val="1"/>
          <w:sz w:val="28"/>
        </w:rPr>
        <w:t>Veta</w:t>
      </w:r>
      <w:r>
        <w:rPr>
          <w:rFonts w:ascii="Times New Roman" w:hAnsi="Times New Roman"/>
          <w:b w:val="0"/>
          <w:sz w:val="28"/>
        </w:rPr>
        <w:t xml:space="preserve"> </w:t>
      </w:r>
      <w:r>
        <w:rPr>
          <w:rFonts w:ascii="Times New Roman" w:hAnsi="Times New Roman"/>
          <w:b w:val="0"/>
          <w:sz w:val="28"/>
        </w:rPr>
        <w:t>а</w:t>
      </w:r>
      <w:r>
        <w:rPr>
          <w:rFonts w:ascii="Times New Roman" w:hAnsi="Times New Roman"/>
          <w:sz w:val="28"/>
        </w:rPr>
        <w:t xml:space="preserve">нализ </w:t>
      </w:r>
      <w:r>
        <w:rPr>
          <w:rFonts w:ascii="Times New Roman" w:hAnsi="Times New Roman"/>
          <w:sz w:val="28"/>
        </w:rPr>
        <w:t>стоимости юридических услуг в Приморском крае показал, что с</w:t>
      </w:r>
      <w:r>
        <w:rPr>
          <w:rFonts w:ascii="Times New Roman" w:hAnsi="Times New Roman"/>
          <w:sz w:val="28"/>
        </w:rPr>
        <w:t>тоимость за весь процесс или по инстанциям (проектный подход) — традиционная форма оплаты услуг по представительству в суде для российского рынка. В крае она исследовалась отдельно для каждой из трех инстанций двух юрисдикций.</w:t>
      </w:r>
    </w:p>
    <w:p w14:paraId="0E010000">
      <w:pPr>
        <w:spacing w:after="0" w:line="312" w:lineRule="auto"/>
        <w:ind w:firstLine="708" w:left="0"/>
        <w:jc w:val="both"/>
        <w:rPr>
          <w:rFonts w:ascii="Times New Roman" w:hAnsi="Times New Roman"/>
          <w:sz w:val="28"/>
        </w:rPr>
      </w:pPr>
      <w:r>
        <w:rPr>
          <w:rFonts w:ascii="Times New Roman" w:hAnsi="Times New Roman"/>
          <w:sz w:val="28"/>
        </w:rPr>
        <w:t>Средняя стоимость услуг представления в суде первой инстанции составила 73 412 рублей. Медиана - до 60 тысяч</w:t>
      </w:r>
      <w:r>
        <w:rPr>
          <w:rFonts w:ascii="Times New Roman" w:hAnsi="Times New Roman"/>
          <w:sz w:val="28"/>
        </w:rPr>
        <w:t xml:space="preserve"> рублей</w:t>
      </w:r>
      <w:r>
        <w:rPr>
          <w:rFonts w:ascii="Times New Roman" w:hAnsi="Times New Roman"/>
          <w:sz w:val="28"/>
        </w:rPr>
        <w:t xml:space="preserve">, нижняя граница ряда цен  —  30 тысяч,  верхняя — 150 тысяч рублей. </w:t>
      </w:r>
    </w:p>
    <w:p w14:paraId="0F010000">
      <w:pPr>
        <w:spacing w:after="0" w:line="312" w:lineRule="auto"/>
        <w:ind w:firstLine="708" w:left="0"/>
        <w:jc w:val="both"/>
        <w:rPr>
          <w:rFonts w:ascii="Times New Roman" w:hAnsi="Times New Roman"/>
          <w:sz w:val="28"/>
        </w:rPr>
      </w:pPr>
      <w:r>
        <w:rPr>
          <w:rFonts w:ascii="Times New Roman" w:hAnsi="Times New Roman"/>
          <w:sz w:val="28"/>
        </w:rPr>
        <w:t xml:space="preserve">Для апелляции средняя стоимость составила 51 </w:t>
      </w:r>
      <w:r>
        <w:rPr>
          <w:rFonts w:ascii="Times New Roman" w:hAnsi="Times New Roman"/>
          <w:sz w:val="28"/>
        </w:rPr>
        <w:t>176  рублей</w:t>
      </w:r>
      <w:r>
        <w:rPr>
          <w:rFonts w:ascii="Times New Roman" w:hAnsi="Times New Roman"/>
          <w:sz w:val="28"/>
        </w:rPr>
        <w:t>, в  кассации  —  50 588. Медианы для обеих инстанций — 50 тысяч </w:t>
      </w:r>
      <w:r>
        <w:rPr>
          <w:rFonts w:ascii="Times New Roman" w:hAnsi="Times New Roman"/>
          <w:sz w:val="28"/>
        </w:rPr>
        <w:t>рублей,</w:t>
      </w:r>
      <w:r>
        <w:rPr>
          <w:rFonts w:ascii="Times New Roman" w:hAnsi="Times New Roman"/>
          <w:sz w:val="28"/>
        </w:rPr>
        <w:t xml:space="preserve"> диапазон —  от 20 до 100 тысяч рублей, для кассации — от 10  до 100 тысяч). Средняя стоимость представления интересов в одном заседании суда (один </w:t>
      </w:r>
      <w:r>
        <w:rPr>
          <w:rFonts w:ascii="Times New Roman" w:hAnsi="Times New Roman"/>
          <w:sz w:val="28"/>
        </w:rPr>
        <w:t>судо-день</w:t>
      </w:r>
      <w:r>
        <w:rPr>
          <w:rFonts w:ascii="Times New Roman" w:hAnsi="Times New Roman"/>
          <w:sz w:val="28"/>
        </w:rPr>
        <w:t xml:space="preserve">) —  8 250 рублей, медиана — 8 500, диапазон цен — от 5  до 12.5 тысяч. </w:t>
      </w:r>
    </w:p>
    <w:p w14:paraId="10010000">
      <w:pPr>
        <w:spacing w:after="0" w:line="312" w:lineRule="auto"/>
        <w:ind w:firstLine="708" w:left="0"/>
        <w:jc w:val="both"/>
        <w:rPr>
          <w:rFonts w:ascii="Times New Roman" w:hAnsi="Times New Roman"/>
          <w:sz w:val="28"/>
        </w:rPr>
      </w:pPr>
      <w:r>
        <w:rPr>
          <w:rFonts w:ascii="Times New Roman" w:hAnsi="Times New Roman"/>
          <w:sz w:val="28"/>
        </w:rPr>
        <w:t xml:space="preserve">Одновременно со стоимостью ведения дела за весь процесс исследовалась и оплата услуг по подготовке процессуальных документов. </w:t>
      </w:r>
      <w:r>
        <w:rPr>
          <w:rFonts w:ascii="Times New Roman" w:hAnsi="Times New Roman"/>
          <w:sz w:val="28"/>
        </w:rPr>
        <w:t>Подготовка искового заявления, заявления об оспаривании актов (действия или бездействия) государственных или муниципальных органов, постановлений административных органов или отзывов (возражений) – затраты на такие документы оцениваются в диапазоне от 10 до 50 тысяч рублей. Медиана составила 15 тысяч, среднее значение — 19.706 рублей. Стоимость подготовки иных документов, связанных с представлением интересов заказчика в суде (различные ходатайства, заявления об изменении предмета или основания иска, мирового соглашения, и т.п.) составила от 5 до 40 тысяч рублей, медиана — 15 тысяч, средняя цена — 16 882 рубля. Тариф на подготовку апелляционной и кассационной жалоб находится в ценовом диапазоне от 5 до 35 тыс. рублей, медиана — 15 тысяч, среднее значение — 16 912.</w:t>
      </w:r>
    </w:p>
    <w:p w14:paraId="11010000">
      <w:pPr>
        <w:spacing w:after="0" w:line="312" w:lineRule="auto"/>
        <w:ind w:firstLine="708" w:left="0"/>
        <w:jc w:val="both"/>
        <w:rPr>
          <w:rFonts w:ascii="Times New Roman" w:hAnsi="Times New Roman"/>
          <w:sz w:val="28"/>
        </w:rPr>
      </w:pPr>
      <w:r>
        <w:rPr>
          <w:rFonts w:ascii="Times New Roman" w:hAnsi="Times New Roman"/>
          <w:sz w:val="28"/>
        </w:rPr>
        <w:t>По итогам 20</w:t>
      </w:r>
      <w:r>
        <w:rPr>
          <w:rFonts w:ascii="Times New Roman" w:hAnsi="Times New Roman"/>
          <w:sz w:val="28"/>
        </w:rPr>
        <w:t xml:space="preserve">19 года почасовая оплата: </w:t>
      </w:r>
      <w:r>
        <w:rPr>
          <w:rFonts w:ascii="Times New Roman" w:hAnsi="Times New Roman"/>
          <w:sz w:val="28"/>
        </w:rPr>
        <w:t>верхняя граница цены — 7 500, нижняя — 2 000 рублей. Медиана всех ответов —  4</w:t>
      </w:r>
      <w:r>
        <w:rPr>
          <w:rFonts w:ascii="Times New Roman" w:hAnsi="Times New Roman"/>
          <w:sz w:val="28"/>
        </w:rPr>
        <w:t> </w:t>
      </w:r>
      <w:r>
        <w:rPr>
          <w:rFonts w:ascii="Times New Roman" w:hAnsi="Times New Roman"/>
          <w:sz w:val="28"/>
        </w:rPr>
        <w:t>500</w:t>
      </w:r>
      <w:r>
        <w:rPr>
          <w:rFonts w:ascii="Times New Roman" w:hAnsi="Times New Roman"/>
          <w:sz w:val="28"/>
        </w:rPr>
        <w:t>.</w:t>
      </w:r>
    </w:p>
    <w:p w14:paraId="12010000">
      <w:pPr>
        <w:spacing w:after="0" w:line="312" w:lineRule="auto"/>
        <w:ind w:firstLine="708" w:left="0"/>
        <w:jc w:val="both"/>
        <w:rPr>
          <w:rFonts w:ascii="Times New Roman" w:hAnsi="Times New Roman"/>
          <w:sz w:val="28"/>
        </w:rPr>
      </w:pPr>
      <w:r>
        <w:rPr>
          <w:rFonts w:ascii="Times New Roman" w:hAnsi="Times New Roman"/>
          <w:b w:val="1"/>
          <w:sz w:val="28"/>
        </w:rPr>
        <w:t>Ф</w:t>
      </w:r>
      <w:r>
        <w:rPr>
          <w:rFonts w:ascii="Times New Roman" w:hAnsi="Times New Roman"/>
          <w:b w:val="1"/>
          <w:sz w:val="28"/>
        </w:rPr>
        <w:t>актор</w:t>
      </w:r>
      <w:r>
        <w:rPr>
          <w:rFonts w:ascii="Times New Roman" w:hAnsi="Times New Roman"/>
          <w:b w:val="1"/>
          <w:sz w:val="28"/>
        </w:rPr>
        <w:t>ы</w:t>
      </w:r>
      <w:r>
        <w:rPr>
          <w:rFonts w:ascii="Times New Roman" w:hAnsi="Times New Roman"/>
          <w:b w:val="1"/>
          <w:sz w:val="28"/>
        </w:rPr>
        <w:t>, которые влияют на стоимость представления интересов в суде в рамках типовых дел.</w:t>
      </w:r>
      <w:r>
        <w:rPr>
          <w:rFonts w:ascii="Times New Roman" w:hAnsi="Times New Roman"/>
          <w:sz w:val="28"/>
        </w:rPr>
        <w:t xml:space="preserve"> Стоимость услуги увеличивается на определенный процент от ее базовой цены в следующих случаях. </w:t>
      </w:r>
    </w:p>
    <w:p w14:paraId="13010000">
      <w:pPr>
        <w:numPr>
          <w:numId w:val="1"/>
        </w:numPr>
        <w:spacing w:after="0" w:line="312" w:lineRule="auto"/>
        <w:ind/>
        <w:jc w:val="both"/>
        <w:rPr>
          <w:rFonts w:ascii="Times New Roman" w:hAnsi="Times New Roman"/>
          <w:sz w:val="28"/>
        </w:rPr>
      </w:pPr>
      <w:r>
        <w:rPr>
          <w:rFonts w:ascii="Times New Roman" w:hAnsi="Times New Roman"/>
          <w:sz w:val="28"/>
        </w:rPr>
        <w:t xml:space="preserve">Если сумма исковых требований превышает </w:t>
      </w:r>
      <w:r>
        <w:rPr>
          <w:rFonts w:ascii="Times New Roman" w:hAnsi="Times New Roman"/>
          <w:sz w:val="28"/>
        </w:rPr>
        <w:t>10  млн</w:t>
      </w:r>
      <w:r>
        <w:rPr>
          <w:rFonts w:ascii="Times New Roman" w:hAnsi="Times New Roman"/>
          <w:sz w:val="28"/>
        </w:rPr>
        <w:t xml:space="preserve"> рублей, то увеличение составит 2–75%, среднее значение — 19%. </w:t>
      </w:r>
    </w:p>
    <w:p w14:paraId="14010000">
      <w:pPr>
        <w:numPr>
          <w:numId w:val="1"/>
        </w:numPr>
        <w:spacing w:after="0" w:line="312" w:lineRule="auto"/>
        <w:ind/>
        <w:jc w:val="both"/>
        <w:rPr>
          <w:rFonts w:ascii="Times New Roman" w:hAnsi="Times New Roman"/>
          <w:sz w:val="28"/>
        </w:rPr>
      </w:pPr>
      <w:r>
        <w:rPr>
          <w:rFonts w:ascii="Times New Roman" w:hAnsi="Times New Roman"/>
          <w:sz w:val="28"/>
        </w:rPr>
        <w:t xml:space="preserve">Если отсутствует единообразная практика по данной категории дел — стоимость может повыситься на 5–50%,  в среднем — на 17%. </w:t>
      </w:r>
    </w:p>
    <w:p w14:paraId="15010000">
      <w:pPr>
        <w:numPr>
          <w:numId w:val="1"/>
        </w:numPr>
        <w:spacing w:after="0" w:line="312" w:lineRule="auto"/>
        <w:ind/>
        <w:jc w:val="both"/>
        <w:rPr>
          <w:rFonts w:ascii="Times New Roman" w:hAnsi="Times New Roman"/>
          <w:sz w:val="28"/>
        </w:rPr>
      </w:pPr>
      <w:r>
        <w:rPr>
          <w:rFonts w:ascii="Times New Roman" w:hAnsi="Times New Roman"/>
          <w:sz w:val="28"/>
        </w:rPr>
        <w:t xml:space="preserve">При значительном количестве участников в судебном процессе  стоимость возрастает на 10–50%, среднее — 19%. </w:t>
      </w:r>
    </w:p>
    <w:p w14:paraId="16010000">
      <w:pPr>
        <w:numPr>
          <w:numId w:val="1"/>
        </w:numPr>
        <w:spacing w:after="0" w:line="312" w:lineRule="auto"/>
        <w:ind/>
        <w:jc w:val="both"/>
        <w:rPr>
          <w:rFonts w:ascii="Times New Roman" w:hAnsi="Times New Roman"/>
          <w:sz w:val="28"/>
        </w:rPr>
      </w:pPr>
      <w:r>
        <w:rPr>
          <w:rFonts w:ascii="Times New Roman" w:hAnsi="Times New Roman"/>
          <w:sz w:val="28"/>
        </w:rPr>
        <w:t xml:space="preserve">При значительном количестве предполагаемых процессуальных действий цена возрастет на 10–50%, в среднем — на 20%. </w:t>
      </w:r>
    </w:p>
    <w:p w14:paraId="17010000">
      <w:pPr>
        <w:numPr>
          <w:numId w:val="1"/>
        </w:numPr>
        <w:spacing w:after="0" w:line="312" w:lineRule="auto"/>
        <w:ind/>
        <w:jc w:val="both"/>
        <w:rPr>
          <w:rFonts w:ascii="Times New Roman" w:hAnsi="Times New Roman"/>
          <w:sz w:val="28"/>
        </w:rPr>
      </w:pPr>
      <w:r>
        <w:rPr>
          <w:rFonts w:ascii="Times New Roman" w:hAnsi="Times New Roman"/>
          <w:sz w:val="28"/>
        </w:rPr>
        <w:t>Необходимость сложных расчётов при наличии большого количе</w:t>
      </w:r>
      <w:r>
        <w:rPr>
          <w:rFonts w:ascii="Times New Roman" w:hAnsi="Times New Roman"/>
          <w:sz w:val="28"/>
        </w:rPr>
        <w:t>ст</w:t>
      </w:r>
      <w:r>
        <w:rPr>
          <w:rFonts w:ascii="Times New Roman" w:hAnsi="Times New Roman"/>
          <w:sz w:val="28"/>
        </w:rPr>
        <w:t>ва документов.</w:t>
      </w:r>
    </w:p>
    <w:p w14:paraId="18010000">
      <w:pPr>
        <w:spacing w:after="0" w:line="312" w:lineRule="auto"/>
        <w:ind w:firstLine="708" w:left="0"/>
        <w:jc w:val="both"/>
        <w:rPr>
          <w:rFonts w:ascii="Times New Roman" w:hAnsi="Times New Roman"/>
          <w:sz w:val="28"/>
          <w:shd w:fill="EEFFDE" w:val="clear"/>
        </w:rPr>
      </w:pPr>
      <w:r>
        <w:rPr>
          <w:rFonts w:ascii="Times New Roman" w:hAnsi="Times New Roman"/>
          <w:sz w:val="28"/>
        </w:rPr>
        <w:t xml:space="preserve">Тому, кто намерен воспользоваться помощью адвоката,  предоставляемой бесплатно (за счет бюджетных компенсаций), полезно будет знать следующее. </w:t>
      </w:r>
      <w:r>
        <w:rPr>
          <w:rFonts w:ascii="Times New Roman" w:hAnsi="Times New Roman"/>
          <w:sz w:val="28"/>
        </w:rPr>
        <w:t xml:space="preserve"> В Конституции есть две статьи Статья 48: «Каждому гарантируется право на получение квалифицированной юридической помощи». </w:t>
      </w:r>
      <w:r>
        <w:rPr>
          <w:rFonts w:ascii="Times New Roman" w:hAnsi="Times New Roman"/>
          <w:sz w:val="28"/>
        </w:rPr>
        <w:t>В функциях</w:t>
      </w:r>
      <w:r>
        <w:rPr>
          <w:rFonts w:ascii="Times New Roman" w:hAnsi="Times New Roman"/>
          <w:sz w:val="28"/>
        </w:rPr>
        <w:t xml:space="preserve"> предусмотренных законом, юридическая помощь оказывается бесплатно. И Статья 52: «Права потерпевших от преступлений и злоупотреблений властью охраняются законом». Государство обеспечивает потерпевшим доступ к правосудию и компенсацию причиненного ущерба. </w:t>
      </w:r>
    </w:p>
    <w:p w14:paraId="19010000">
      <w:pPr>
        <w:spacing w:after="0" w:line="312" w:lineRule="auto"/>
        <w:ind w:firstLine="708" w:left="0"/>
        <w:jc w:val="both"/>
        <w:rPr>
          <w:rFonts w:ascii="Times New Roman" w:hAnsi="Times New Roman"/>
          <w:sz w:val="28"/>
        </w:rPr>
      </w:pPr>
      <w:r>
        <w:rPr>
          <w:rFonts w:ascii="Times New Roman" w:hAnsi="Times New Roman"/>
          <w:sz w:val="28"/>
        </w:rPr>
        <w:t xml:space="preserve">В какой пропорции соотносятся компенсации адвокатских услуг на защиту прав пострадавшего от правонарушения/преступления и обвиняемого в совершении правонарушения/преступления?  Адвокат для пострадавшего получит компенсацию максимум 300 </w:t>
      </w:r>
      <w:r>
        <w:rPr>
          <w:rFonts w:ascii="Times New Roman" w:hAnsi="Times New Roman"/>
          <w:sz w:val="28"/>
        </w:rPr>
        <w:t>рублей за одно действие</w:t>
      </w:r>
      <w:r>
        <w:rPr>
          <w:rFonts w:ascii="Times New Roman" w:hAnsi="Times New Roman"/>
          <w:sz w:val="28"/>
        </w:rPr>
        <w:t>, а адвокат для преступника - минимум 1250 рублей.</w:t>
      </w:r>
      <w:r>
        <w:rPr>
          <w:rFonts w:ascii="Times New Roman" w:hAnsi="Times New Roman"/>
          <w:sz w:val="28"/>
        </w:rPr>
        <w:t xml:space="preserve"> Этот парадокс возник в результате работы правозащитных организаций, которые поддерживают </w:t>
      </w:r>
      <w:r>
        <w:rPr>
          <w:rFonts w:ascii="Times New Roman" w:hAnsi="Times New Roman"/>
          <w:sz w:val="28"/>
        </w:rPr>
        <w:t>лиц,</w:t>
      </w:r>
      <w:r>
        <w:rPr>
          <w:rFonts w:ascii="Times New Roman" w:hAnsi="Times New Roman"/>
          <w:sz w:val="28"/>
        </w:rPr>
        <w:t xml:space="preserve"> содержащихся под стражей.</w:t>
      </w:r>
      <w:r>
        <w:rPr>
          <w:rFonts w:ascii="Times New Roman" w:hAnsi="Times New Roman"/>
          <w:sz w:val="28"/>
        </w:rPr>
        <w:t xml:space="preserve"> </w:t>
      </w:r>
    </w:p>
    <w:p w14:paraId="1A010000">
      <w:pPr>
        <w:spacing w:after="0" w:line="312" w:lineRule="auto"/>
        <w:ind w:firstLine="708" w:left="0"/>
        <w:jc w:val="both"/>
        <w:rPr>
          <w:rFonts w:ascii="Times New Roman" w:hAnsi="Times New Roman"/>
          <w:sz w:val="28"/>
        </w:rPr>
      </w:pPr>
      <w:r>
        <w:rPr>
          <w:rFonts w:ascii="Times New Roman" w:hAnsi="Times New Roman"/>
          <w:sz w:val="28"/>
        </w:rPr>
        <w:t>Кроме того, «бесплатный» адвокат для преступника представляется с момента принятия решения правоохранительным органом в отношении привлечения к уголовной ответственности. А пострадавшему, чтобы заполучить «предоставленного» адвоката,  необходимо иметь кучу документов, собрать которые весьма проблематично.  Например, справку о том, что у него</w:t>
      </w:r>
      <w:r>
        <w:rPr>
          <w:rFonts w:ascii="Times New Roman" w:hAnsi="Times New Roman"/>
          <w:sz w:val="28"/>
        </w:rPr>
        <w:t xml:space="preserve"> нет денег. В подавляющем большинстве случаев справку такую </w:t>
      </w:r>
      <w:r>
        <w:rPr>
          <w:rFonts w:ascii="Times New Roman" w:hAnsi="Times New Roman"/>
          <w:sz w:val="28"/>
        </w:rPr>
        <w:t xml:space="preserve">не дают, потому что  не возможно представить полную и достоверную информацию о </w:t>
      </w:r>
      <w:r>
        <w:rPr>
          <w:rFonts w:ascii="Times New Roman" w:hAnsi="Times New Roman"/>
          <w:sz w:val="28"/>
        </w:rPr>
        <w:t>том,</w:t>
      </w:r>
      <w:r>
        <w:rPr>
          <w:rFonts w:ascii="Times New Roman" w:hAnsi="Times New Roman"/>
          <w:sz w:val="28"/>
        </w:rPr>
        <w:t xml:space="preserve"> что у тебя  нет денег. Кроме этого необходимо предоставить справку о преступлении. Одна из обратившихся в кризисный центр ходила за такой справкой 4 раза. И только благодаря настойчивости юриста кризисного центра, ей-таки удалось получить документ. </w:t>
      </w:r>
    </w:p>
    <w:p w14:paraId="1B010000">
      <w:pPr>
        <w:spacing w:after="0" w:line="312" w:lineRule="auto"/>
        <w:ind w:firstLine="708" w:left="0"/>
        <w:jc w:val="both"/>
        <w:rPr>
          <w:rFonts w:ascii="Times New Roman" w:hAnsi="Times New Roman"/>
          <w:sz w:val="28"/>
        </w:rPr>
      </w:pPr>
    </w:p>
    <w:p w14:paraId="1C010000">
      <w:pPr>
        <w:spacing w:after="0" w:line="312" w:lineRule="auto"/>
        <w:ind w:firstLine="708" w:left="0"/>
        <w:jc w:val="both"/>
        <w:rPr>
          <w:rFonts w:ascii="Times New Roman" w:hAnsi="Times New Roman"/>
          <w:sz w:val="28"/>
        </w:rPr>
      </w:pPr>
      <w:r>
        <w:rPr>
          <w:rFonts w:ascii="Times New Roman" w:hAnsi="Times New Roman"/>
          <w:b w:val="1"/>
          <w:color w:val="000000"/>
          <w:sz w:val="28"/>
        </w:rPr>
        <w:t>С юристом или самостоятельно?</w:t>
      </w:r>
    </w:p>
    <w:p w14:paraId="1D010000">
      <w:pPr>
        <w:spacing w:after="0" w:line="312" w:lineRule="auto"/>
        <w:ind w:firstLine="709" w:left="0"/>
        <w:jc w:val="both"/>
        <w:rPr>
          <w:rFonts w:ascii="Times New Roman" w:hAnsi="Times New Roman"/>
          <w:sz w:val="28"/>
        </w:rPr>
      </w:pPr>
      <w:r>
        <w:rPr>
          <w:rFonts w:ascii="Times New Roman" w:hAnsi="Times New Roman"/>
          <w:sz w:val="28"/>
        </w:rPr>
        <w:t>Юридическая мысль за последние 2,5 тысячи лет наработала целые отрасли знаний - криминалистику, семейное право и т.п.. В то же время рядом с нами живёт немало людей, которые за свою жизнь ни разу не встретились с юристом, и как-то справлялись с жизненными проблемами.</w:t>
      </w:r>
    </w:p>
    <w:p w14:paraId="1E010000">
      <w:pPr>
        <w:spacing w:after="0" w:line="312" w:lineRule="auto"/>
        <w:ind w:firstLine="709" w:left="0"/>
        <w:jc w:val="both"/>
        <w:rPr>
          <w:rFonts w:ascii="Times New Roman" w:hAnsi="Times New Roman"/>
          <w:sz w:val="28"/>
        </w:rPr>
      </w:pP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-66198</wp:posOffset>
            </wp:positionH>
            <wp:positionV relativeFrom="page">
              <wp:posOffset>7189149</wp:posOffset>
            </wp:positionV>
            <wp:extent cx="2627312" cy="2563812"/>
            <wp:effectExtent b="0" l="0" r="0" t="0"/>
            <wp:wrapThrough distL="114300" distR="114300" wrapText="bothSides">
              <wp:wrapPolygon>
                <wp:start x="0" y="0"/>
                <wp:lineTo x="0" y="21458"/>
                <wp:lineTo x="21439" y="21458"/>
                <wp:lineTo x="21439" y="0"/>
                <wp:lineTo x="0" y="0"/>
              </wp:wrapPolygon>
            </wp:wrapThrough>
            <wp:docPr hidden="false" id="3" name="Picture 3"/>
            <a:graphic>
              <a:graphicData uri="http://schemas.openxmlformats.org/drawingml/2006/picture">
                <pic:pic>
                  <pic:nvPicPr>
                    <pic:cNvPr hidden="false" id="2" name="Picture 2"/>
                    <pic:cNvPicPr preferRelativeResize="true"/>
                  </pic:nvPicPr>
                  <pic:blipFill>
                    <a:blip r:embed="rId3"/>
                    <a:srcRect b="0" l="0" r="0" t="0"/>
                    <a:stretch/>
                  </pic:blipFill>
                  <pic:spPr>
                    <a:xfrm flipH="false" flipV="false" rot="0">
                      <a:ext cx="2627312" cy="2563812"/>
                    </a:xfrm>
                    <a:prstGeom prst="rect"/>
                  </pic:spPr>
                </pic:pic>
              </a:graphicData>
            </a:graphic>
          </wp:anchor>
        </w:drawing>
      </w:r>
      <w:r>
        <w:rPr>
          <w:rFonts w:ascii="Times New Roman" w:hAnsi="Times New Roman"/>
          <w:sz w:val="28"/>
        </w:rPr>
        <w:t>Если вы хотя бы задумались над самостоятельной защитой прав и интересов, рекомендуем установить на телефон программу «Консультант Плюс. Основные документы». В приложениях к нашему пособию приведены образцы некоторых документов, которые позволят вам защищать свои права. Но поскольку</w:t>
      </w:r>
      <w:r>
        <w:rPr>
          <w:rFonts w:ascii="Times New Roman" w:hAnsi="Times New Roman"/>
          <w:sz w:val="28"/>
        </w:rPr>
        <w:t xml:space="preserve"> </w:t>
      </w:r>
      <w:r>
        <w:rPr>
          <w:rFonts w:ascii="Times New Roman" w:hAnsi="Times New Roman"/>
          <w:sz w:val="28"/>
        </w:rPr>
        <w:t xml:space="preserve"> в России действует 8,5 млн действующих нормативных актов, и некоторые из них меняются каждые две недели, </w:t>
      </w:r>
      <w:r>
        <w:rPr>
          <w:rFonts w:ascii="Times New Roman" w:hAnsi="Times New Roman"/>
          <w:sz w:val="28"/>
        </w:rPr>
        <w:t xml:space="preserve"> необходим обновляемый источник информации.</w:t>
      </w:r>
    </w:p>
    <w:p w14:paraId="1F010000">
      <w:pPr>
        <w:spacing w:after="0" w:line="312" w:lineRule="auto"/>
        <w:ind w:firstLine="709" w:left="0"/>
        <w:jc w:val="both"/>
        <w:outlineLvl w:val="0"/>
        <w:rPr>
          <w:rFonts w:ascii="Times New Roman" w:hAnsi="Times New Roman"/>
          <w:sz w:val="28"/>
          <w:u w:val="none"/>
        </w:rPr>
      </w:pPr>
      <w:r>
        <w:rPr>
          <w:rFonts w:ascii="Times New Roman" w:hAnsi="Times New Roman"/>
          <w:sz w:val="28"/>
          <w:u w:val="none"/>
        </w:rPr>
        <w:t xml:space="preserve">Итак, как решить юридическую проблему самостоятельно? </w:t>
      </w:r>
      <w:r>
        <w:rPr>
          <w:rFonts w:ascii="Times New Roman" w:hAnsi="Times New Roman"/>
          <w:b w:val="1"/>
          <w:sz w:val="28"/>
        </w:rPr>
        <w:t>Первый уровень - «п</w:t>
      </w:r>
      <w:r>
        <w:rPr>
          <w:rFonts w:ascii="Times New Roman" w:hAnsi="Times New Roman"/>
          <w:b w:val="1"/>
          <w:sz w:val="28"/>
        </w:rPr>
        <w:t>огуглить»</w:t>
      </w:r>
      <w:r>
        <w:rPr>
          <w:rFonts w:ascii="Times New Roman" w:hAnsi="Times New Roman"/>
          <w:b w:val="1"/>
          <w:sz w:val="28"/>
        </w:rPr>
        <w:t>.</w:t>
      </w:r>
      <w:r>
        <w:rPr>
          <w:rFonts w:ascii="Times New Roman" w:hAnsi="Times New Roman"/>
          <w:sz w:val="28"/>
        </w:rPr>
        <w:t xml:space="preserve"> Просто спросите у поисковых систем - </w:t>
      </w:r>
      <w:r>
        <w:rPr>
          <w:rFonts w:ascii="Times New Roman" w:hAnsi="Times New Roman"/>
          <w:sz w:val="28"/>
        </w:rPr>
        <w:t>Google</w:t>
      </w:r>
      <w:r>
        <w:rPr>
          <w:rFonts w:ascii="Times New Roman" w:hAnsi="Times New Roman"/>
          <w:sz w:val="28"/>
        </w:rPr>
        <w:t xml:space="preserve">, </w:t>
      </w:r>
      <w:r>
        <w:rPr>
          <w:rFonts w:ascii="Times New Roman" w:hAnsi="Times New Roman"/>
          <w:sz w:val="28"/>
        </w:rPr>
        <w:t>Яндекс и т.п. –</w:t>
      </w:r>
      <w:r>
        <w:rPr>
          <w:rFonts w:ascii="Times New Roman" w:hAnsi="Times New Roman"/>
          <w:sz w:val="28"/>
        </w:rPr>
        <w:t xml:space="preserve"> о проблеме,  которая Вас интересует, и пробегите по первой странице ссылок, пытаясь понять как поступать в Вашей ситуации.</w:t>
      </w:r>
    </w:p>
    <w:p w14:paraId="20010000">
      <w:pPr>
        <w:spacing w:after="0" w:line="312" w:lineRule="auto"/>
        <w:ind w:firstLine="739" w:left="-30"/>
        <w:jc w:val="both"/>
        <w:rPr>
          <w:rFonts w:ascii="Times New Roman" w:hAnsi="Times New Roman"/>
          <w:sz w:val="28"/>
        </w:rPr>
      </w:pPr>
      <w:r>
        <w:rPr>
          <w:rFonts w:ascii="Times New Roman" w:hAnsi="Times New Roman"/>
          <w:sz w:val="28"/>
        </w:rPr>
        <w:t xml:space="preserve">Риски </w:t>
      </w:r>
      <w:r>
        <w:rPr>
          <w:rFonts w:ascii="Times New Roman" w:hAnsi="Times New Roman"/>
          <w:sz w:val="28"/>
        </w:rPr>
        <w:t xml:space="preserve">получения </w:t>
      </w:r>
      <w:r>
        <w:rPr>
          <w:rFonts w:ascii="Times New Roman" w:hAnsi="Times New Roman"/>
          <w:sz w:val="28"/>
        </w:rPr>
        <w:t xml:space="preserve">неправильного ответа связаны прежде всего с некорректно заданным вопросом. То, что Вы найдёте, с большой степенью вероятности будет «сферическим конем в вакууме» и к ситуации будет иметь весьма сомнительное отношение. </w:t>
      </w:r>
      <w:r>
        <w:rPr>
          <w:rFonts w:ascii="Times New Roman" w:hAnsi="Times New Roman"/>
          <w:sz w:val="28"/>
        </w:rPr>
        <w:t>Возращенные поисковиками ссылки  соответствует словам, которые были написаны, но не решению реальной проблемы. И скорей всего, формулировки, которые Вы будете применять при запросе, будут лежать вне об</w:t>
      </w:r>
      <w:r>
        <w:rPr>
          <w:rFonts w:ascii="Times New Roman" w:hAnsi="Times New Roman"/>
          <w:sz w:val="28"/>
        </w:rPr>
        <w:t xml:space="preserve">ласти права. Поэтому прежде чем сформулировать правильный запрос, стоит ознакомиться с </w:t>
      </w:r>
      <w:r>
        <w:rPr>
          <w:rFonts w:ascii="Times New Roman" w:hAnsi="Times New Roman"/>
          <w:sz w:val="28"/>
        </w:rPr>
        <w:t>базовыми правовыми понятиями</w:t>
      </w:r>
      <w:r>
        <w:rPr>
          <w:rFonts w:ascii="Times New Roman" w:hAnsi="Times New Roman"/>
          <w:sz w:val="28"/>
        </w:rPr>
        <w:t>.</w:t>
      </w:r>
    </w:p>
    <w:p w14:paraId="21010000">
      <w:pPr>
        <w:spacing w:after="0" w:line="312" w:lineRule="auto"/>
        <w:ind w:firstLine="739" w:left="-30"/>
        <w:jc w:val="both"/>
        <w:rPr>
          <w:rFonts w:ascii="Times New Roman" w:hAnsi="Times New Roman"/>
          <w:b w:val="1"/>
          <w:sz w:val="28"/>
          <w:u w:val="none"/>
        </w:rPr>
      </w:pPr>
      <w:r>
        <w:rPr>
          <w:rFonts w:ascii="Times New Roman" w:hAnsi="Times New Roman"/>
          <w:b w:val="1"/>
          <w:sz w:val="28"/>
          <w:u w:val="none"/>
        </w:rPr>
        <w:t xml:space="preserve">Второй уровень.  Задать вопрос </w:t>
      </w:r>
      <w:r>
        <w:rPr>
          <w:rFonts w:ascii="Times New Roman" w:hAnsi="Times New Roman"/>
          <w:b w:val="1"/>
          <w:sz w:val="28"/>
          <w:u w:val="none"/>
        </w:rPr>
        <w:t>он-</w:t>
      </w:r>
      <w:r>
        <w:rPr>
          <w:rFonts w:ascii="Times New Roman" w:hAnsi="Times New Roman"/>
          <w:b w:val="1"/>
          <w:sz w:val="28"/>
          <w:u w:val="none"/>
        </w:rPr>
        <w:t>лайн</w:t>
      </w:r>
      <w:r>
        <w:rPr>
          <w:rFonts w:ascii="Times New Roman" w:hAnsi="Times New Roman"/>
          <w:b w:val="1"/>
          <w:sz w:val="28"/>
          <w:u w:val="none"/>
        </w:rPr>
        <w:t xml:space="preserve">. </w:t>
      </w:r>
      <w:r>
        <w:rPr>
          <w:rFonts w:ascii="Times New Roman" w:hAnsi="Times New Roman"/>
          <w:sz w:val="28"/>
        </w:rPr>
        <w:t xml:space="preserve">Вы можете зайти на сайт Правовед и 911 и задать бесплатный вопрос, там такая возможность существует. В зависимости от случая (Вашего и </w:t>
      </w:r>
      <w:r>
        <w:rPr>
          <w:rFonts w:ascii="Times New Roman" w:hAnsi="Times New Roman"/>
          <w:sz w:val="28"/>
        </w:rPr>
        <w:t>количества</w:t>
      </w:r>
      <w:r>
        <w:rPr>
          <w:rFonts w:ascii="Times New Roman" w:hAnsi="Times New Roman"/>
          <w:sz w:val="28"/>
        </w:rPr>
        <w:t xml:space="preserve"> и качества юристов на сайте) получите (или не получите) краткий ответ на вопрос.</w:t>
      </w:r>
      <w:r>
        <w:rPr>
          <w:rFonts w:ascii="Times New Roman" w:hAnsi="Times New Roman"/>
          <w:sz w:val="0"/>
          <w:highlight w:val="black"/>
          <w:u w:color="000000"/>
        </w:rPr>
        <w:t xml:space="preserve"> </w:t>
      </w:r>
    </w:p>
    <w:p w14:paraId="22010000">
      <w:pPr>
        <w:spacing w:after="0" w:line="312" w:lineRule="auto"/>
        <w:ind w:firstLine="739" w:left="-30"/>
        <w:jc w:val="both"/>
        <w:rPr>
          <w:rFonts w:ascii="Times New Roman" w:hAnsi="Times New Roman"/>
          <w:sz w:val="28"/>
        </w:rPr>
      </w:pPr>
      <w:r>
        <w:rPr>
          <w:rFonts w:ascii="Times New Roman" w:hAnsi="Times New Roman"/>
          <w:sz w:val="28"/>
        </w:rPr>
        <w:t>Существуют много ресурсов в сети, которые специализируются на различных проблемах. Там отвеча</w:t>
      </w: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3600926</wp:posOffset>
            </wp:positionH>
            <wp:positionV relativeFrom="page">
              <wp:posOffset>5704518</wp:posOffset>
            </wp:positionV>
            <wp:extent cx="2563812" cy="2563812"/>
            <wp:effectExtent b="0" l="0" r="0" t="0"/>
            <wp:wrapThrough distL="114300" distR="114300" wrapText="bothSides">
              <wp:wrapPolygon>
                <wp:start x="0" y="0"/>
                <wp:lineTo x="0" y="21531"/>
                <wp:lineTo x="21531" y="21531"/>
                <wp:lineTo x="21531" y="0"/>
                <wp:lineTo x="0" y="0"/>
              </wp:wrapPolygon>
            </wp:wrapThrough>
            <wp:docPr hidden="false" id="5" name="Picture 5"/>
            <a:graphic>
              <a:graphicData uri="http://schemas.openxmlformats.org/drawingml/2006/picture">
                <pic:pic>
                  <pic:nvPicPr>
                    <pic:cNvPr hidden="false" id="4" name="Picture 4"/>
                    <pic:cNvPicPr preferRelativeResize="true"/>
                  </pic:nvPicPr>
                  <pic:blipFill>
                    <a:blip r:embed="rId4"/>
                    <a:srcRect b="0" l="0" r="0" t="0"/>
                    <a:stretch/>
                  </pic:blipFill>
                  <pic:spPr>
                    <a:xfrm flipH="false" flipV="false" rot="0">
                      <a:ext cx="2563812" cy="2563812"/>
                    </a:xfrm>
                    <a:prstGeom prst="rect"/>
                  </pic:spPr>
                </pic:pic>
              </a:graphicData>
            </a:graphic>
          </wp:anchor>
        </w:drawing>
      </w:r>
      <w:r>
        <w:rPr>
          <w:rFonts w:ascii="Times New Roman" w:hAnsi="Times New Roman"/>
          <w:sz w:val="28"/>
        </w:rPr>
        <w:t>ют специалисты разного уровня подготовки, И они, иногда бесплатно, могут ответить на вопрос. Уровень доверия на такие вопросы по сравнению с Гугл выше, только опять же есть нюансы. Если Вам отвечают без уточняющих вопросов, то  либо все очевидно, и Вы провели достаточно много времени за формулировкой вопроса, либо в качестве ответа вы опять же получаете  «сферического коня в вакууме</w:t>
      </w:r>
      <w:r>
        <w:rPr>
          <w:rFonts w:ascii="Times New Roman" w:hAnsi="Times New Roman"/>
          <w:sz w:val="28"/>
        </w:rPr>
        <w:t>»</w:t>
      </w:r>
      <w:r>
        <w:rPr>
          <w:rFonts w:ascii="Times New Roman" w:hAnsi="Times New Roman"/>
          <w:sz w:val="28"/>
        </w:rPr>
        <w:t>.</w:t>
      </w:r>
    </w:p>
    <w:p w14:paraId="23010000">
      <w:pPr>
        <w:spacing w:after="0" w:line="312" w:lineRule="auto"/>
        <w:ind w:firstLine="597" w:left="-30"/>
        <w:jc w:val="both"/>
        <w:rPr>
          <w:rFonts w:ascii="Times New Roman" w:hAnsi="Times New Roman"/>
          <w:sz w:val="28"/>
        </w:rPr>
      </w:pPr>
      <w:r>
        <w:rPr>
          <w:rFonts w:ascii="Times New Roman" w:hAnsi="Times New Roman"/>
          <w:sz w:val="28"/>
        </w:rPr>
        <w:t>Относительно такого коня, хочу пояснить. Право регулирует общественные отношения через правовые нормы, которые изложены в законах. Однако в связи со сложностью общественных отношений уровень абстракции таких понятий достаточно высок, а у Вас же конкретный случай с множеством уточнений, которые с точки зрения права могут лежать совсем не в той области права, на которую Вы опираетесь в начале своего пути по решению ситуации.</w:t>
      </w:r>
    </w:p>
    <w:p w14:paraId="24010000">
      <w:pPr>
        <w:spacing w:after="0" w:line="312" w:lineRule="auto"/>
        <w:ind w:firstLine="597" w:left="-30"/>
        <w:jc w:val="both"/>
        <w:rPr>
          <w:rFonts w:ascii="Times New Roman" w:hAnsi="Times New Roman"/>
          <w:sz w:val="28"/>
        </w:rPr>
      </w:pPr>
      <w:r>
        <w:rPr>
          <w:rFonts w:ascii="Times New Roman" w:hAnsi="Times New Roman"/>
          <w:sz w:val="28"/>
        </w:rPr>
        <w:t xml:space="preserve">Типичный случай: на вопрос «можно ли оспорить завещание, если  </w:t>
      </w:r>
      <w:r>
        <w:rPr>
          <w:rFonts w:ascii="Times New Roman" w:hAnsi="Times New Roman"/>
          <w:sz w:val="28"/>
        </w:rPr>
        <w:t>меня  кинули</w:t>
      </w:r>
      <w:r>
        <w:rPr>
          <w:rFonts w:ascii="Times New Roman" w:hAnsi="Times New Roman"/>
          <w:sz w:val="28"/>
        </w:rPr>
        <w:t xml:space="preserve"> с квартирой?» можно получить ответ «нет нельзя, так как прошло два года», а можно начать выяснять через Р</w:t>
      </w:r>
      <w:r>
        <w:rPr>
          <w:rFonts w:ascii="Times New Roman" w:hAnsi="Times New Roman"/>
          <w:sz w:val="28"/>
        </w:rPr>
        <w:t>осреестр</w:t>
      </w:r>
      <w:r>
        <w:rPr>
          <w:rFonts w:ascii="Times New Roman" w:hAnsi="Times New Roman"/>
          <w:sz w:val="28"/>
        </w:rPr>
        <w:t>, кто в настоящее время собственник квартиры, и узнать, что она не приватизирована.</w:t>
      </w:r>
    </w:p>
    <w:p w14:paraId="25010000">
      <w:pPr>
        <w:spacing w:after="0" w:line="312" w:lineRule="auto"/>
        <w:ind w:firstLine="597" w:left="-30"/>
        <w:jc w:val="both"/>
        <w:rPr>
          <w:rFonts w:ascii="Times New Roman" w:hAnsi="Times New Roman"/>
          <w:sz w:val="28"/>
        </w:rPr>
      </w:pPr>
      <w:r>
        <w:rPr>
          <w:rFonts w:ascii="Times New Roman" w:hAnsi="Times New Roman"/>
          <w:sz w:val="28"/>
        </w:rPr>
        <w:t xml:space="preserve">Достоверность </w:t>
      </w:r>
      <w:r>
        <w:rPr>
          <w:rFonts w:ascii="Times New Roman" w:hAnsi="Times New Roman"/>
          <w:sz w:val="28"/>
        </w:rPr>
        <w:t>он-</w:t>
      </w:r>
      <w:r>
        <w:rPr>
          <w:rFonts w:ascii="Times New Roman" w:hAnsi="Times New Roman"/>
          <w:sz w:val="28"/>
        </w:rPr>
        <w:t>лайн</w:t>
      </w:r>
      <w:r>
        <w:rPr>
          <w:rFonts w:ascii="Times New Roman" w:hAnsi="Times New Roman"/>
          <w:sz w:val="28"/>
        </w:rPr>
        <w:t xml:space="preserve"> ответов повышается, если юристы начинают задавать дополнительные вопросы уточняющего ха</w:t>
      </w:r>
      <w:r>
        <w:rPr>
          <w:rFonts w:ascii="Times New Roman" w:hAnsi="Times New Roman"/>
          <w:sz w:val="28"/>
        </w:rPr>
        <w:t>рактера. И по итогам таких вопросов дается уже окончательная консультация.</w:t>
      </w:r>
    </w:p>
    <w:p w14:paraId="26010000">
      <w:pPr>
        <w:spacing w:after="0" w:line="312" w:lineRule="auto"/>
        <w:ind w:firstLine="597" w:left="-30"/>
        <w:jc w:val="both"/>
        <w:rPr>
          <w:rFonts w:ascii="Times New Roman" w:hAnsi="Times New Roman"/>
          <w:b w:val="1"/>
          <w:sz w:val="28"/>
        </w:rPr>
      </w:pPr>
      <w:r>
        <w:rPr>
          <w:rFonts w:ascii="Times New Roman" w:hAnsi="Times New Roman"/>
          <w:b w:val="1"/>
          <w:sz w:val="28"/>
        </w:rPr>
        <w:t>Третий уровень -</w:t>
      </w:r>
      <w:r>
        <w:rPr>
          <w:rFonts w:ascii="Times New Roman" w:hAnsi="Times New Roman"/>
          <w:sz w:val="28"/>
        </w:rPr>
        <w:t xml:space="preserve"> </w:t>
      </w:r>
      <w:r>
        <w:rPr>
          <w:rFonts w:ascii="Times New Roman" w:hAnsi="Times New Roman"/>
          <w:b w:val="1"/>
          <w:sz w:val="28"/>
        </w:rPr>
        <w:t>Вы приходите к юристу за консультацией</w:t>
      </w:r>
      <w:r>
        <w:rPr>
          <w:rFonts w:ascii="Times New Roman" w:hAnsi="Times New Roman"/>
          <w:sz w:val="28"/>
        </w:rPr>
        <w:t xml:space="preserve">. Обычно происходит это следующим образом: сначала Вы излагаете проблему в свободном рассказе и формулируете, что хотите узнать у юриста. Потом гораздо большее время, чем </w:t>
      </w:r>
      <w:r>
        <w:drawing>
          <wp:anchor allowOverlap="true" behindDoc="false" distL="114300" distR="114300" layoutInCell="true" locked="false" relativeHeight="251658240" simplePos="false">
            <wp:simplePos x="0" y="0"/>
            <wp:positionH relativeFrom="column">
              <wp:posOffset>108426</wp:posOffset>
            </wp:positionH>
            <wp:positionV relativeFrom="page">
              <wp:posOffset>600387</wp:posOffset>
            </wp:positionV>
            <wp:extent cx="2841625" cy="2841625"/>
            <wp:effectExtent b="0" l="0" r="0" t="0"/>
            <wp:wrapThrough distL="114300" distR="114300" wrapText="bothSides">
              <wp:wrapPolygon>
                <wp:start x="0" y="0"/>
                <wp:lineTo x="0" y="21600"/>
                <wp:lineTo x="21600" y="21600"/>
                <wp:lineTo x="21600" y="0"/>
                <wp:lineTo x="0" y="0"/>
              </wp:wrapPolygon>
            </wp:wrapThrough>
            <wp:docPr hidden="false" id="7" name="Picture 7"/>
            <a:graphic>
              <a:graphicData uri="http://schemas.openxmlformats.org/drawingml/2006/picture">
                <pic:pic>
                  <pic:nvPicPr>
                    <pic:cNvPr hidden="false" id="6" name="Picture 6"/>
                    <pic:cNvPicPr preferRelativeResize="true"/>
                  </pic:nvPicPr>
                  <pic:blipFill>
                    <a:blip r:embed="rId5"/>
                    <a:srcRect b="0" l="0" r="0" t="0"/>
                    <a:stretch/>
                  </pic:blipFill>
                  <pic:spPr>
                    <a:xfrm flipH="false" flipV="false" rot="0">
                      <a:ext cx="2841625" cy="2841625"/>
                    </a:xfrm>
                    <a:prstGeom prst="rect"/>
                  </pic:spPr>
                </pic:pic>
              </a:graphicData>
            </a:graphic>
          </wp:anchor>
        </w:drawing>
      </w:r>
      <w:r>
        <w:rPr>
          <w:rFonts w:ascii="Times New Roman" w:hAnsi="Times New Roman"/>
          <w:sz w:val="28"/>
        </w:rPr>
        <w:t>Вы рассказывали, Вас начинают опрашивать, задавая уточняющие вопросы, сверяясь при этом с</w:t>
      </w:r>
      <w:r>
        <w:rPr>
          <w:rFonts w:ascii="Times New Roman" w:hAnsi="Times New Roman"/>
          <w:sz w:val="28"/>
        </w:rPr>
        <w:t xml:space="preserve"> нормативной базой</w:t>
      </w:r>
      <w:r>
        <w:rPr>
          <w:rFonts w:ascii="Times New Roman" w:hAnsi="Times New Roman"/>
          <w:sz w:val="28"/>
        </w:rPr>
        <w:t xml:space="preserve"> (например, Консультант плюс). После того как все вопросы заданы и все документы изучены, следует ответ о выборе тактики и стратегии защиты прав и интересов. В сложных случаях таких альтернативных вариантов будет не один.</w:t>
      </w:r>
    </w:p>
    <w:p w14:paraId="27010000">
      <w:pPr>
        <w:spacing w:after="0" w:line="312" w:lineRule="auto"/>
        <w:ind w:firstLine="597" w:left="-30"/>
        <w:jc w:val="both"/>
        <w:rPr>
          <w:rFonts w:ascii="Times New Roman" w:hAnsi="Times New Roman"/>
          <w:sz w:val="28"/>
        </w:rPr>
      </w:pP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3346926</wp:posOffset>
            </wp:positionH>
            <wp:positionV relativeFrom="page">
              <wp:posOffset>6918638</wp:posOffset>
            </wp:positionV>
            <wp:extent cx="2905125" cy="2905125"/>
            <wp:effectExtent b="0" l="0" r="0" t="0"/>
            <wp:wrapThrough distL="114300" distR="114300" wrapText="bothSides">
              <wp:wrapPolygon>
                <wp:start x="0" y="0"/>
                <wp:lineTo x="0" y="21532"/>
                <wp:lineTo x="21532" y="21532"/>
                <wp:lineTo x="21532" y="0"/>
                <wp:lineTo x="0" y="0"/>
              </wp:wrapPolygon>
            </wp:wrapThrough>
            <wp:docPr hidden="false" id="9" name="Picture 9"/>
            <a:graphic>
              <a:graphicData uri="http://schemas.openxmlformats.org/drawingml/2006/picture">
                <pic:pic>
                  <pic:nvPicPr>
                    <pic:cNvPr hidden="false" id="8" name="Picture 8"/>
                    <pic:cNvPicPr preferRelativeResize="true"/>
                  </pic:nvPicPr>
                  <pic:blipFill>
                    <a:blip r:embed="rId6"/>
                    <a:srcRect b="0" l="0" r="0" t="0"/>
                    <a:stretch/>
                  </pic:blipFill>
                  <pic:spPr>
                    <a:xfrm flipH="false" flipV="false" rot="0">
                      <a:ext cx="2905125" cy="2905125"/>
                    </a:xfrm>
                    <a:prstGeom prst="rect"/>
                  </pic:spPr>
                </pic:pic>
              </a:graphicData>
            </a:graphic>
          </wp:anchor>
        </w:drawing>
      </w:r>
      <w:r>
        <w:rPr>
          <w:rFonts w:ascii="Times New Roman" w:hAnsi="Times New Roman"/>
          <w:sz w:val="28"/>
        </w:rPr>
        <w:t>После выбора конкретного варианта защиты следует работа юриста по составлению документов, направление их в разные инстанции, контроль сроков. В некоторых случаях такая работа может выполнятся самостоятельно, без привлечения юристов.</w:t>
      </w:r>
    </w:p>
    <w:p w14:paraId="28010000">
      <w:pPr>
        <w:spacing w:after="0" w:line="312" w:lineRule="auto"/>
        <w:ind w:firstLine="597" w:left="-30"/>
        <w:jc w:val="both"/>
        <w:rPr>
          <w:rFonts w:ascii="Times New Roman" w:hAnsi="Times New Roman"/>
          <w:sz w:val="28"/>
        </w:rPr>
      </w:pPr>
      <w:r>
        <w:rPr>
          <w:rFonts w:ascii="Times New Roman" w:hAnsi="Times New Roman"/>
          <w:sz w:val="28"/>
        </w:rPr>
        <w:t xml:space="preserve">Существуют различные виды юридической </w:t>
      </w:r>
      <w:r>
        <w:rPr>
          <w:rFonts w:ascii="Times New Roman" w:hAnsi="Times New Roman"/>
          <w:sz w:val="28"/>
        </w:rPr>
        <w:t>помощи:  юридические</w:t>
      </w:r>
      <w:r>
        <w:rPr>
          <w:rFonts w:ascii="Times New Roman" w:hAnsi="Times New Roman"/>
          <w:sz w:val="28"/>
        </w:rPr>
        <w:t xml:space="preserve"> клиники,  юристы-одиночки, оказывающие  пом</w:t>
      </w:r>
      <w:r>
        <w:rPr>
          <w:rFonts w:ascii="Times New Roman" w:hAnsi="Times New Roman"/>
          <w:sz w:val="28"/>
        </w:rPr>
        <w:t>ощь бесплатно или по минимальным расценкам, есть и большие юридические конторы, где готовы ответить на все Ваши вопросы.</w:t>
      </w:r>
      <w:r>
        <w:rPr>
          <w:rFonts w:ascii="Times New Roman" w:hAnsi="Times New Roman"/>
          <w:sz w:val="0"/>
          <w:highlight w:val="black"/>
          <w:u w:color="000000"/>
        </w:rPr>
        <w:t xml:space="preserve"> </w:t>
      </w:r>
    </w:p>
    <w:p w14:paraId="29010000">
      <w:pPr>
        <w:spacing w:after="0" w:line="312" w:lineRule="auto"/>
        <w:ind w:firstLine="0" w:left="-30"/>
        <w:jc w:val="both"/>
        <w:rPr>
          <w:rFonts w:ascii="Times New Roman" w:hAnsi="Times New Roman"/>
          <w:sz w:val="28"/>
        </w:rPr>
      </w:pPr>
      <w:r>
        <w:rPr>
          <w:rFonts w:ascii="Times New Roman" w:hAnsi="Times New Roman"/>
          <w:sz w:val="28"/>
        </w:rPr>
        <w:t>Д</w:t>
      </w:r>
      <w:r>
        <w:rPr>
          <w:rFonts w:ascii="Times New Roman" w:hAnsi="Times New Roman"/>
          <w:sz w:val="28"/>
        </w:rPr>
        <w:t xml:space="preserve">ля человека, </w:t>
      </w:r>
      <w:r>
        <w:rPr>
          <w:rFonts w:ascii="Times New Roman" w:hAnsi="Times New Roman"/>
          <w:sz w:val="28"/>
        </w:rPr>
        <w:t>обращающегося  за</w:t>
      </w:r>
      <w:r>
        <w:rPr>
          <w:rFonts w:ascii="Times New Roman" w:hAnsi="Times New Roman"/>
          <w:sz w:val="28"/>
        </w:rPr>
        <w:t xml:space="preserve"> консультацией, самое главное – собрать и принести на консультацию весь пакет документов. Без них ответ будет </w:t>
      </w:r>
      <w:r>
        <w:drawing>
          <wp:anchor allowOverlap="true" behindDoc="false" distL="114300" distR="114300" layoutInCell="true" locked="false" relativeHeight="251658240" simplePos="false">
            <wp:simplePos x="0" y="0"/>
            <wp:positionH relativeFrom="column">
              <wp:posOffset>68738</wp:posOffset>
            </wp:positionH>
            <wp:positionV relativeFrom="page">
              <wp:posOffset>639757</wp:posOffset>
            </wp:positionV>
            <wp:extent cx="2944812" cy="2944812"/>
            <wp:effectExtent b="0" l="0" r="0" t="0"/>
            <wp:wrapThrough distL="114300" distR="114300" wrapText="bothSides">
              <wp:wrapPolygon>
                <wp:start x="0" y="0"/>
                <wp:lineTo x="0" y="21600"/>
                <wp:lineTo x="21600" y="21600"/>
                <wp:lineTo x="21600" y="0"/>
                <wp:lineTo x="0" y="0"/>
              </wp:wrapPolygon>
            </wp:wrapThrough>
            <wp:docPr hidden="false" id="11" name="Picture 11"/>
            <a:graphic>
              <a:graphicData uri="http://schemas.openxmlformats.org/drawingml/2006/picture">
                <pic:pic>
                  <pic:nvPicPr>
                    <pic:cNvPr hidden="false" id="10" name="Picture 10"/>
                    <pic:cNvPicPr preferRelativeResize="true"/>
                  </pic:nvPicPr>
                  <pic:blipFill>
                    <a:blip r:embed="rId7"/>
                    <a:srcRect b="0" l="0" r="0" t="0"/>
                    <a:stretch/>
                  </pic:blipFill>
                  <pic:spPr>
                    <a:xfrm flipH="false" flipV="false" rot="0">
                      <a:ext cx="2944812" cy="2944812"/>
                    </a:xfrm>
                    <a:prstGeom prst="rect"/>
                  </pic:spPr>
                </pic:pic>
              </a:graphicData>
            </a:graphic>
          </wp:anchor>
        </w:drawing>
      </w:r>
      <w:r>
        <w:rPr>
          <w:rFonts w:ascii="Times New Roman" w:hAnsi="Times New Roman"/>
          <w:sz w:val="28"/>
        </w:rPr>
        <w:t>неполным, а деньги, потраченные на консультацию, будут потрачены зря.</w:t>
      </w:r>
    </w:p>
    <w:p w14:paraId="2A010000">
      <w:pPr>
        <w:spacing w:after="0" w:line="312" w:lineRule="auto"/>
        <w:ind w:firstLine="738" w:left="-30"/>
        <w:jc w:val="both"/>
        <w:rPr>
          <w:rFonts w:ascii="Times New Roman" w:hAnsi="Times New Roman"/>
          <w:sz w:val="28"/>
        </w:rPr>
      </w:pPr>
      <w:r>
        <w:rPr>
          <w:rFonts w:ascii="Times New Roman" w:hAnsi="Times New Roman"/>
          <w:sz w:val="28"/>
        </w:rPr>
        <w:t>Е</w:t>
      </w:r>
      <w:r>
        <w:rPr>
          <w:rFonts w:ascii="Times New Roman" w:hAnsi="Times New Roman"/>
          <w:sz w:val="28"/>
        </w:rPr>
        <w:t>сли Вы обращаетесь в суд впервые, то Вы вступаете на неизведанную территорию</w:t>
      </w:r>
      <w:r>
        <w:rPr>
          <w:rFonts w:ascii="Times New Roman" w:hAnsi="Times New Roman"/>
          <w:sz w:val="28"/>
        </w:rPr>
        <w:t>. И в этом случае</w:t>
      </w:r>
      <w:r>
        <w:rPr>
          <w:rFonts w:ascii="Times New Roman" w:hAnsi="Times New Roman"/>
          <w:sz w:val="28"/>
        </w:rPr>
        <w:t xml:space="preserve"> идти в судебное заседание лучше с юристом. Если Вы составляли заявление самостоятельно, то юрист может предложить свой вариант написания или привести дополнительные доводы в вашем. Поэтому следует изначально определиться, работаете ли Вы с юристом сразу или приглашаете его в процесс, до подачи иска (заявления) в суд. </w:t>
      </w:r>
    </w:p>
    <w:p w14:paraId="2B010000">
      <w:pPr>
        <w:spacing w:after="0" w:line="312" w:lineRule="auto"/>
        <w:ind w:firstLine="738" w:left="-30"/>
        <w:jc w:val="both"/>
        <w:rPr>
          <w:rFonts w:ascii="Times New Roman" w:hAnsi="Times New Roman"/>
          <w:sz w:val="28"/>
        </w:rPr>
      </w:pPr>
      <w:r>
        <w:rPr>
          <w:rFonts w:ascii="Times New Roman" w:hAnsi="Times New Roman"/>
          <w:sz w:val="28"/>
        </w:rPr>
        <w:t xml:space="preserve">Как правило, юрист необходим в суде первой инстанции, где сначала </w:t>
      </w:r>
      <w:r>
        <w:rPr>
          <w:rFonts w:ascii="Times New Roman" w:hAnsi="Times New Roman"/>
          <w:sz w:val="28"/>
        </w:rPr>
        <w:t>собираются, а потом анализируются все собранные сторонами доказательства</w:t>
      </w:r>
      <w:r>
        <w:rPr>
          <w:rFonts w:ascii="Times New Roman" w:hAnsi="Times New Roman"/>
          <w:sz w:val="28"/>
        </w:rPr>
        <w:t>.</w:t>
      </w:r>
      <w:r>
        <w:rPr>
          <w:rFonts w:ascii="Times New Roman" w:hAnsi="Times New Roman"/>
          <w:sz w:val="28"/>
        </w:rPr>
        <w:t>По существу</w:t>
      </w:r>
      <w:r>
        <w:rPr>
          <w:rFonts w:ascii="Times New Roman" w:hAnsi="Times New Roman"/>
          <w:sz w:val="28"/>
        </w:rPr>
        <w:t xml:space="preserve"> спор начинается задолго до подачи иска в суд - со</w:t>
      </w: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3458051</wp:posOffset>
            </wp:positionH>
            <wp:positionV relativeFrom="page">
              <wp:posOffset>6084883</wp:posOffset>
            </wp:positionV>
            <wp:extent cx="2817812" cy="2952750"/>
            <wp:effectExtent b="0" l="0" r="0" t="0"/>
            <wp:wrapThrough distL="114300" distR="114300" wrapText="bothSides">
              <wp:wrapPolygon>
                <wp:start x="0" y="0"/>
                <wp:lineTo x="0" y="21470"/>
                <wp:lineTo x="21470" y="21470"/>
                <wp:lineTo x="21470" y="0"/>
                <wp:lineTo x="0" y="0"/>
              </wp:wrapPolygon>
            </wp:wrapThrough>
            <wp:docPr hidden="false" id="13" name="Picture 13"/>
            <a:graphic>
              <a:graphicData uri="http://schemas.openxmlformats.org/drawingml/2006/picture">
                <pic:pic>
                  <pic:nvPicPr>
                    <pic:cNvPr hidden="false" id="12" name="Picture 12"/>
                    <pic:cNvPicPr preferRelativeResize="true"/>
                  </pic:nvPicPr>
                  <pic:blipFill>
                    <a:blip r:embed="rId8"/>
                    <a:srcRect b="0" l="0" r="0" t="0"/>
                    <a:stretch/>
                  </pic:blipFill>
                  <pic:spPr>
                    <a:xfrm flipH="false" flipV="false" rot="0">
                      <a:ext cx="2817812" cy="2952750"/>
                    </a:xfrm>
                    <a:prstGeom prst="rect"/>
                  </pic:spPr>
                </pic:pic>
              </a:graphicData>
            </a:graphic>
          </wp:anchor>
        </w:drawing>
      </w:r>
      <w:r>
        <w:rPr>
          <w:rFonts w:ascii="Times New Roman" w:hAnsi="Times New Roman"/>
          <w:sz w:val="28"/>
        </w:rPr>
        <w:t xml:space="preserve"> сбора и подготовки доказательств. Конкретные доказательства для Вашего дела следует подготовить заранее, определиться с тем, где, в случае необходимости, Вы сможете найти те или иные документы</w:t>
      </w:r>
      <w:r>
        <w:rPr>
          <w:rFonts w:ascii="Times New Roman" w:hAnsi="Times New Roman"/>
          <w:sz w:val="28"/>
        </w:rPr>
        <w:t xml:space="preserve">. </w:t>
      </w:r>
      <w:r>
        <w:rPr>
          <w:rFonts w:ascii="Times New Roman" w:hAnsi="Times New Roman"/>
          <w:sz w:val="28"/>
        </w:rPr>
        <w:t xml:space="preserve">От этого будет зависеть  судебный результат. </w:t>
      </w:r>
    </w:p>
    <w:p w14:paraId="2C010000">
      <w:pPr>
        <w:spacing w:after="0" w:line="312" w:lineRule="auto"/>
        <w:ind w:firstLine="738" w:left="-30"/>
        <w:jc w:val="both"/>
        <w:rPr>
          <w:rFonts w:ascii="Times New Roman" w:hAnsi="Times New Roman"/>
          <w:sz w:val="28"/>
        </w:rPr>
      </w:pPr>
      <w:r>
        <w:rPr>
          <w:rFonts w:ascii="Times New Roman" w:hAnsi="Times New Roman"/>
          <w:sz w:val="28"/>
        </w:rPr>
        <w:t>Юристы помогают работать с доказательствами</w:t>
      </w:r>
      <w:r>
        <w:rPr>
          <w:rFonts w:ascii="Times New Roman" w:hAnsi="Times New Roman"/>
          <w:sz w:val="28"/>
        </w:rPr>
        <w:t xml:space="preserve">. </w:t>
      </w:r>
      <w:r>
        <w:rPr>
          <w:rFonts w:ascii="Times New Roman" w:hAnsi="Times New Roman"/>
          <w:sz w:val="28"/>
        </w:rPr>
        <w:t>А в су</w:t>
      </w:r>
      <w:r>
        <w:rPr>
          <w:rFonts w:ascii="Times New Roman" w:hAnsi="Times New Roman"/>
          <w:sz w:val="28"/>
        </w:rPr>
        <w:t>дебном з</w:t>
      </w:r>
      <w:r>
        <w:rPr>
          <w:rFonts w:ascii="Times New Roman" w:hAnsi="Times New Roman"/>
          <w:sz w:val="28"/>
        </w:rPr>
        <w:t xml:space="preserve">аседании начинается работа, требующая знания процесса, хорошей реакции, умение правильно говорить и ставить вопросы. </w:t>
      </w:r>
    </w:p>
    <w:p w14:paraId="2D010000">
      <w:pPr>
        <w:spacing w:after="0" w:line="312" w:lineRule="auto"/>
        <w:ind w:firstLine="738" w:left="-30"/>
        <w:jc w:val="both"/>
        <w:rPr>
          <w:rFonts w:ascii="Times New Roman" w:hAnsi="Times New Roman"/>
          <w:sz w:val="28"/>
        </w:rPr>
      </w:pPr>
      <w:r>
        <w:rPr>
          <w:rFonts w:ascii="Times New Roman" w:hAnsi="Times New Roman"/>
          <w:sz w:val="28"/>
        </w:rPr>
        <w:t xml:space="preserve">От того, когда и что вы говорите, когда и о чем молчите, когда </w:t>
      </w:r>
      <w:r>
        <w:rPr>
          <w:rFonts w:ascii="Times New Roman" w:hAnsi="Times New Roman"/>
          <w:sz w:val="28"/>
        </w:rPr>
        <w:t>вставать, как и когда отложен процесс</w:t>
      </w:r>
      <w:r>
        <w:rPr>
          <w:rFonts w:ascii="Times New Roman" w:hAnsi="Times New Roman"/>
          <w:sz w:val="28"/>
        </w:rPr>
        <w:t xml:space="preserve">, когда излагаются </w:t>
      </w:r>
      <w:r>
        <w:rPr>
          <w:rFonts w:ascii="Times New Roman" w:hAnsi="Times New Roman"/>
          <w:sz w:val="28"/>
        </w:rPr>
        <w:t>дополнительные доказательства, зависит очень многое.</w:t>
      </w:r>
    </w:p>
    <w:p w14:paraId="2E010000">
      <w:pPr>
        <w:spacing w:after="0" w:line="312" w:lineRule="auto"/>
        <w:ind w:firstLine="597" w:left="-3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В этом  помогут юристы. Стоимость одного </w:t>
      </w:r>
      <w:r>
        <w:rPr>
          <w:rFonts w:ascii="Times New Roman" w:hAnsi="Times New Roman"/>
          <w:sz w:val="28"/>
        </w:rPr>
        <w:t>судодня</w:t>
      </w:r>
      <w:r>
        <w:rPr>
          <w:rFonts w:ascii="Times New Roman" w:hAnsi="Times New Roman"/>
          <w:sz w:val="28"/>
        </w:rPr>
        <w:t xml:space="preserve"> (дня работы в суде) от 7 тысяч рублей, + за суммы за каждый составленный дополнительный документ. И вот решившись идти к юристу, Вы становитесь перед выбором, а каким образом найти того, который бы Вам действительно помог? Законодательно закреплённого стандарта качества юридических услуг не существует. Поэтому обратим  внимание на объективные факторы, к</w:t>
      </w:r>
      <w:r>
        <w:rPr>
          <w:rFonts w:ascii="Times New Roman" w:hAnsi="Times New Roman"/>
          <w:sz w:val="28"/>
        </w:rPr>
        <w:t xml:space="preserve">оторые легко оценить самому. </w:t>
      </w:r>
      <w:r>
        <w:rPr>
          <w:rFonts w:ascii="Times New Roman" w:hAnsi="Times New Roman"/>
          <w:sz w:val="28"/>
        </w:rPr>
        <w:t xml:space="preserve">Дистанционные платные консультации, с точки зрения похода в суд отбрасываем сразу. Как первичные консультации они могут быть использованы, но только как первичные. </w:t>
      </w:r>
    </w:p>
    <w:p w14:paraId="2F010000">
      <w:pPr>
        <w:spacing w:after="0" w:line="312" w:lineRule="auto"/>
        <w:ind w:firstLine="597" w:left="-30"/>
        <w:jc w:val="both"/>
        <w:rPr>
          <w:rFonts w:ascii="Times New Roman" w:hAnsi="Times New Roman"/>
          <w:sz w:val="28"/>
        </w:rPr>
      </w:pPr>
      <w:r>
        <w:rPr>
          <w:rFonts w:ascii="Times New Roman" w:hAnsi="Times New Roman"/>
          <w:sz w:val="28"/>
        </w:rPr>
        <w:t>Юриста желательно искать в том же городе, где находится суд. Это нужно для быстрого реагирования на ситуацию, для возможности занести или получить из канцелярии суда необходимый документ. </w:t>
      </w:r>
    </w:p>
    <w:p w14:paraId="30010000">
      <w:pPr>
        <w:spacing w:after="0" w:line="312" w:lineRule="auto"/>
        <w:ind w:firstLine="597" w:left="-30"/>
        <w:jc w:val="both"/>
        <w:rPr>
          <w:rFonts w:ascii="Times New Roman" w:hAnsi="Times New Roman"/>
          <w:sz w:val="28"/>
        </w:rPr>
      </w:pP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3116738</wp:posOffset>
            </wp:positionH>
            <wp:positionV relativeFrom="page">
              <wp:posOffset>2258689</wp:posOffset>
            </wp:positionV>
            <wp:extent cx="3079750" cy="3079750"/>
            <wp:effectExtent b="0" l="0" r="0" t="0"/>
            <wp:wrapThrough distL="114300" distR="114300" wrapText="bothSides">
              <wp:wrapPolygon>
                <wp:start x="0" y="0"/>
                <wp:lineTo x="0" y="21525"/>
                <wp:lineTo x="21525" y="21525"/>
                <wp:lineTo x="21525" y="0"/>
                <wp:lineTo x="0" y="0"/>
              </wp:wrapPolygon>
            </wp:wrapThrough>
            <wp:docPr hidden="false" id="15" name="Picture 15"/>
            <a:graphic>
              <a:graphicData uri="http://schemas.openxmlformats.org/drawingml/2006/picture">
                <pic:pic>
                  <pic:nvPicPr>
                    <pic:cNvPr hidden="false" id="14" name="Picture 14"/>
                    <pic:cNvPicPr preferRelativeResize="true"/>
                  </pic:nvPicPr>
                  <pic:blipFill>
                    <a:blip r:embed="rId9"/>
                    <a:srcRect b="0" l="0" r="0" t="0"/>
                    <a:stretch/>
                  </pic:blipFill>
                  <pic:spPr>
                    <a:xfrm flipH="false" flipV="false" rot="0">
                      <a:ext cx="3079750" cy="3079750"/>
                    </a:xfrm>
                    <a:prstGeom prst="rect"/>
                  </pic:spPr>
                </pic:pic>
              </a:graphicData>
            </a:graphic>
          </wp:anchor>
        </w:drawing>
      </w:r>
      <w:r>
        <w:rPr>
          <w:rFonts w:ascii="Times New Roman" w:hAnsi="Times New Roman"/>
          <w:sz w:val="28"/>
        </w:rPr>
        <w:t>Какой Вам нужен юрист, чтобы он профессионально защитил Ваши права?</w:t>
      </w:r>
      <w:r>
        <w:rPr>
          <w:rFonts w:ascii="Times New Roman" w:hAnsi="Times New Roman"/>
          <w:sz w:val="28"/>
        </w:rPr>
        <w:t xml:space="preserve"> </w:t>
      </w:r>
      <w:r>
        <w:rPr>
          <w:rFonts w:ascii="Times New Roman" w:hAnsi="Times New Roman"/>
          <w:sz w:val="28"/>
        </w:rPr>
        <w:t xml:space="preserve">Идти к адвокатам или к юристам? Адвокат от юриста отличается тем, что может защищать Ваши права в уголовном процессе, если Вас подозревают или обвиняют в совершении уголовного преступления. Юрист этого делать не может. </w:t>
      </w:r>
    </w:p>
    <w:p w14:paraId="31010000">
      <w:pPr>
        <w:spacing w:after="0" w:line="312" w:lineRule="auto"/>
        <w:ind w:firstLine="597" w:left="-30"/>
        <w:jc w:val="both"/>
        <w:rPr>
          <w:rFonts w:ascii="Times New Roman" w:hAnsi="Times New Roman"/>
          <w:sz w:val="28"/>
        </w:rPr>
      </w:pPr>
      <w:r>
        <w:rPr>
          <w:rFonts w:ascii="Times New Roman" w:hAnsi="Times New Roman"/>
          <w:sz w:val="28"/>
        </w:rPr>
        <w:t>По текущей судебной статистике количество оправданных по уголовным статьям составляет 0,03%.</w:t>
      </w:r>
      <w:r>
        <w:rPr>
          <w:rFonts w:ascii="Times New Roman" w:hAnsi="Times New Roman"/>
          <w:sz w:val="28"/>
        </w:rPr>
        <w:t xml:space="preserve"> А</w:t>
      </w:r>
      <w:r>
        <w:rPr>
          <w:rFonts w:ascii="Times New Roman" w:hAnsi="Times New Roman"/>
          <w:sz w:val="28"/>
        </w:rPr>
        <w:t xml:space="preserve"> по гражданской направленности выбор - юрист или адвокат, и вовсе зависит исключительно от  профессиональных качеств, а не от статуса.  При этом юрист </w:t>
      </w:r>
      <w:r>
        <w:rPr>
          <w:rFonts w:ascii="Times New Roman" w:hAnsi="Times New Roman"/>
          <w:sz w:val="28"/>
        </w:rPr>
        <w:t>должен иметь диплом. У тех юристов, кто ходит в суд, ксерокопия диплома чаще всего с собой, поскольку в определенных законом случаях её могут попросить предоставить в суде. Показывать его клиенту юрист не обязан, но и никакой проблемы для него это не составит.</w:t>
      </w:r>
    </w:p>
    <w:p w14:paraId="32010000">
      <w:pPr>
        <w:spacing w:after="0" w:line="312" w:lineRule="auto"/>
        <w:ind w:firstLine="597" w:left="-30"/>
        <w:jc w:val="both"/>
        <w:rPr>
          <w:rFonts w:ascii="Times New Roman" w:hAnsi="Times New Roman"/>
          <w:sz w:val="28"/>
        </w:rPr>
      </w:pPr>
      <w:r>
        <w:rPr>
          <w:rFonts w:ascii="Times New Roman" w:hAnsi="Times New Roman"/>
          <w:sz w:val="28"/>
        </w:rPr>
        <w:t xml:space="preserve">Для работы с законодательной базой у юриста должен быть доступ к правовым системам. Таким, как «Консультант Плюс», «Гарант», «Кодекс». </w:t>
      </w:r>
      <w:r>
        <w:rPr>
          <w:rFonts w:ascii="Times New Roman" w:hAnsi="Times New Roman"/>
          <w:sz w:val="28"/>
        </w:rPr>
        <w:t>Эти системы должны находится в актуальном состоянии. Соответственно юрист, с пухлым томом Гражданского кодекса, исчерканн</w:t>
      </w: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29051</wp:posOffset>
            </wp:positionH>
            <wp:positionV relativeFrom="page">
              <wp:posOffset>686746</wp:posOffset>
            </wp:positionV>
            <wp:extent cx="3103562" cy="3103562"/>
            <wp:effectExtent b="0" l="0" r="0" t="0"/>
            <wp:wrapThrough distL="114300" distR="114300" wrapText="bothSides">
              <wp:wrapPolygon>
                <wp:start x="0" y="0"/>
                <wp:lineTo x="0" y="21452"/>
                <wp:lineTo x="21452" y="21452"/>
                <wp:lineTo x="21452" y="0"/>
                <wp:lineTo x="0" y="0"/>
              </wp:wrapPolygon>
            </wp:wrapThrough>
            <wp:docPr hidden="false" id="17" name="Picture 17"/>
            <a:graphic>
              <a:graphicData uri="http://schemas.openxmlformats.org/drawingml/2006/picture">
                <pic:pic>
                  <pic:nvPicPr>
                    <pic:cNvPr hidden="false" id="16" name="Picture 16"/>
                    <pic:cNvPicPr preferRelativeResize="true"/>
                  </pic:nvPicPr>
                  <pic:blipFill>
                    <a:blip r:embed="rId10"/>
                    <a:srcRect b="0" l="0" r="0" t="0"/>
                    <a:stretch/>
                  </pic:blipFill>
                  <pic:spPr>
                    <a:xfrm flipH="false" flipV="false" rot="0">
                      <a:ext cx="3103562" cy="3103562"/>
                    </a:xfrm>
                    <a:prstGeom prst="rect"/>
                  </pic:spPr>
                </pic:pic>
              </a:graphicData>
            </a:graphic>
          </wp:anchor>
        </w:drawing>
      </w:r>
      <w:r>
        <w:rPr>
          <w:rFonts w:ascii="Times New Roman" w:hAnsi="Times New Roman"/>
          <w:sz w:val="28"/>
        </w:rPr>
        <w:t xml:space="preserve">ый вставками, - это не Ваш юрист. </w:t>
      </w:r>
    </w:p>
    <w:p w14:paraId="33010000">
      <w:pPr>
        <w:spacing w:after="0" w:line="360" w:lineRule="auto"/>
        <w:ind w:firstLine="0" w:left="-30"/>
        <w:jc w:val="both"/>
        <w:rPr>
          <w:rFonts w:ascii="Times New Roman" w:hAnsi="Times New Roman"/>
          <w:sz w:val="28"/>
        </w:rPr>
      </w:pPr>
      <w:r>
        <w:rPr>
          <w:rFonts w:ascii="Times New Roman" w:hAnsi="Times New Roman"/>
          <w:sz w:val="28"/>
        </w:rPr>
        <w:t xml:space="preserve"> </w:t>
      </w:r>
      <w:r>
        <w:rPr>
          <w:rFonts w:ascii="Times New Roman" w:hAnsi="Times New Roman"/>
          <w:sz w:val="28"/>
        </w:rPr>
        <w:t>А если</w:t>
      </w:r>
      <w:r>
        <w:rPr>
          <w:rFonts w:ascii="Times New Roman" w:hAnsi="Times New Roman"/>
          <w:sz w:val="28"/>
        </w:rPr>
        <w:t xml:space="preserve"> у него компьютер с пополняемой правовой базой, и он, давая Вам консультацию, может повернуть экран с текстом закона, на который он ссылается, то шанс, что перед вами профессионал, становятся выше.   </w:t>
      </w:r>
    </w:p>
    <w:p w14:paraId="34010000">
      <w:pPr>
        <w:spacing w:after="0" w:line="312" w:lineRule="auto"/>
        <w:ind w:firstLine="597" w:left="-30" w:right="0"/>
        <w:jc w:val="both"/>
        <w:rPr>
          <w:rFonts w:ascii="Times New Roman" w:hAnsi="Times New Roman"/>
          <w:sz w:val="28"/>
        </w:rPr>
      </w:pPr>
      <w:r>
        <w:rPr>
          <w:rFonts w:ascii="Times New Roman" w:hAnsi="Times New Roman"/>
          <w:sz w:val="28"/>
        </w:rPr>
        <w:t>У юриста должен быть понятный и отслеживаемый практический опыт. Начинающие могут тренироваться на ком угодно, кроме Вас.  Наличие опыта можно проверить после консультации, зайдя на указанный им сайт, проверив отзывы и уточнив дела, в которых он был представителем. </w:t>
      </w:r>
      <w:r>
        <w:rPr>
          <w:rFonts w:ascii="Times New Roman" w:hAnsi="Times New Roman"/>
          <w:sz w:val="28"/>
        </w:rPr>
        <w:t xml:space="preserve">  </w:t>
      </w:r>
      <w:r>
        <w:rPr>
          <w:rFonts w:ascii="Times New Roman" w:hAnsi="Times New Roman"/>
          <w:sz w:val="28"/>
        </w:rPr>
        <w:t>У юриста должен хорошо быть подвешен язык, его речь должна быть убедительной.  Ваш защитник</w:t>
      </w:r>
      <w:r>
        <w:rPr>
          <w:rFonts w:ascii="Times New Roman" w:hAnsi="Times New Roman"/>
          <w:sz w:val="28"/>
        </w:rPr>
        <w:t xml:space="preserve"> он должен хорошо ориентироваться в процессе,  до начала процесса он должен объяснить основы поведения в суде, поработать с вашими доказательствами, посоветовать, ч</w:t>
      </w:r>
      <w:r>
        <w:rPr>
          <w:rFonts w:ascii="Times New Roman" w:hAnsi="Times New Roman"/>
          <w:sz w:val="28"/>
        </w:rPr>
        <w:t>то еще необходимо сделать с доказательствами, какие документы стоит подготовить по процессу. </w:t>
      </w: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3061175</wp:posOffset>
            </wp:positionH>
            <wp:positionV relativeFrom="page">
              <wp:posOffset>5576247</wp:posOffset>
            </wp:positionV>
            <wp:extent cx="3127375" cy="3127375"/>
            <wp:effectExtent b="0" l="0" r="0" t="0"/>
            <wp:wrapThrough distL="114300" distR="114300" wrapText="bothSides">
              <wp:wrapPolygon>
                <wp:start x="0" y="0"/>
                <wp:lineTo x="0" y="21528"/>
                <wp:lineTo x="21528" y="21528"/>
                <wp:lineTo x="21528" y="0"/>
                <wp:lineTo x="0" y="0"/>
              </wp:wrapPolygon>
            </wp:wrapThrough>
            <wp:docPr hidden="false" id="19" name="Picture 19"/>
            <a:graphic>
              <a:graphicData uri="http://schemas.openxmlformats.org/drawingml/2006/picture">
                <pic:pic>
                  <pic:nvPicPr>
                    <pic:cNvPr hidden="false" id="18" name="Picture 18"/>
                    <pic:cNvPicPr preferRelativeResize="true"/>
                  </pic:nvPicPr>
                  <pic:blipFill>
                    <a:blip r:embed="rId11"/>
                    <a:srcRect b="0" l="0" r="0" t="0"/>
                    <a:stretch/>
                  </pic:blipFill>
                  <pic:spPr>
                    <a:xfrm flipH="false" flipV="false" rot="0">
                      <a:ext cx="3127375" cy="3127375"/>
                    </a:xfrm>
                    <a:prstGeom prst="rect"/>
                  </pic:spPr>
                </pic:pic>
              </a:graphicData>
            </a:graphic>
          </wp:anchor>
        </w:drawing>
      </w:r>
    </w:p>
    <w:p w14:paraId="35010000">
      <w:pPr>
        <w:pStyle w:val="Style_6"/>
        <w:spacing w:line="312" w:lineRule="auto"/>
        <w:ind w:firstLine="567" w:left="0"/>
        <w:rPr>
          <w:rFonts w:ascii="Times New Roman" w:hAnsi="Times New Roman"/>
          <w:b w:val="1"/>
          <w:caps w:val="1"/>
          <w:color w:val="000000"/>
          <w:sz w:val="28"/>
        </w:rPr>
      </w:pPr>
      <w:r>
        <w:rPr>
          <w:rFonts w:ascii="Times New Roman" w:hAnsi="Times New Roman"/>
          <w:color w:val="000000"/>
          <w:sz w:val="28"/>
        </w:rPr>
        <w:drawing>
          <wp:anchor allowOverlap="true" behindDoc="false" distB="0" distL="114300" distR="114300" distT="0" layoutInCell="true" locked="false" relativeHeight="251658240" simplePos="false">
            <wp:simplePos x="0" y="0"/>
            <wp:positionH relativeFrom="column">
              <wp:posOffset>-74136</wp:posOffset>
            </wp:positionH>
            <wp:positionV relativeFrom="page">
              <wp:posOffset>622928</wp:posOffset>
            </wp:positionV>
            <wp:extent cx="2960687" cy="2976562"/>
            <wp:effectExtent b="0" l="0" r="0" t="0"/>
            <wp:wrapThrough distL="114300" distR="114300" wrapText="bothSides">
              <wp:wrapPolygon>
                <wp:start x="0" y="0"/>
                <wp:lineTo x="0" y="21421"/>
                <wp:lineTo x="21450" y="21421"/>
                <wp:lineTo x="21450" y="0"/>
                <wp:lineTo x="0" y="0"/>
              </wp:wrapPolygon>
            </wp:wrapThrough>
            <wp:docPr hidden="false" id="21" name="Picture 21"/>
            <a:graphic>
              <a:graphicData uri="http://schemas.openxmlformats.org/drawingml/2006/picture">
                <pic:pic>
                  <pic:nvPicPr>
                    <pic:cNvPr hidden="false" id="20" name="Picture 20"/>
                    <pic:cNvPicPr preferRelativeResize="true"/>
                  </pic:nvPicPr>
                  <pic:blipFill>
                    <a:blip r:embed="rId12"/>
                    <a:srcRect b="0" l="0" r="0" t="0"/>
                    <a:stretch/>
                  </pic:blipFill>
                  <pic:spPr>
                    <a:xfrm flipH="false" flipV="false" rot="0">
                      <a:ext cx="2960687" cy="2976562"/>
                    </a:xfrm>
                    <a:prstGeom prst="rect"/>
                  </pic:spPr>
                </pic:pic>
              </a:graphicData>
            </a:graphic>
          </wp:anchor>
        </w:drawing>
      </w:r>
      <w:r>
        <w:rPr>
          <w:rFonts w:ascii="Times New Roman" w:hAnsi="Times New Roman"/>
          <w:b w:val="1"/>
          <w:caps w:val="1"/>
          <w:color w:val="000000"/>
          <w:sz w:val="28"/>
        </w:rPr>
        <w:t>Обращения граждан</w:t>
      </w:r>
    </w:p>
    <w:p w14:paraId="36010000">
      <w:pPr>
        <w:pStyle w:val="Style_6"/>
        <w:spacing w:line="312" w:lineRule="auto"/>
        <w:ind w:firstLine="709" w:left="0"/>
        <w:jc w:val="both"/>
        <w:rPr>
          <w:rFonts w:ascii="Times New Roman" w:hAnsi="Times New Roman"/>
          <w:b w:val="1"/>
          <w:color w:val="000000"/>
          <w:sz w:val="28"/>
        </w:rPr>
      </w:pPr>
      <w:r>
        <w:rPr>
          <w:rFonts w:ascii="Times New Roman" w:hAnsi="Times New Roman"/>
          <w:color w:val="000000"/>
          <w:sz w:val="28"/>
        </w:rPr>
        <w:t>Право обратиться в компетентные инстанции закреплено за нами Конституцией Российской Федерации и Федеральным законом от 02.05.2006 №59-ФЗ «О порядке рассмотрения обращений граждан Российской Федерации» (далее – Закон №59-ФЗ).</w:t>
      </w:r>
    </w:p>
    <w:p w14:paraId="37010000">
      <w:pPr>
        <w:spacing w:line="312" w:lineRule="auto"/>
        <w:ind w:firstLine="709" w:left="0"/>
        <w:jc w:val="both"/>
        <w:rPr>
          <w:rFonts w:ascii="Times New Roman" w:hAnsi="Times New Roman"/>
          <w:sz w:val="28"/>
        </w:rPr>
      </w:pPr>
      <w:r>
        <w:rPr>
          <w:rFonts w:ascii="Times New Roman" w:hAnsi="Times New Roman"/>
          <w:sz w:val="28"/>
        </w:rPr>
        <w:t>Граждане имеют право обращаться лично, а также направлять индивидуальные и коллективные обращения в государственные органы, органы местного самоуправления, в государственные и муниципальные учреждения и иные организации, на которые возложено осуществление публично значимых функций (ст. 2 Закона №59-ФЗ).</w:t>
      </w:r>
    </w:p>
    <w:p w14:paraId="38010000">
      <w:pPr>
        <w:spacing w:line="312" w:lineRule="auto"/>
        <w:ind w:firstLine="709" w:left="0"/>
        <w:jc w:val="both"/>
        <w:rPr>
          <w:rFonts w:ascii="Times New Roman" w:hAnsi="Times New Roman"/>
          <w:sz w:val="28"/>
        </w:rPr>
      </w:pPr>
      <w:r>
        <w:rPr>
          <w:rFonts w:ascii="Times New Roman" w:hAnsi="Times New Roman"/>
          <w:sz w:val="28"/>
        </w:rPr>
        <w:t>При этом следует помнить, что обращение гражданина (в контексте Закона № 59-ФЗ) – это предложение, заявление или жалоба.</w:t>
      </w:r>
    </w:p>
    <w:p w14:paraId="39010000">
      <w:pPr>
        <w:spacing w:line="312" w:lineRule="auto"/>
        <w:ind w:firstLine="567" w:left="0"/>
        <w:jc w:val="both"/>
        <w:rPr>
          <w:rFonts w:ascii="Times New Roman" w:hAnsi="Times New Roman"/>
          <w:sz w:val="28"/>
        </w:rPr>
      </w:pPr>
      <w:r>
        <w:rPr>
          <w:rFonts w:ascii="Times New Roman" w:hAnsi="Times New Roman"/>
          <w:sz w:val="28"/>
        </w:rPr>
        <w:t>Обращение может содержать:</w:t>
      </w:r>
    </w:p>
    <w:p w14:paraId="3A010000">
      <w:pPr>
        <w:numPr>
          <w:numId w:val="2"/>
        </w:numPr>
        <w:spacing w:line="312" w:lineRule="auto"/>
        <w:ind w:hanging="425" w:left="709"/>
        <w:jc w:val="both"/>
        <w:rPr>
          <w:rFonts w:ascii="Times New Roman" w:hAnsi="Times New Roman"/>
          <w:sz w:val="28"/>
        </w:rPr>
      </w:pPr>
      <w:r>
        <w:rPr>
          <w:rFonts w:ascii="Times New Roman" w:hAnsi="Times New Roman"/>
          <w:sz w:val="28"/>
        </w:rPr>
        <w:t>рекомендации гражданина по совершенствованию законов и иных нормативных правовых актов, деятельности государственных органов и органов местного самоуправления, развитию общественных отношений, улучшению социально-экономической и иных сфер деятельности государства и общества;</w:t>
      </w: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3251676</wp:posOffset>
            </wp:positionH>
            <wp:positionV relativeFrom="page">
              <wp:posOffset>7028491</wp:posOffset>
            </wp:positionV>
            <wp:extent cx="2905125" cy="2873375"/>
            <wp:effectExtent b="0" l="0" r="0" t="0"/>
            <wp:wrapThrough distL="114300" distR="114300" wrapText="bothSides">
              <wp:wrapPolygon>
                <wp:start x="0" y="0"/>
                <wp:lineTo x="0" y="21465"/>
                <wp:lineTo x="21404" y="21465"/>
                <wp:lineTo x="21404" y="0"/>
                <wp:lineTo x="0" y="0"/>
              </wp:wrapPolygon>
            </wp:wrapThrough>
            <wp:docPr hidden="false" id="23" name="Picture 23"/>
            <a:graphic>
              <a:graphicData uri="http://schemas.openxmlformats.org/drawingml/2006/picture">
                <pic:pic>
                  <pic:nvPicPr>
                    <pic:cNvPr hidden="false" id="22" name="Picture 22"/>
                    <pic:cNvPicPr preferRelativeResize="true"/>
                  </pic:nvPicPr>
                  <pic:blipFill>
                    <a:blip r:embed="rId13"/>
                    <a:srcRect b="0" l="0" r="0" t="0"/>
                    <a:stretch/>
                  </pic:blipFill>
                  <pic:spPr>
                    <a:xfrm flipH="false" flipV="false" rot="0">
                      <a:ext cx="2905125" cy="2873375"/>
                    </a:xfrm>
                    <a:prstGeom prst="rect"/>
                  </pic:spPr>
                </pic:pic>
              </a:graphicData>
            </a:graphic>
          </wp:anchor>
        </w:drawing>
      </w:r>
    </w:p>
    <w:p w14:paraId="3B010000">
      <w:pPr>
        <w:spacing w:line="312" w:lineRule="auto"/>
        <w:ind w:hanging="425" w:left="709"/>
        <w:jc w:val="both"/>
        <w:rPr>
          <w:rFonts w:ascii="Times New Roman" w:hAnsi="Times New Roman"/>
          <w:sz w:val="28"/>
        </w:rPr>
      </w:pPr>
      <w:r>
        <w:rPr>
          <w:rFonts w:ascii="Times New Roman" w:hAnsi="Times New Roman"/>
          <w:sz w:val="28"/>
        </w:rPr>
        <w:t>-    просьбу гражданина о содействии в реализации его конституционных</w:t>
      </w:r>
      <w:r>
        <w:rPr>
          <w:rFonts w:ascii="Times New Roman" w:hAnsi="Times New Roman"/>
          <w:sz w:val="28"/>
        </w:rPr>
        <w:t xml:space="preserve"> прав и свобод или конституционных прав и свобод других лиц, либо сообщение о нарушении законов и иных нормативных правовых актов, недостатках в работе государственных органов, органов местного самоуправления и должностных лиц, либо критику деятельности у</w:t>
      </w:r>
      <w:r>
        <w:rPr>
          <w:rFonts w:ascii="Times New Roman" w:hAnsi="Times New Roman"/>
          <w:sz w:val="28"/>
        </w:rPr>
        <w:t>казанных органов и должностных лиц;</w:t>
      </w:r>
    </w:p>
    <w:p w14:paraId="3C010000">
      <w:pPr>
        <w:numPr>
          <w:numId w:val="3"/>
        </w:numPr>
        <w:spacing w:line="312" w:lineRule="auto"/>
        <w:ind w:hanging="425" w:left="709"/>
        <w:jc w:val="both"/>
        <w:rPr>
          <w:rFonts w:ascii="Times New Roman" w:hAnsi="Times New Roman"/>
          <w:sz w:val="28"/>
        </w:rPr>
      </w:pPr>
      <w:r>
        <w:rPr>
          <w:rFonts w:ascii="Times New Roman" w:hAnsi="Times New Roman"/>
          <w:sz w:val="28"/>
        </w:rPr>
        <w:t>просьбу гражданина о восстановлении или защите его нарушенных прав, свобод или законных интересов либо прав, свобод или законных интересов других лиц.</w:t>
      </w:r>
    </w:p>
    <w:p w14:paraId="3D010000">
      <w:pPr>
        <w:spacing w:line="312" w:lineRule="auto"/>
        <w:ind w:firstLine="567" w:left="0"/>
        <w:jc w:val="both"/>
        <w:rPr>
          <w:rFonts w:ascii="Times New Roman" w:hAnsi="Times New Roman"/>
          <w:sz w:val="28"/>
        </w:rPr>
      </w:pPr>
      <w:r>
        <w:rPr>
          <w:rFonts w:ascii="Times New Roman" w:hAnsi="Times New Roman"/>
          <w:sz w:val="28"/>
        </w:rPr>
        <w:t>Ст. 5  Закона №59-ФЗ за нами закреплены следующие права при рассмотрении обращений:</w:t>
      </w:r>
    </w:p>
    <w:p w14:paraId="3E010000">
      <w:pPr>
        <w:spacing w:line="312" w:lineRule="auto"/>
        <w:ind w:firstLine="567" w:left="0"/>
        <w:jc w:val="both"/>
        <w:rPr>
          <w:rFonts w:ascii="Times New Roman" w:hAnsi="Times New Roman"/>
          <w:sz w:val="28"/>
        </w:rPr>
      </w:pPr>
      <w:r>
        <w:rPr>
          <w:rFonts w:ascii="Times New Roman" w:hAnsi="Times New Roman"/>
          <w:sz w:val="28"/>
        </w:rPr>
        <w:t>1) представлять дополнительные документы и материалы либо обращаться с просьбой об их истребовании, в том числе в электронной форме;</w:t>
      </w:r>
    </w:p>
    <w:p w14:paraId="3F010000">
      <w:pPr>
        <w:spacing w:line="312" w:lineRule="auto"/>
        <w:ind w:firstLine="567" w:left="0"/>
        <w:jc w:val="both"/>
        <w:rPr>
          <w:rFonts w:ascii="Times New Roman" w:hAnsi="Times New Roman"/>
          <w:sz w:val="28"/>
        </w:rPr>
      </w:pPr>
      <w:r>
        <w:rPr>
          <w:rFonts w:ascii="Times New Roman" w:hAnsi="Times New Roman"/>
          <w:sz w:val="28"/>
        </w:rPr>
        <w:t>2) знакомиться с документами и материалами, касающимися рассмотрения обращения,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14:paraId="40010000">
      <w:pPr>
        <w:spacing w:line="312" w:lineRule="auto"/>
        <w:ind w:firstLine="567" w:left="0"/>
        <w:jc w:val="both"/>
        <w:rPr>
          <w:rFonts w:ascii="Times New Roman" w:hAnsi="Times New Roman"/>
          <w:sz w:val="28"/>
        </w:rPr>
      </w:pPr>
      <w:r>
        <w:rPr>
          <w:rFonts w:ascii="Times New Roman" w:hAnsi="Times New Roman"/>
          <w:sz w:val="28"/>
        </w:rPr>
        <w:t>3) получать письменный ответ по существу поставленных в обращении вопросов;</w:t>
      </w:r>
    </w:p>
    <w:p w14:paraId="41010000">
      <w:pPr>
        <w:spacing w:line="312" w:lineRule="auto"/>
        <w:ind w:firstLine="567" w:left="0"/>
        <w:jc w:val="both"/>
        <w:rPr>
          <w:rFonts w:ascii="Times New Roman" w:hAnsi="Times New Roman"/>
          <w:sz w:val="28"/>
        </w:rPr>
      </w:pP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132238</wp:posOffset>
            </wp:positionH>
            <wp:positionV relativeFrom="page">
              <wp:posOffset>6718611</wp:posOffset>
            </wp:positionV>
            <wp:extent cx="3246437" cy="3214687"/>
            <wp:effectExtent b="0" l="0" r="0" t="0"/>
            <wp:wrapThrough distL="114300" distR="114300" wrapText="bothSides">
              <wp:wrapPolygon>
                <wp:start x="0" y="0"/>
                <wp:lineTo x="0" y="21500"/>
                <wp:lineTo x="21472" y="21500"/>
                <wp:lineTo x="21472" y="0"/>
                <wp:lineTo x="0" y="0"/>
              </wp:wrapPolygon>
            </wp:wrapThrough>
            <wp:docPr hidden="false" id="25" name="Picture 25"/>
            <a:graphic>
              <a:graphicData uri="http://schemas.openxmlformats.org/drawingml/2006/picture">
                <pic:pic>
                  <pic:nvPicPr>
                    <pic:cNvPr hidden="false" id="24" name="Picture 24"/>
                    <pic:cNvPicPr preferRelativeResize="true"/>
                  </pic:nvPicPr>
                  <pic:blipFill>
                    <a:blip r:embed="rId14"/>
                    <a:srcRect b="0" l="0" r="0" t="0"/>
                    <a:stretch/>
                  </pic:blipFill>
                  <pic:spPr>
                    <a:xfrm flipH="false" flipV="false" rot="0">
                      <a:ext cx="3246437" cy="3214687"/>
                    </a:xfrm>
                    <a:prstGeom prst="rect"/>
                  </pic:spPr>
                </pic:pic>
              </a:graphicData>
            </a:graphic>
          </wp:anchor>
        </w:drawing>
      </w:r>
      <w:r>
        <w:rPr>
          <w:rFonts w:ascii="Times New Roman" w:hAnsi="Times New Roman"/>
          <w:sz w:val="28"/>
        </w:rPr>
        <w:t>4) обращаться с жалобой на принятое по обращению решение или на действие (бездействие) в связи с рассмотрением обращения в административном и (или) судебном порядке в соответствии с законодательством Российской Федерации;</w:t>
      </w:r>
    </w:p>
    <w:p w14:paraId="42010000">
      <w:pPr>
        <w:spacing w:line="312" w:lineRule="auto"/>
        <w:ind w:firstLine="567" w:left="0"/>
        <w:jc w:val="both"/>
        <w:rPr>
          <w:rFonts w:ascii="Times New Roman" w:hAnsi="Times New Roman"/>
          <w:sz w:val="28"/>
        </w:rPr>
      </w:pPr>
      <w:r>
        <w:rPr>
          <w:rFonts w:ascii="Times New Roman" w:hAnsi="Times New Roman"/>
          <w:sz w:val="28"/>
        </w:rPr>
        <w:t>5) обращаться с заявлением о прекращении рассмотрения обращения.</w:t>
      </w:r>
    </w:p>
    <w:p w14:paraId="43010000">
      <w:pPr>
        <w:spacing w:line="312" w:lineRule="auto"/>
        <w:ind w:firstLine="567" w:left="0"/>
        <w:jc w:val="both"/>
        <w:rPr>
          <w:rFonts w:ascii="Times New Roman" w:hAnsi="Times New Roman"/>
          <w:sz w:val="28"/>
        </w:rPr>
      </w:pPr>
      <w:r>
        <w:rPr>
          <w:rFonts w:ascii="Times New Roman" w:hAnsi="Times New Roman"/>
          <w:sz w:val="28"/>
        </w:rPr>
        <w:t>Особо следует отметить гарантии безопасности гражданина в связи с его обращением (ст. 6 Закона №59-ФЗ): з</w:t>
      </w:r>
      <w:r>
        <w:rPr>
          <w:rFonts w:ascii="Times New Roman" w:hAnsi="Times New Roman"/>
          <w:sz w:val="28"/>
        </w:rPr>
        <w:t xml:space="preserve">апрещается преследование гражданина в связи с его обращением в государственный орган, орган местного самоуправления или к должностному лицу с критикой деятельности указанных органов или должностного лица либо в целях восстановления или защиты своих прав, свобод и законных интересов либо прав, свобод и законных интересов других лиц. </w:t>
      </w:r>
      <w:r>
        <w:rPr>
          <w:rFonts w:ascii="Times New Roman" w:hAnsi="Times New Roman"/>
          <w:sz w:val="28"/>
        </w:rPr>
        <w:t>При рассмотрении обращения не допускается также разглашение сведений, содержащихся в обращении, а также сведений, касающихся частной жизни гражданина, без его согласия.</w:t>
      </w:r>
    </w:p>
    <w:p w14:paraId="44010000">
      <w:pPr>
        <w:spacing w:line="312" w:lineRule="auto"/>
        <w:ind w:firstLine="567" w:left="0"/>
        <w:jc w:val="both"/>
        <w:rPr>
          <w:rFonts w:ascii="Times New Roman" w:hAnsi="Times New Roman"/>
          <w:sz w:val="28"/>
        </w:rPr>
      </w:pPr>
      <w:r>
        <w:rPr>
          <w:rFonts w:ascii="Times New Roman" w:hAnsi="Times New Roman"/>
          <w:sz w:val="28"/>
        </w:rPr>
        <w:t>Для соблюдения требований к письменному обращению следует в обязательном порядке указать:</w:t>
      </w:r>
    </w:p>
    <w:p w14:paraId="45010000">
      <w:pPr>
        <w:spacing w:line="312" w:lineRule="auto"/>
        <w:ind w:firstLine="567" w:left="0"/>
        <w:jc w:val="both"/>
        <w:rPr>
          <w:rFonts w:ascii="Times New Roman" w:hAnsi="Times New Roman"/>
          <w:sz w:val="28"/>
        </w:rPr>
      </w:pPr>
      <w:r>
        <w:rPr>
          <w:rFonts w:ascii="Times New Roman" w:hAnsi="Times New Roman"/>
          <w:sz w:val="28"/>
        </w:rPr>
        <w:t>наименование адресата -  госоргана или органа местного самоуправления, которому адресуется обращение, либо ФИО госслужащего с указанием его должности;</w:t>
      </w:r>
    </w:p>
    <w:p w14:paraId="46010000">
      <w:pPr>
        <w:spacing w:line="312" w:lineRule="auto"/>
        <w:ind w:firstLine="567" w:left="0"/>
        <w:jc w:val="both"/>
        <w:rPr>
          <w:rFonts w:ascii="Times New Roman" w:hAnsi="Times New Roman"/>
          <w:sz w:val="28"/>
        </w:rPr>
      </w:pPr>
      <w:r>
        <w:rPr>
          <w:rFonts w:ascii="Times New Roman" w:hAnsi="Times New Roman"/>
          <w:sz w:val="28"/>
        </w:rPr>
        <w:t xml:space="preserve">данные отправителя - свои фамилию, имя, отчество, </w:t>
      </w:r>
      <w:r>
        <w:rPr>
          <w:rFonts w:ascii="Times New Roman" w:hAnsi="Times New Roman"/>
          <w:sz w:val="28"/>
        </w:rPr>
        <w:t>почтовый адрес, по которому ожидается ответ;</w:t>
      </w:r>
    </w:p>
    <w:p w14:paraId="47010000">
      <w:pPr>
        <w:spacing w:line="312" w:lineRule="auto"/>
        <w:ind w:firstLine="567" w:left="0"/>
        <w:jc w:val="both"/>
        <w:rPr>
          <w:rFonts w:ascii="Times New Roman" w:hAnsi="Times New Roman"/>
          <w:sz w:val="28"/>
        </w:rPr>
      </w:pPr>
      <w:r>
        <w:rPr>
          <w:rFonts w:ascii="Times New Roman" w:hAnsi="Times New Roman"/>
          <w:sz w:val="28"/>
        </w:rPr>
        <w:t>Излагаемая проблема должна быть изложена понятным языком и доходчиво. В</w:t>
      </w:r>
      <w:r>
        <w:rPr>
          <w:rFonts w:ascii="Times New Roman" w:hAnsi="Times New Roman"/>
          <w:sz w:val="28"/>
        </w:rPr>
        <w:t>опросы, на которые обращающийся хочет получить ответы, должны быть поставлены конкретно и однозначно. Под обращением в обязательном порядке должны стоять подпись отправителя и дата подписания.</w:t>
      </w:r>
    </w:p>
    <w:p w14:paraId="48010000">
      <w:pPr>
        <w:spacing w:line="312" w:lineRule="auto"/>
        <w:ind w:firstLine="567" w:left="0"/>
        <w:jc w:val="both"/>
        <w:rPr>
          <w:rFonts w:ascii="Times New Roman" w:hAnsi="Times New Roman"/>
          <w:sz w:val="28"/>
        </w:rPr>
      </w:pPr>
      <w:r>
        <w:rPr>
          <w:rFonts w:ascii="Times New Roman" w:hAnsi="Times New Roman"/>
          <w:sz w:val="28"/>
        </w:rPr>
        <w:t>В случае необходимости подтвердить приведенные доводы к обращению следует приложить копии соответствующих документов.</w:t>
      </w:r>
    </w:p>
    <w:p w14:paraId="49010000">
      <w:pPr>
        <w:spacing w:line="312" w:lineRule="auto"/>
        <w:ind w:firstLine="567" w:left="0"/>
        <w:jc w:val="both"/>
        <w:rPr>
          <w:rFonts w:ascii="Times New Roman" w:hAnsi="Times New Roman"/>
          <w:sz w:val="28"/>
        </w:rPr>
      </w:pP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-2699</wp:posOffset>
            </wp:positionH>
            <wp:positionV relativeFrom="page">
              <wp:posOffset>3360730</wp:posOffset>
            </wp:positionV>
            <wp:extent cx="2960687" cy="2905125"/>
            <wp:effectExtent b="0" l="0" r="0" t="0"/>
            <wp:wrapThrough distL="114300" distR="114300" wrapText="bothSides">
              <wp:wrapPolygon>
                <wp:start x="0" y="0"/>
                <wp:lineTo x="0" y="21419"/>
                <wp:lineTo x="21442" y="21419"/>
                <wp:lineTo x="21442" y="0"/>
                <wp:lineTo x="0" y="0"/>
              </wp:wrapPolygon>
            </wp:wrapThrough>
            <wp:docPr hidden="false" id="27" name="Picture 27"/>
            <a:graphic>
              <a:graphicData uri="http://schemas.openxmlformats.org/drawingml/2006/picture">
                <pic:pic>
                  <pic:nvPicPr>
                    <pic:cNvPr hidden="false" id="26" name="Picture 26"/>
                    <pic:cNvPicPr preferRelativeResize="true"/>
                  </pic:nvPicPr>
                  <pic:blipFill>
                    <a:blip r:embed="rId15"/>
                    <a:srcRect b="0" l="0" r="0" t="0"/>
                    <a:stretch/>
                  </pic:blipFill>
                  <pic:spPr>
                    <a:xfrm flipH="false" flipV="false" rot="0">
                      <a:ext cx="2960687" cy="2905125"/>
                    </a:xfrm>
                    <a:prstGeom prst="rect"/>
                  </pic:spPr>
                </pic:pic>
              </a:graphicData>
            </a:graphic>
          </wp:anchor>
        </w:drawing>
      </w:r>
      <w:r>
        <w:rPr>
          <w:rFonts w:ascii="Times New Roman" w:hAnsi="Times New Roman"/>
          <w:sz w:val="28"/>
        </w:rPr>
        <w:t xml:space="preserve">В современном мире развитых коммуникационных технологий гражданин вправе направить обращение в электронном виде. При выборе этого вида подачи документа, в нем следует указать свои фамилию, имя, отчество (последнее - при наличии), адрес электронной почты, по которому должны быть направлены ответ. Также обращающийся вправе приложить  необходимые документы и материалы в электронной форме. В настоящее время сделать это можно легко и быстро, направив письмо на официальную электронную почту соответствующего государственного органа, либо воспользовавшись специальной формой на его официальном сайте. </w:t>
      </w:r>
    </w:p>
    <w:p w14:paraId="4A010000">
      <w:pPr>
        <w:spacing w:line="312" w:lineRule="auto"/>
        <w:ind w:firstLine="567" w:left="0"/>
        <w:jc w:val="both"/>
        <w:rPr>
          <w:rFonts w:ascii="Times New Roman" w:hAnsi="Times New Roman"/>
          <w:sz w:val="28"/>
        </w:rPr>
      </w:pPr>
    </w:p>
    <w:p w14:paraId="4B010000">
      <w:pPr>
        <w:spacing w:line="312" w:lineRule="auto"/>
        <w:ind w:firstLine="567" w:left="0"/>
        <w:jc w:val="both"/>
        <w:rPr>
          <w:rFonts w:ascii="Times New Roman" w:hAnsi="Times New Roman"/>
          <w:sz w:val="28"/>
        </w:rPr>
      </w:pPr>
      <w:r>
        <w:rPr>
          <w:rFonts w:ascii="Times New Roman" w:hAnsi="Times New Roman"/>
          <w:b w:val="1"/>
          <w:sz w:val="28"/>
        </w:rPr>
        <w:t>Письменное обращение, поступившее в государственный орган в соответствии с его компетенцией, рассматривается</w:t>
      </w:r>
      <w:r>
        <w:rPr>
          <w:rFonts w:ascii="Times New Roman" w:hAnsi="Times New Roman"/>
          <w:sz w:val="28"/>
        </w:rPr>
        <w:t xml:space="preserve"> </w:t>
      </w:r>
      <w:r>
        <w:rPr>
          <w:rFonts w:ascii="Times New Roman" w:hAnsi="Times New Roman"/>
          <w:b w:val="1"/>
          <w:sz w:val="28"/>
        </w:rPr>
        <w:t>в течение 30 дней со дня регистрации.</w:t>
      </w:r>
      <w:r>
        <w:rPr>
          <w:rFonts w:ascii="Times New Roman" w:hAnsi="Times New Roman"/>
          <w:sz w:val="28"/>
        </w:rPr>
        <w:t xml:space="preserve"> В исключительных случаях руководитель государственного органа вправе продлить срок рассмотрения обращения, но не более чем на 30 дней, уведомив о продлении срока его рассмотрения гражданина, направившего обращение.</w:t>
      </w:r>
      <w:r>
        <w:rPr>
          <w:rFonts w:ascii="Times New Roman" w:hAnsi="Times New Roman"/>
          <w:sz w:val="0"/>
          <w:highlight w:val="black"/>
          <w:u w:color="000000"/>
        </w:rPr>
        <w:t xml:space="preserve"> </w:t>
      </w:r>
    </w:p>
    <w:p w14:paraId="4C010000">
      <w:pPr>
        <w:ind w:firstLine="567" w:left="0"/>
        <w:jc w:val="both"/>
        <w:rPr>
          <w:rFonts w:ascii="Times New Roman" w:hAnsi="Times New Roman"/>
          <w:sz w:val="28"/>
        </w:rPr>
      </w:pPr>
      <w:r>
        <w:rPr>
          <w:rFonts w:ascii="Times New Roman" w:hAnsi="Times New Roman"/>
          <w:sz w:val="28"/>
        </w:rPr>
        <w:t>В ходе подготовки обращения обратите внимание на следующее:</w:t>
      </w:r>
    </w:p>
    <w:p w14:paraId="4D010000">
      <w:pPr>
        <w:ind w:firstLine="567" w:left="0"/>
        <w:jc w:val="both"/>
        <w:rPr>
          <w:rFonts w:ascii="Times New Roman" w:hAnsi="Times New Roman"/>
          <w:sz w:val="28"/>
        </w:rPr>
      </w:pPr>
      <w:r>
        <w:rPr>
          <w:rFonts w:ascii="Times New Roman" w:hAnsi="Times New Roman"/>
          <w:sz w:val="28"/>
        </w:rPr>
        <w:t>1. Если в письменном обращении не указаны фамилия гражданина, направившего обращение, или почтовый адрес, по которому должен быть направлен ответ, ответ на обращение не дается.</w:t>
      </w:r>
    </w:p>
    <w:p w14:paraId="4E010000">
      <w:pPr>
        <w:ind w:firstLine="567" w:left="0"/>
        <w:jc w:val="both"/>
        <w:rPr>
          <w:rFonts w:ascii="Times New Roman" w:hAnsi="Times New Roman"/>
          <w:sz w:val="28"/>
        </w:rPr>
      </w:pPr>
      <w:r>
        <w:rPr>
          <w:rFonts w:ascii="Times New Roman" w:hAnsi="Times New Roman"/>
          <w:sz w:val="28"/>
        </w:rPr>
        <w:t>2. Обращение об обжаловании судебного решения в течение семи дней со дня регистрации возвращается гражданину, направившему обращение, с разъяснением порядка обжалования данного судебного решения.</w:t>
      </w:r>
    </w:p>
    <w:p w14:paraId="4F010000">
      <w:pPr>
        <w:ind w:firstLine="567" w:left="0"/>
        <w:jc w:val="both"/>
        <w:rPr>
          <w:rFonts w:ascii="Times New Roman" w:hAnsi="Times New Roman"/>
          <w:sz w:val="28"/>
        </w:rPr>
      </w:pPr>
      <w:r>
        <w:rPr>
          <w:rFonts w:ascii="Times New Roman" w:hAnsi="Times New Roman"/>
          <w:sz w:val="28"/>
        </w:rPr>
        <w:t xml:space="preserve">3. Если в обращении содержатся нецензурные либо оскорбительные выражения, угрозы жизни, здоровью и имуществу должностного лица, а также </w:t>
      </w:r>
      <w:r>
        <w:rPr>
          <w:rFonts w:ascii="Times New Roman" w:hAnsi="Times New Roman"/>
          <w:sz w:val="28"/>
        </w:rPr>
        <w:t>членов его семьи, государственный орган вправе оставить обращение без ответа и сообщить гражданину, направившему обращение, о недопустимости злоупотребления правом.</w:t>
      </w:r>
    </w:p>
    <w:p w14:paraId="50010000">
      <w:pPr>
        <w:ind w:firstLine="567" w:left="0"/>
        <w:jc w:val="both"/>
        <w:rPr>
          <w:rFonts w:ascii="Times New Roman" w:hAnsi="Times New Roman"/>
          <w:sz w:val="28"/>
        </w:rPr>
      </w:pPr>
      <w:r>
        <w:rPr>
          <w:rFonts w:ascii="Times New Roman" w:hAnsi="Times New Roman"/>
          <w:sz w:val="28"/>
        </w:rPr>
        <w:t>4. Если текст письменного обращения не поддается прочтению, ответ на обращение не дается, и оно не подлежит направлению на рассмотрение в иной государственный орган.</w:t>
      </w:r>
    </w:p>
    <w:p w14:paraId="51010000">
      <w:pPr>
        <w:ind w:firstLine="567" w:left="0"/>
        <w:jc w:val="both"/>
        <w:rPr>
          <w:rFonts w:ascii="Times New Roman" w:hAnsi="Times New Roman"/>
          <w:sz w:val="28"/>
        </w:rPr>
      </w:pP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-82073</wp:posOffset>
            </wp:positionH>
            <wp:positionV relativeFrom="page">
              <wp:posOffset>6146474</wp:posOffset>
            </wp:positionV>
            <wp:extent cx="3227070" cy="3185795"/>
            <wp:effectExtent b="0" l="0" r="0" t="0"/>
            <wp:wrapThrough distL="114300" distR="114300" wrapText="bothSides">
              <wp:wrapPolygon>
                <wp:start x="0" y="0"/>
                <wp:lineTo x="0" y="21441"/>
                <wp:lineTo x="21421" y="21441"/>
                <wp:lineTo x="21421" y="0"/>
                <wp:lineTo x="0" y="0"/>
              </wp:wrapPolygon>
            </wp:wrapThrough>
            <wp:docPr hidden="false" id="29" name="Picture 29"/>
            <a:graphic>
              <a:graphicData uri="http://schemas.openxmlformats.org/drawingml/2006/picture">
                <pic:pic>
                  <pic:nvPicPr>
                    <pic:cNvPr hidden="false" id="28" name="Picture 28"/>
                    <pic:cNvPicPr preferRelativeResize="true"/>
                  </pic:nvPicPr>
                  <pic:blipFill>
                    <a:blip r:embed="rId16"/>
                    <a:srcRect b="0" l="0" r="0" t="0"/>
                    <a:stretch/>
                  </pic:blipFill>
                  <pic:spPr>
                    <a:xfrm flipH="false" flipV="false" rot="0">
                      <a:ext cx="3227070" cy="3185795"/>
                    </a:xfrm>
                    <a:prstGeom prst="rect"/>
                  </pic:spPr>
                </pic:pic>
              </a:graphicData>
            </a:graphic>
          </wp:anchor>
        </w:drawing>
      </w:r>
      <w:r>
        <w:rPr>
          <w:rFonts w:ascii="Times New Roman" w:hAnsi="Times New Roman"/>
          <w:sz w:val="28"/>
        </w:rPr>
        <w:t>5. Если текст письменного обращения не позволяет определить суть предложения, заявления или жалобы, ответ на обращение не дается, и оно не подлежит направлению на рассмотрение в иной государственный орган, о чем в течение семи дней со дня регистрации обращения сообщается заявителю.</w:t>
      </w:r>
    </w:p>
    <w:p w14:paraId="52010000">
      <w:pPr>
        <w:spacing w:line="312" w:lineRule="auto"/>
        <w:ind w:firstLine="567" w:left="0"/>
        <w:jc w:val="both"/>
        <w:rPr>
          <w:rFonts w:ascii="Times New Roman" w:hAnsi="Times New Roman"/>
          <w:sz w:val="28"/>
        </w:rPr>
      </w:pPr>
      <w:r>
        <w:rPr>
          <w:rFonts w:ascii="Times New Roman" w:hAnsi="Times New Roman"/>
          <w:sz w:val="28"/>
        </w:rPr>
        <w:t>6. Если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то руководитель государственного органа вправе принять решение о безосновательности очередного обращения и прекращении переписки с гражданином по данному вопросу. О данном решении уведомляется гражданин, направивший обращение.</w:t>
      </w:r>
    </w:p>
    <w:p w14:paraId="53010000">
      <w:pPr>
        <w:spacing w:line="312" w:lineRule="auto"/>
        <w:ind w:firstLine="567" w:left="0"/>
        <w:jc w:val="both"/>
        <w:rPr>
          <w:rFonts w:ascii="Times New Roman" w:hAnsi="Times New Roman"/>
          <w:sz w:val="28"/>
        </w:rPr>
      </w:pP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124301</wp:posOffset>
            </wp:positionH>
            <wp:positionV relativeFrom="page">
              <wp:posOffset>4645969</wp:posOffset>
            </wp:positionV>
            <wp:extent cx="2984500" cy="2944812"/>
            <wp:effectExtent b="0" l="0" r="0" t="0"/>
            <wp:wrapThrough distL="114300" distR="114300" wrapText="bothSides">
              <wp:wrapPolygon>
                <wp:start x="0" y="0"/>
                <wp:lineTo x="0" y="21441"/>
                <wp:lineTo x="21421" y="21441"/>
                <wp:lineTo x="21421" y="0"/>
                <wp:lineTo x="0" y="0"/>
              </wp:wrapPolygon>
            </wp:wrapThrough>
            <wp:docPr hidden="false" id="31" name="Picture 31"/>
            <a:graphic>
              <a:graphicData uri="http://schemas.openxmlformats.org/drawingml/2006/picture">
                <pic:pic>
                  <pic:nvPicPr>
                    <pic:cNvPr hidden="false" id="30" name="Picture 30"/>
                    <pic:cNvPicPr preferRelativeResize="true"/>
                  </pic:nvPicPr>
                  <pic:blipFill>
                    <a:blip r:embed="rId17"/>
                    <a:srcRect b="0" l="0" r="0" t="0"/>
                    <a:stretch/>
                  </pic:blipFill>
                  <pic:spPr>
                    <a:xfrm flipH="false" flipV="false" rot="0">
                      <a:ext cx="2984500" cy="2944812"/>
                    </a:xfrm>
                    <a:prstGeom prst="rect"/>
                  </pic:spPr>
                </pic:pic>
              </a:graphicData>
            </a:graphic>
          </wp:anchor>
        </w:drawing>
      </w:r>
      <w:r>
        <w:rPr>
          <w:rFonts w:ascii="Times New Roman" w:hAnsi="Times New Roman"/>
          <w:sz w:val="28"/>
        </w:rPr>
        <w:t>7. В случае поступления в государственный орган обращения, содержащего вопрос, ответ на который размещен на официальном сайте данного государственного органа, гражданину в течение семи дней со дня регистрации обращения сообщается электронный адрес официального сайта, на котором размещен ответ на вопрос.</w:t>
      </w:r>
    </w:p>
    <w:p w14:paraId="54010000">
      <w:pPr>
        <w:spacing w:line="312" w:lineRule="auto"/>
        <w:ind w:firstLine="567" w:left="0"/>
        <w:jc w:val="both"/>
        <w:rPr>
          <w:rFonts w:ascii="Times New Roman" w:hAnsi="Times New Roman"/>
          <w:sz w:val="28"/>
        </w:rPr>
      </w:pPr>
      <w:r>
        <w:rPr>
          <w:rFonts w:ascii="Times New Roman" w:hAnsi="Times New Roman"/>
          <w:sz w:val="28"/>
        </w:rPr>
        <w:t xml:space="preserve">При рассмотрении обращения </w:t>
      </w:r>
      <w:r>
        <w:rPr>
          <w:rFonts w:ascii="Times New Roman" w:hAnsi="Times New Roman"/>
          <w:b w:val="1"/>
          <w:sz w:val="28"/>
        </w:rPr>
        <w:t>заявитель имеет право</w:t>
      </w:r>
      <w:r>
        <w:rPr>
          <w:rFonts w:ascii="Times New Roman" w:hAnsi="Times New Roman"/>
          <w:sz w:val="28"/>
        </w:rPr>
        <w:t>:</w:t>
      </w:r>
    </w:p>
    <w:p w14:paraId="55010000">
      <w:pPr>
        <w:spacing w:line="312" w:lineRule="auto"/>
        <w:ind w:firstLine="567" w:left="0"/>
        <w:jc w:val="both"/>
        <w:rPr>
          <w:rFonts w:ascii="Times New Roman" w:hAnsi="Times New Roman"/>
          <w:sz w:val="28"/>
        </w:rPr>
      </w:pPr>
      <w:r>
        <w:rPr>
          <w:rFonts w:ascii="Times New Roman" w:hAnsi="Times New Roman"/>
          <w:sz w:val="28"/>
        </w:rPr>
        <w:t>представлять дополнительные документы и пояснения;</w:t>
      </w:r>
    </w:p>
    <w:p w14:paraId="56010000">
      <w:pPr>
        <w:spacing w:line="312" w:lineRule="auto"/>
        <w:ind w:firstLine="567" w:left="0"/>
        <w:jc w:val="both"/>
        <w:rPr>
          <w:rFonts w:ascii="Times New Roman" w:hAnsi="Times New Roman"/>
          <w:sz w:val="28"/>
        </w:rPr>
      </w:pPr>
      <w:r>
        <w:rPr>
          <w:rFonts w:ascii="Times New Roman" w:hAnsi="Times New Roman"/>
          <w:sz w:val="28"/>
        </w:rPr>
        <w:t>обращаться с просьбой об истребовании дополнительных документов у граждан, организаций, должностных лиц, органах власти и местного самоуправления;</w:t>
      </w:r>
    </w:p>
    <w:p w14:paraId="57010000">
      <w:pPr>
        <w:spacing w:line="312" w:lineRule="auto"/>
        <w:ind w:firstLine="567" w:left="0"/>
        <w:jc w:val="both"/>
        <w:rPr>
          <w:rFonts w:ascii="Times New Roman" w:hAnsi="Times New Roman"/>
          <w:sz w:val="28"/>
        </w:rPr>
      </w:pPr>
      <w:r>
        <w:rPr>
          <w:rFonts w:ascii="Times New Roman" w:hAnsi="Times New Roman"/>
          <w:sz w:val="28"/>
        </w:rPr>
        <w:t>знакомиться с документами и материалами, собранными государственным органом, органом местного самоуправления или должностным лицом в ходе рассмотрения обращения;</w:t>
      </w:r>
    </w:p>
    <w:p w14:paraId="58010000">
      <w:pPr>
        <w:spacing w:line="312" w:lineRule="auto"/>
        <w:ind w:firstLine="567" w:left="0"/>
        <w:jc w:val="both"/>
        <w:rPr>
          <w:rFonts w:ascii="Times New Roman" w:hAnsi="Times New Roman"/>
          <w:sz w:val="28"/>
        </w:rPr>
      </w:pPr>
      <w:r>
        <w:rPr>
          <w:rFonts w:ascii="Times New Roman" w:hAnsi="Times New Roman"/>
          <w:sz w:val="28"/>
        </w:rPr>
        <w:t>получать письменный ответ по существу поставленных в обращении вопросов;</w:t>
      </w:r>
    </w:p>
    <w:p w14:paraId="59010000">
      <w:pPr>
        <w:spacing w:line="312" w:lineRule="auto"/>
        <w:ind w:firstLine="567" w:left="0"/>
        <w:jc w:val="both"/>
        <w:rPr>
          <w:rFonts w:ascii="Times New Roman" w:hAnsi="Times New Roman"/>
          <w:sz w:val="28"/>
        </w:rPr>
      </w:pPr>
      <w:r>
        <w:rPr>
          <w:rFonts w:ascii="Times New Roman" w:hAnsi="Times New Roman"/>
          <w:sz w:val="28"/>
        </w:rPr>
        <w:t>обращаться с жалобой на принятое по обращению решение или на действие (бездействие) в связи с рассмотрением обращения;</w:t>
      </w:r>
    </w:p>
    <w:p w14:paraId="5A010000">
      <w:pPr>
        <w:spacing w:line="312" w:lineRule="auto"/>
        <w:ind w:firstLine="567" w:left="0"/>
        <w:jc w:val="both"/>
        <w:rPr>
          <w:rFonts w:ascii="Times New Roman" w:hAnsi="Times New Roman"/>
          <w:sz w:val="28"/>
        </w:rPr>
      </w:pPr>
      <w:r>
        <w:rPr>
          <w:rFonts w:ascii="Times New Roman" w:hAnsi="Times New Roman"/>
          <w:sz w:val="28"/>
        </w:rPr>
        <w:t>обращаться с заявлением о прекращении рассмотрения обращения.</w:t>
      </w:r>
    </w:p>
    <w:p w14:paraId="5B010000">
      <w:pPr>
        <w:spacing w:line="312" w:lineRule="auto"/>
        <w:ind w:firstLine="567" w:left="0"/>
        <w:jc w:val="both"/>
        <w:rPr>
          <w:rFonts w:ascii="Times New Roman" w:hAnsi="Times New Roman"/>
          <w:b w:val="1"/>
          <w:sz w:val="28"/>
        </w:rPr>
      </w:pPr>
      <w:r>
        <w:rPr>
          <w:rFonts w:ascii="Times New Roman" w:hAnsi="Times New Roman"/>
          <w:b w:val="1"/>
          <w:sz w:val="28"/>
        </w:rPr>
        <w:t>Закон обязывает органы власти, самоуправления и их должностных лиц при рассмотрении обращения:</w:t>
      </w:r>
    </w:p>
    <w:p w14:paraId="5C010000">
      <w:pPr>
        <w:spacing w:line="312" w:lineRule="auto"/>
        <w:ind w:firstLine="567" w:left="0"/>
        <w:jc w:val="both"/>
        <w:rPr>
          <w:rFonts w:ascii="Times New Roman" w:hAnsi="Times New Roman"/>
          <w:sz w:val="28"/>
        </w:rPr>
      </w:pPr>
      <w:r>
        <w:rPr>
          <w:rFonts w:ascii="Times New Roman" w:hAnsi="Times New Roman"/>
          <w:sz w:val="28"/>
        </w:rPr>
        <w:t>обеспечить объективное, всестороннее и своевременное рассмотрение обращения, а в случае необходимости - с участием гражданина, направившего обращение;</w:t>
      </w:r>
    </w:p>
    <w:p w14:paraId="5D010000">
      <w:pPr>
        <w:spacing w:line="312" w:lineRule="auto"/>
        <w:ind w:firstLine="567" w:left="0"/>
        <w:jc w:val="both"/>
        <w:rPr>
          <w:rFonts w:ascii="Times New Roman" w:hAnsi="Times New Roman"/>
          <w:sz w:val="28"/>
        </w:rPr>
      </w:pPr>
      <w:r>
        <w:rPr>
          <w:rFonts w:ascii="Times New Roman" w:hAnsi="Times New Roman"/>
          <w:sz w:val="28"/>
        </w:rPr>
        <w:t>запросить, в том числе в электронной форме, необходимые для рассмотрения обращения документы и материалы в других государственных органах, органах местного самоуправления и у иных должностных лиц;</w:t>
      </w:r>
    </w:p>
    <w:p w14:paraId="5E010000">
      <w:pPr>
        <w:spacing w:line="312" w:lineRule="auto"/>
        <w:ind w:firstLine="567" w:left="0"/>
        <w:jc w:val="both"/>
        <w:rPr>
          <w:rFonts w:ascii="Times New Roman" w:hAnsi="Times New Roman"/>
          <w:sz w:val="28"/>
        </w:rPr>
      </w:pPr>
      <w:r>
        <w:rPr>
          <w:rFonts w:ascii="Times New Roman" w:hAnsi="Times New Roman"/>
          <w:sz w:val="28"/>
        </w:rPr>
        <w:t>принять меры, направленные на восстановление или защиту нарушенных прав, свобод и законных интересов гражданина;</w:t>
      </w:r>
    </w:p>
    <w:p w14:paraId="5F010000">
      <w:pPr>
        <w:ind w:firstLine="567" w:left="0"/>
        <w:jc w:val="both"/>
        <w:rPr>
          <w:rFonts w:ascii="Times New Roman" w:hAnsi="Times New Roman"/>
          <w:sz w:val="28"/>
        </w:rPr>
      </w:pPr>
      <w:r>
        <w:rPr>
          <w:rFonts w:ascii="Times New Roman" w:hAnsi="Times New Roman"/>
          <w:sz w:val="28"/>
        </w:rPr>
        <w:t>дать письменный ответ по существу поставленных в обращении вопросов в установленный законом срок.</w:t>
      </w: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-58261</wp:posOffset>
            </wp:positionH>
            <wp:positionV relativeFrom="page">
              <wp:posOffset>1192839</wp:posOffset>
            </wp:positionV>
            <wp:extent cx="3135312" cy="3119437"/>
            <wp:effectExtent b="0" l="0" r="0" t="0"/>
            <wp:wrapThrough distL="114300" distR="114300" wrapText="bothSides">
              <wp:wrapPolygon>
                <wp:start x="0" y="0"/>
                <wp:lineTo x="0" y="21414"/>
                <wp:lineTo x="21472" y="21414"/>
                <wp:lineTo x="21472" y="0"/>
                <wp:lineTo x="0" y="0"/>
              </wp:wrapPolygon>
            </wp:wrapThrough>
            <wp:docPr hidden="false" id="33" name="Picture 33"/>
            <a:graphic>
              <a:graphicData uri="http://schemas.openxmlformats.org/drawingml/2006/picture">
                <pic:pic>
                  <pic:nvPicPr>
                    <pic:cNvPr hidden="false" id="32" name="Picture 32"/>
                    <pic:cNvPicPr preferRelativeResize="true"/>
                  </pic:nvPicPr>
                  <pic:blipFill>
                    <a:blip r:embed="rId18"/>
                    <a:srcRect b="0" l="0" r="0" t="0"/>
                    <a:stretch/>
                  </pic:blipFill>
                  <pic:spPr>
                    <a:xfrm flipH="false" flipV="false" rot="0">
                      <a:ext cx="3135312" cy="3119437"/>
                    </a:xfrm>
                    <a:prstGeom prst="rect"/>
                  </pic:spPr>
                </pic:pic>
              </a:graphicData>
            </a:graphic>
          </wp:anchor>
        </w:drawing>
      </w:r>
    </w:p>
    <w:p w14:paraId="60010000">
      <w:pPr>
        <w:ind w:firstLine="567" w:left="0"/>
        <w:jc w:val="both"/>
        <w:rPr>
          <w:rFonts w:ascii="Times New Roman" w:hAnsi="Times New Roman"/>
          <w:b w:val="1"/>
          <w:sz w:val="28"/>
        </w:rPr>
      </w:pPr>
      <w:r>
        <w:rPr>
          <w:rFonts w:ascii="Times New Roman" w:hAnsi="Times New Roman"/>
          <w:b w:val="1"/>
          <w:sz w:val="28"/>
        </w:rPr>
        <w:t>Основные нарушения, за совершение которых наступает административная ответственность чиновника при рассмотрении обращения:</w:t>
      </w:r>
    </w:p>
    <w:p w14:paraId="61010000">
      <w:pPr>
        <w:ind w:firstLine="567" w:left="0"/>
        <w:jc w:val="both"/>
        <w:rPr>
          <w:rFonts w:ascii="Times New Roman" w:hAnsi="Times New Roman"/>
          <w:sz w:val="28"/>
        </w:rPr>
      </w:pPr>
      <w:r>
        <w:rPr>
          <w:rFonts w:ascii="Times New Roman" w:hAnsi="Times New Roman"/>
          <w:sz w:val="28"/>
        </w:rPr>
        <w:t>ненаправление</w:t>
      </w:r>
      <w:r>
        <w:rPr>
          <w:rFonts w:ascii="Times New Roman" w:hAnsi="Times New Roman"/>
          <w:sz w:val="28"/>
        </w:rPr>
        <w:t xml:space="preserve"> заявителю письменного ответа на обращение;</w:t>
      </w:r>
    </w:p>
    <w:p w14:paraId="62010000">
      <w:pPr>
        <w:ind w:firstLine="567" w:left="0"/>
        <w:jc w:val="both"/>
        <w:rPr>
          <w:rFonts w:ascii="Times New Roman" w:hAnsi="Times New Roman"/>
          <w:sz w:val="28"/>
        </w:rPr>
      </w:pPr>
      <w:r>
        <w:rPr>
          <w:rFonts w:ascii="Times New Roman" w:hAnsi="Times New Roman"/>
          <w:sz w:val="28"/>
        </w:rPr>
        <w:t>нарушение срока направления заявителю письменного ответа;</w:t>
      </w:r>
    </w:p>
    <w:p w14:paraId="63010000">
      <w:pPr>
        <w:ind w:firstLine="567" w:left="0"/>
        <w:jc w:val="both"/>
        <w:rPr>
          <w:rFonts w:ascii="Times New Roman" w:hAnsi="Times New Roman"/>
          <w:sz w:val="28"/>
        </w:rPr>
      </w:pPr>
      <w:r>
        <w:rPr>
          <w:rFonts w:ascii="Times New Roman" w:hAnsi="Times New Roman"/>
          <w:sz w:val="28"/>
        </w:rPr>
        <w:t>неперенаправление</w:t>
      </w:r>
      <w:r>
        <w:rPr>
          <w:rFonts w:ascii="Times New Roman" w:hAnsi="Times New Roman"/>
          <w:sz w:val="28"/>
        </w:rPr>
        <w:t xml:space="preserve"> обращения гражданина в другой орган, в компетенцию которого входит разрешение поставленных в обращении вопросов;</w:t>
      </w:r>
    </w:p>
    <w:p w14:paraId="64010000">
      <w:pPr>
        <w:ind w:firstLine="567" w:left="0"/>
        <w:jc w:val="both"/>
        <w:rPr>
          <w:rFonts w:ascii="Times New Roman" w:hAnsi="Times New Roman"/>
          <w:sz w:val="28"/>
        </w:rPr>
      </w:pPr>
      <w:r>
        <w:rPr>
          <w:rFonts w:ascii="Times New Roman" w:hAnsi="Times New Roman"/>
          <w:sz w:val="28"/>
        </w:rPr>
        <w:t>нарушение семидневного срока перенаправления такого обращения;</w:t>
      </w:r>
    </w:p>
    <w:p w14:paraId="65010000">
      <w:pPr>
        <w:ind w:firstLine="567" w:left="0"/>
        <w:jc w:val="both"/>
        <w:rPr>
          <w:rFonts w:ascii="Times New Roman" w:hAnsi="Times New Roman"/>
          <w:sz w:val="28"/>
        </w:rPr>
      </w:pPr>
      <w:r>
        <w:rPr>
          <w:rFonts w:ascii="Times New Roman" w:hAnsi="Times New Roman"/>
          <w:sz w:val="28"/>
        </w:rPr>
        <w:t>неуведомление</w:t>
      </w:r>
      <w:r>
        <w:rPr>
          <w:rFonts w:ascii="Times New Roman" w:hAnsi="Times New Roman"/>
          <w:sz w:val="28"/>
        </w:rPr>
        <w:t xml:space="preserve"> гражданина о перенаправлении такого обращения;</w:t>
      </w:r>
    </w:p>
    <w:p w14:paraId="66010000">
      <w:pPr>
        <w:ind w:firstLine="567" w:left="0"/>
        <w:jc w:val="both"/>
        <w:rPr>
          <w:rFonts w:ascii="Times New Roman" w:hAnsi="Times New Roman"/>
          <w:sz w:val="28"/>
        </w:rPr>
      </w:pPr>
      <w:r>
        <w:rPr>
          <w:rFonts w:ascii="Times New Roman" w:hAnsi="Times New Roman"/>
          <w:sz w:val="28"/>
        </w:rPr>
        <w:t>отсутствие в ответе информации о разрешении вопросов, поставленных в обращении, по существу;</w:t>
      </w:r>
    </w:p>
    <w:p w14:paraId="67010000">
      <w:pPr>
        <w:ind w:firstLine="567" w:left="0"/>
        <w:jc w:val="both"/>
        <w:rPr>
          <w:rFonts w:ascii="Times New Roman" w:hAnsi="Times New Roman"/>
          <w:sz w:val="28"/>
        </w:rPr>
      </w:pPr>
      <w:r>
        <w:rPr>
          <w:rFonts w:ascii="Times New Roman" w:hAnsi="Times New Roman"/>
          <w:sz w:val="28"/>
        </w:rPr>
        <w:t>направление ответа не на все вопросы заявителя, не по всем доводам обращения;</w:t>
      </w:r>
    </w:p>
    <w:p w14:paraId="68010000">
      <w:pPr>
        <w:ind w:firstLine="567" w:left="0"/>
        <w:jc w:val="both"/>
        <w:rPr>
          <w:rFonts w:ascii="Times New Roman" w:hAnsi="Times New Roman"/>
          <w:sz w:val="28"/>
        </w:rPr>
      </w:pPr>
      <w:r>
        <w:rPr>
          <w:rFonts w:ascii="Times New Roman" w:hAnsi="Times New Roman"/>
          <w:sz w:val="28"/>
        </w:rPr>
        <w:t>непринятие мер, направленных на восстановление или защиту нарушенных прав, свобод и законных интересов заявителя;</w:t>
      </w:r>
    </w:p>
    <w:p w14:paraId="69010000">
      <w:pPr>
        <w:ind w:firstLine="567" w:left="0"/>
        <w:jc w:val="both"/>
        <w:rPr>
          <w:rFonts w:ascii="Times New Roman" w:hAnsi="Times New Roman"/>
          <w:sz w:val="28"/>
        </w:rPr>
      </w:pPr>
      <w:r>
        <w:rPr>
          <w:rFonts w:ascii="Times New Roman" w:hAnsi="Times New Roman"/>
          <w:sz w:val="28"/>
        </w:rPr>
        <w:t>направление жалобы на рассмотрение в государственный орган, орган местного самоуправления или должностному лицу, решение или действие (бездействие) которых обжалуется заявителем.</w:t>
      </w:r>
    </w:p>
    <w:p w14:paraId="6A010000">
      <w:pPr>
        <w:spacing w:line="312" w:lineRule="auto"/>
        <w:ind w:firstLine="567" w:left="0"/>
        <w:jc w:val="both"/>
        <w:rPr>
          <w:rFonts w:ascii="Times New Roman" w:hAnsi="Times New Roman"/>
          <w:sz w:val="28"/>
        </w:rPr>
      </w:pPr>
      <w:r>
        <w:rPr>
          <w:rFonts w:ascii="Times New Roman" w:hAnsi="Times New Roman"/>
          <w:sz w:val="28"/>
        </w:rPr>
        <w:t xml:space="preserve">Если  орган власти, самоуправления или их должностное лицо допустили одно из вышеперечисленных нарушений, гражданин </w:t>
      </w:r>
      <w:r>
        <w:rPr>
          <w:rFonts w:ascii="Times New Roman" w:hAnsi="Times New Roman"/>
          <w:sz w:val="28"/>
        </w:rPr>
        <w:t>может направить соответствующее заявление в прокуратуру.</w:t>
      </w:r>
    </w:p>
    <w:p w14:paraId="6B010000">
      <w:pPr>
        <w:spacing w:line="312" w:lineRule="auto"/>
        <w:ind w:firstLine="567" w:left="0"/>
        <w:jc w:val="both"/>
        <w:rPr>
          <w:rFonts w:ascii="Times New Roman" w:hAnsi="Times New Roman"/>
          <w:sz w:val="28"/>
        </w:rPr>
      </w:pP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3045301</wp:posOffset>
            </wp:positionH>
            <wp:positionV relativeFrom="page">
              <wp:posOffset>2549833</wp:posOffset>
            </wp:positionV>
            <wp:extent cx="3317875" cy="3278187"/>
            <wp:effectExtent b="0" l="0" r="0" t="0"/>
            <wp:wrapThrough distL="114300" distR="114300" wrapText="bothSides">
              <wp:wrapPolygon>
                <wp:start x="0" y="0"/>
                <wp:lineTo x="0" y="21520"/>
                <wp:lineTo x="21451" y="21520"/>
                <wp:lineTo x="21451" y="0"/>
                <wp:lineTo x="0" y="0"/>
              </wp:wrapPolygon>
            </wp:wrapThrough>
            <wp:docPr hidden="false" id="35" name="Picture 35"/>
            <a:graphic>
              <a:graphicData uri="http://schemas.openxmlformats.org/drawingml/2006/picture">
                <pic:pic>
                  <pic:nvPicPr>
                    <pic:cNvPr hidden="false" id="34" name="Picture 34"/>
                    <pic:cNvPicPr preferRelativeResize="true"/>
                  </pic:nvPicPr>
                  <pic:blipFill>
                    <a:blip r:embed="rId19"/>
                    <a:srcRect b="0" l="0" r="0" t="0"/>
                    <a:stretch/>
                  </pic:blipFill>
                  <pic:spPr>
                    <a:xfrm flipH="false" flipV="false" rot="0">
                      <a:ext cx="3317875" cy="3278187"/>
                    </a:xfrm>
                    <a:prstGeom prst="rect"/>
                  </pic:spPr>
                </pic:pic>
              </a:graphicData>
            </a:graphic>
          </wp:anchor>
        </w:drawing>
      </w:r>
      <w:r>
        <w:rPr>
          <w:rFonts w:ascii="Times New Roman" w:hAnsi="Times New Roman"/>
          <w:sz w:val="28"/>
        </w:rPr>
        <w:t>За 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предусмотрена административная ответственность по ст. 5.59 Кодекса Российской Федерации об административных правонарушениях (далее КоАП РФ).</w:t>
      </w:r>
    </w:p>
    <w:p w14:paraId="6C010000">
      <w:pPr>
        <w:spacing w:line="312" w:lineRule="auto"/>
        <w:ind w:firstLine="567" w:left="0"/>
        <w:jc w:val="both"/>
        <w:rPr>
          <w:rFonts w:ascii="Times New Roman" w:hAnsi="Times New Roman"/>
          <w:sz w:val="28"/>
        </w:rPr>
      </w:pPr>
      <w:r>
        <w:rPr>
          <w:rFonts w:ascii="Times New Roman" w:hAnsi="Times New Roman"/>
          <w:sz w:val="28"/>
        </w:rPr>
        <w:t>Наказание за указанное правонарушение влечет наложение административного штрафа в размере от пяти тысяч до десяти тысяч рублей.</w:t>
      </w:r>
    </w:p>
    <w:p w14:paraId="6D010000">
      <w:pPr>
        <w:spacing w:line="312" w:lineRule="auto"/>
        <w:ind w:firstLine="567" w:left="0"/>
        <w:jc w:val="both"/>
        <w:rPr>
          <w:rFonts w:ascii="Times New Roman" w:hAnsi="Times New Roman"/>
          <w:sz w:val="28"/>
        </w:rPr>
      </w:pPr>
      <w:r>
        <w:rPr>
          <w:rFonts w:ascii="Times New Roman" w:hAnsi="Times New Roman"/>
          <w:sz w:val="28"/>
        </w:rPr>
        <w:t>Согласно ч. 1 ст. 28.4 КоАП РФ, дела об административных правонарушениях, предусмотренных ст. 5.59 КоАП РФ возбуждаются прокурором. В соответствии с ч. 1 ст. 23.1 КоАП РФ, дела об административных правонарушениях, предусмотренных ст. 5.59 КоАП РФ рассматриваются судом.</w:t>
      </w:r>
      <w:r>
        <w:rPr>
          <w:rFonts w:ascii="Times New Roman" w:hAnsi="Times New Roman"/>
          <w:sz w:val="0"/>
          <w:highlight w:val="black"/>
          <w:u w:color="000000"/>
        </w:rPr>
        <w:t xml:space="preserve"> </w:t>
      </w:r>
    </w:p>
    <w:p w14:paraId="6E010000">
      <w:pPr>
        <w:pStyle w:val="Style_6"/>
        <w:spacing w:before="0" w:line="360" w:lineRule="auto"/>
        <w:ind w:firstLine="567" w:left="0"/>
        <w:jc w:val="both"/>
        <w:rPr>
          <w:rFonts w:ascii="Times New Roman" w:hAnsi="Times New Roman"/>
          <w:b w:val="1"/>
          <w:color w:val="000000"/>
          <w:sz w:val="28"/>
        </w:rPr>
      </w:pPr>
    </w:p>
    <w:p w14:paraId="6F010000">
      <w:pPr>
        <w:pStyle w:val="Style_6"/>
        <w:spacing w:before="0" w:line="312" w:lineRule="auto"/>
        <w:ind w:firstLine="567" w:left="0"/>
        <w:jc w:val="both"/>
        <w:rPr>
          <w:rFonts w:ascii="Times New Roman" w:hAnsi="Times New Roman"/>
          <w:b w:val="1"/>
          <w:color w:val="000000"/>
          <w:sz w:val="28"/>
        </w:rPr>
      </w:pPr>
      <w:r>
        <w:rPr>
          <w:rFonts w:ascii="Times New Roman" w:hAnsi="Times New Roman"/>
          <w:b w:val="1"/>
          <w:color w:val="000000"/>
          <w:sz w:val="28"/>
        </w:rPr>
        <w:t>СРОКИ ОБЖАЛОВАНИЯ СУДЕБНЫХ АКТОВ</w:t>
      </w:r>
    </w:p>
    <w:p w14:paraId="70010000">
      <w:pPr>
        <w:spacing w:after="0" w:line="312" w:lineRule="auto"/>
        <w:ind w:firstLine="567" w:left="0"/>
        <w:jc w:val="both"/>
        <w:rPr>
          <w:rFonts w:ascii="Times New Roman" w:hAnsi="Times New Roman"/>
          <w:b w:val="0"/>
          <w:sz w:val="28"/>
        </w:rPr>
      </w:pPr>
      <w:bookmarkStart w:id="2" w:name="Par10"/>
      <w:bookmarkEnd w:id="2"/>
      <w:bookmarkStart w:id="3" w:name="Par486"/>
      <w:bookmarkEnd w:id="3"/>
    </w:p>
    <w:p w14:paraId="71010000">
      <w:pPr>
        <w:spacing w:after="0" w:line="312" w:lineRule="auto"/>
        <w:ind w:firstLine="567" w:left="0"/>
        <w:jc w:val="both"/>
        <w:rPr>
          <w:rFonts w:ascii="Times New Roman" w:hAnsi="Times New Roman"/>
          <w:b w:val="0"/>
          <w:sz w:val="28"/>
        </w:rPr>
      </w:pPr>
      <w:r>
        <w:rPr>
          <w:rFonts w:ascii="Times New Roman" w:hAnsi="Times New Roman"/>
          <w:b w:val="0"/>
          <w:sz w:val="28"/>
        </w:rPr>
        <w:t>Для систематизации правил сроков обжалования по различным категориям дел мы подготовили несколько таблиц, в которых можно найти всю необходимую, а главное - актуальную информацию.</w:t>
      </w:r>
    </w:p>
    <w:p w14:paraId="72010000">
      <w:pPr>
        <w:spacing w:after="0" w:line="360" w:lineRule="auto"/>
        <w:ind w:firstLine="567" w:left="0"/>
        <w:jc w:val="both"/>
        <w:rPr>
          <w:rFonts w:ascii="Times New Roman" w:hAnsi="Times New Roman"/>
          <w:b w:val="1"/>
          <w:sz w:val="28"/>
        </w:rPr>
      </w:pPr>
      <w:r>
        <w:rPr>
          <w:rFonts w:ascii="Times New Roman" w:hAnsi="Times New Roman"/>
          <w:b w:val="1"/>
          <w:sz w:val="28"/>
        </w:rPr>
        <w:t>Гражданский процесс</w:t>
      </w:r>
    </w:p>
    <w:p w14:paraId="73010000">
      <w:pPr>
        <w:spacing w:after="0" w:line="360" w:lineRule="auto"/>
        <w:ind/>
        <w:jc w:val="right"/>
        <w:rPr>
          <w:rFonts w:ascii="Times New Roman" w:hAnsi="Times New Roman"/>
          <w:b w:val="0"/>
          <w:sz w:val="28"/>
        </w:rPr>
      </w:pPr>
      <w:r>
        <w:rPr>
          <w:rFonts w:ascii="Times New Roman" w:hAnsi="Times New Roman"/>
          <w:b w:val="1"/>
          <w:sz w:val="28"/>
        </w:rPr>
        <w:t>Таблица 3.</w:t>
      </w:r>
      <w:r>
        <w:rPr>
          <w:rFonts w:ascii="Times New Roman" w:hAnsi="Times New Roman"/>
          <w:b w:val="0"/>
          <w:sz w:val="28"/>
        </w:rPr>
        <w:t xml:space="preserve"> Общие правила  сроков </w:t>
      </w:r>
    </w:p>
    <w:p w14:paraId="74010000">
      <w:pPr>
        <w:spacing w:after="0" w:line="360" w:lineRule="auto"/>
        <w:ind/>
        <w:jc w:val="right"/>
        <w:rPr>
          <w:rFonts w:ascii="Times New Roman" w:hAnsi="Times New Roman"/>
          <w:b w:val="0"/>
          <w:sz w:val="28"/>
        </w:rPr>
      </w:pPr>
      <w:r>
        <w:rPr>
          <w:rFonts w:ascii="Times New Roman" w:hAnsi="Times New Roman"/>
          <w:b w:val="0"/>
          <w:sz w:val="28"/>
        </w:rPr>
        <w:t>обжалования решений по гражданским делам</w:t>
      </w:r>
    </w:p>
    <w:tbl>
      <w:tblPr>
        <w:tblStyle w:val="Style_7"/>
        <w:tblInd w:type="dxa" w:w="67"/>
        <w:tblLayout w:type="fixed"/>
        <w:tblCellMar>
          <w:top w:type="dxa" w:w="102"/>
          <w:left w:type="dxa" w:w="62"/>
          <w:bottom w:type="dxa" w:w="102"/>
          <w:right w:type="dxa" w:w="62"/>
        </w:tblCellMar>
      </w:tblPr>
      <w:tblGrid>
        <w:gridCol w:w="3671"/>
        <w:gridCol w:w="2640"/>
        <w:gridCol w:w="3402"/>
      </w:tblGrid>
      <w:tr>
        <w:tc>
          <w:tcPr>
            <w:tcW w:type="dxa" w:w="367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5010000">
            <w:pPr>
              <w:spacing w:after="0" w:line="360" w:lineRule="auto"/>
              <w:ind/>
              <w:jc w:val="center"/>
              <w:rPr>
                <w:rFonts w:ascii="Times New Roman" w:hAnsi="Times New Roman"/>
                <w:sz w:val="28"/>
              </w:rPr>
            </w:pPr>
            <w:r>
              <w:rPr>
                <w:rFonts w:ascii="Times New Roman" w:hAnsi="Times New Roman"/>
                <w:b w:val="1"/>
                <w:sz w:val="28"/>
              </w:rPr>
              <w:t>Судебный акт</w:t>
            </w:r>
          </w:p>
        </w:tc>
        <w:tc>
          <w:tcPr>
            <w:tcW w:type="dxa" w:w="26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6010000">
            <w:pPr>
              <w:spacing w:after="0" w:line="360" w:lineRule="auto"/>
              <w:ind/>
              <w:jc w:val="center"/>
              <w:rPr>
                <w:rFonts w:ascii="Times New Roman" w:hAnsi="Times New Roman"/>
                <w:sz w:val="28"/>
              </w:rPr>
            </w:pPr>
            <w:r>
              <w:rPr>
                <w:rFonts w:ascii="Times New Roman" w:hAnsi="Times New Roman"/>
                <w:b w:val="1"/>
                <w:sz w:val="28"/>
              </w:rPr>
              <w:t>Норма закона</w:t>
            </w:r>
          </w:p>
        </w:tc>
        <w:tc>
          <w:tcPr>
            <w:tcW w:type="dxa" w:w="340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7010000">
            <w:pPr>
              <w:spacing w:after="0" w:line="360" w:lineRule="auto"/>
              <w:ind/>
              <w:jc w:val="center"/>
              <w:rPr>
                <w:rFonts w:ascii="Times New Roman" w:hAnsi="Times New Roman"/>
                <w:sz w:val="28"/>
              </w:rPr>
            </w:pPr>
            <w:r>
              <w:rPr>
                <w:rFonts w:ascii="Times New Roman" w:hAnsi="Times New Roman"/>
                <w:b w:val="1"/>
                <w:sz w:val="28"/>
              </w:rPr>
              <w:t>Сроки подачи жалобы</w:t>
            </w:r>
          </w:p>
        </w:tc>
      </w:tr>
      <w:tr>
        <w:tc>
          <w:tcPr>
            <w:tcW w:type="dxa" w:w="367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8010000">
            <w:pPr>
              <w:spacing w:after="0" w:line="360" w:lineRule="auto"/>
              <w:ind/>
              <w:rPr>
                <w:rFonts w:ascii="Times New Roman" w:hAnsi="Times New Roman"/>
                <w:sz w:val="28"/>
              </w:rPr>
            </w:pPr>
            <w:r>
              <w:rPr>
                <w:rFonts w:ascii="Times New Roman" w:hAnsi="Times New Roman"/>
                <w:sz w:val="28"/>
              </w:rPr>
              <w:t>не вступившие в законную силу решения суда первой инстанции</w:t>
            </w:r>
          </w:p>
        </w:tc>
        <w:tc>
          <w:tcPr>
            <w:tcW w:type="dxa" w:w="26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9010000">
            <w:pPr>
              <w:spacing w:after="0" w:line="360" w:lineRule="auto"/>
              <w:ind/>
              <w:rPr>
                <w:rFonts w:ascii="Times New Roman" w:hAnsi="Times New Roman"/>
                <w:sz w:val="28"/>
              </w:rPr>
            </w:pPr>
            <w:r>
              <w:rPr>
                <w:rFonts w:ascii="Times New Roman" w:hAnsi="Times New Roman"/>
                <w:sz w:val="28"/>
              </w:rPr>
              <w:fldChar w:fldCharType="begin"/>
            </w:r>
            <w:r>
              <w:rPr>
                <w:rFonts w:ascii="Times New Roman" w:hAnsi="Times New Roman"/>
                <w:sz w:val="28"/>
              </w:rPr>
              <w:instrText>HYPERLINK "consultantplus://offline/ref=B62393EE071422725195257CD9F17D3D8B42741D3DC7391A96992187A4C484A2A774E590DB9E2957F01C9977FDDAFEE6A994682DE3q2NFD"</w:instrText>
            </w:r>
            <w:r>
              <w:rPr>
                <w:rFonts w:ascii="Times New Roman" w:hAnsi="Times New Roman"/>
                <w:sz w:val="28"/>
              </w:rPr>
              <w:fldChar w:fldCharType="separate"/>
            </w:r>
            <w:r>
              <w:rPr>
                <w:rFonts w:ascii="Times New Roman" w:hAnsi="Times New Roman"/>
                <w:sz w:val="28"/>
              </w:rPr>
              <w:t>ч. 1 ст. 320</w:t>
            </w:r>
            <w:r>
              <w:rPr>
                <w:rFonts w:ascii="Times New Roman" w:hAnsi="Times New Roman"/>
                <w:sz w:val="28"/>
              </w:rPr>
              <w:fldChar w:fldCharType="end"/>
            </w:r>
            <w:r>
              <w:rPr>
                <w:rFonts w:ascii="Times New Roman" w:hAnsi="Times New Roman"/>
                <w:sz w:val="28"/>
              </w:rPr>
              <w:t xml:space="preserve"> ГПК РФ</w:t>
            </w:r>
          </w:p>
          <w:p w14:paraId="7A010000">
            <w:pPr>
              <w:spacing w:after="0" w:line="360" w:lineRule="auto"/>
              <w:ind/>
              <w:rPr>
                <w:rFonts w:ascii="Times New Roman" w:hAnsi="Times New Roman"/>
                <w:sz w:val="28"/>
              </w:rPr>
            </w:pPr>
            <w:r>
              <w:rPr>
                <w:rFonts w:ascii="Times New Roman" w:hAnsi="Times New Roman"/>
                <w:sz w:val="28"/>
              </w:rPr>
              <w:fldChar w:fldCharType="begin"/>
            </w:r>
            <w:r>
              <w:rPr>
                <w:rFonts w:ascii="Times New Roman" w:hAnsi="Times New Roman"/>
                <w:sz w:val="28"/>
              </w:rPr>
              <w:instrText>HYPERLINK "consultantplus://offline/ref=B62393EE071422725195257CD9F17D3D8B42741D3DC7391A96992187A4C484A2A774E590D4992957F01C9977FDDAFEE6A994682DE3q2NFD"</w:instrText>
            </w:r>
            <w:r>
              <w:rPr>
                <w:rFonts w:ascii="Times New Roman" w:hAnsi="Times New Roman"/>
                <w:sz w:val="28"/>
              </w:rPr>
              <w:fldChar w:fldCharType="separate"/>
            </w:r>
            <w:r>
              <w:rPr>
                <w:rFonts w:ascii="Times New Roman" w:hAnsi="Times New Roman"/>
                <w:sz w:val="28"/>
              </w:rPr>
              <w:t>ч. 2 ст. 321</w:t>
            </w:r>
            <w:r>
              <w:rPr>
                <w:rFonts w:ascii="Times New Roman" w:hAnsi="Times New Roman"/>
                <w:sz w:val="28"/>
              </w:rPr>
              <w:fldChar w:fldCharType="end"/>
            </w:r>
            <w:r>
              <w:rPr>
                <w:rFonts w:ascii="Times New Roman" w:hAnsi="Times New Roman"/>
                <w:sz w:val="28"/>
              </w:rPr>
              <w:t xml:space="preserve"> ГПК РФ</w:t>
            </w:r>
          </w:p>
        </w:tc>
        <w:tc>
          <w:tcPr>
            <w:tcW w:type="dxa" w:w="340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B010000">
            <w:pPr>
              <w:spacing w:after="0" w:line="360" w:lineRule="auto"/>
              <w:ind/>
              <w:rPr>
                <w:rFonts w:ascii="Times New Roman" w:hAnsi="Times New Roman"/>
                <w:sz w:val="28"/>
              </w:rPr>
            </w:pPr>
            <w:r>
              <w:rPr>
                <w:rFonts w:ascii="Times New Roman" w:hAnsi="Times New Roman"/>
                <w:sz w:val="28"/>
              </w:rPr>
              <w:t>в течение месяца со дня принятия решения суда в окончательной форме</w:t>
            </w:r>
          </w:p>
        </w:tc>
      </w:tr>
      <w:tr>
        <w:tc>
          <w:tcPr>
            <w:tcW w:type="dxa" w:w="367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C010000">
            <w:pPr>
              <w:spacing w:after="0" w:line="360" w:lineRule="auto"/>
              <w:ind/>
              <w:rPr>
                <w:rFonts w:ascii="Times New Roman" w:hAnsi="Times New Roman"/>
                <w:sz w:val="28"/>
              </w:rPr>
            </w:pPr>
            <w:r>
              <w:rPr>
                <w:rFonts w:ascii="Times New Roman" w:hAnsi="Times New Roman"/>
                <w:sz w:val="28"/>
              </w:rPr>
              <w:t>определение суда первой инстанции</w:t>
            </w:r>
          </w:p>
        </w:tc>
        <w:tc>
          <w:tcPr>
            <w:tcW w:type="dxa" w:w="26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D010000">
            <w:pPr>
              <w:spacing w:after="0" w:line="360" w:lineRule="auto"/>
              <w:ind/>
              <w:rPr>
                <w:rFonts w:ascii="Times New Roman" w:hAnsi="Times New Roman"/>
                <w:sz w:val="28"/>
              </w:rPr>
            </w:pPr>
            <w:r>
              <w:rPr>
                <w:rFonts w:ascii="Times New Roman" w:hAnsi="Times New Roman"/>
                <w:sz w:val="28"/>
              </w:rPr>
              <w:fldChar w:fldCharType="begin"/>
            </w:r>
            <w:r>
              <w:rPr>
                <w:rFonts w:ascii="Times New Roman" w:hAnsi="Times New Roman"/>
                <w:sz w:val="28"/>
              </w:rPr>
              <w:instrText>HYPERLINK "consultantplus://offline/ref=B62393EE071422725195257CD9F17D3D8B42741D3DC7391A96992187A4C484A2A774E593DB9B2957F01C9977FDDAFEE6A994682DE3q2NFD"</w:instrText>
            </w:r>
            <w:r>
              <w:rPr>
                <w:rFonts w:ascii="Times New Roman" w:hAnsi="Times New Roman"/>
                <w:sz w:val="28"/>
              </w:rPr>
              <w:fldChar w:fldCharType="separate"/>
            </w:r>
            <w:r>
              <w:rPr>
                <w:rFonts w:ascii="Times New Roman" w:hAnsi="Times New Roman"/>
                <w:sz w:val="28"/>
              </w:rPr>
              <w:t>ч. 1 ст. 331</w:t>
            </w:r>
            <w:r>
              <w:rPr>
                <w:rFonts w:ascii="Times New Roman" w:hAnsi="Times New Roman"/>
                <w:sz w:val="28"/>
              </w:rPr>
              <w:fldChar w:fldCharType="end"/>
            </w:r>
            <w:r>
              <w:rPr>
                <w:rFonts w:ascii="Times New Roman" w:hAnsi="Times New Roman"/>
                <w:sz w:val="28"/>
              </w:rPr>
              <w:t xml:space="preserve"> ГПК РФ</w:t>
            </w:r>
          </w:p>
          <w:p w14:paraId="7E010000">
            <w:pPr>
              <w:spacing w:after="0" w:line="360" w:lineRule="auto"/>
              <w:ind/>
              <w:rPr>
                <w:rFonts w:ascii="Times New Roman" w:hAnsi="Times New Roman"/>
                <w:sz w:val="28"/>
              </w:rPr>
            </w:pPr>
            <w:r>
              <w:rPr>
                <w:rFonts w:ascii="Times New Roman" w:hAnsi="Times New Roman"/>
                <w:sz w:val="28"/>
              </w:rPr>
              <w:fldChar w:fldCharType="begin"/>
            </w:r>
            <w:r>
              <w:rPr>
                <w:rFonts w:ascii="Times New Roman" w:hAnsi="Times New Roman"/>
                <w:sz w:val="28"/>
              </w:rPr>
              <w:instrText>HYPERLINK "consultantplus://offline/ref=B62393EE071422725195257CD9F17D3D8B42741D3DC7391A96992187A4C484A2A774E593D4982957F01C9977FDDAFEE6A994682DE3q2NFD"</w:instrText>
            </w:r>
            <w:r>
              <w:rPr>
                <w:rFonts w:ascii="Times New Roman" w:hAnsi="Times New Roman"/>
                <w:sz w:val="28"/>
              </w:rPr>
              <w:fldChar w:fldCharType="separate"/>
            </w:r>
            <w:r>
              <w:rPr>
                <w:rFonts w:ascii="Times New Roman" w:hAnsi="Times New Roman"/>
                <w:sz w:val="28"/>
              </w:rPr>
              <w:t>ст. 332</w:t>
            </w:r>
            <w:r>
              <w:rPr>
                <w:rFonts w:ascii="Times New Roman" w:hAnsi="Times New Roman"/>
                <w:sz w:val="28"/>
              </w:rPr>
              <w:fldChar w:fldCharType="end"/>
            </w:r>
            <w:r>
              <w:rPr>
                <w:rFonts w:ascii="Times New Roman" w:hAnsi="Times New Roman"/>
                <w:sz w:val="28"/>
              </w:rPr>
              <w:t xml:space="preserve"> ГПК РФ</w:t>
            </w:r>
          </w:p>
        </w:tc>
        <w:tc>
          <w:tcPr>
            <w:tcW w:type="dxa" w:w="340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F010000">
            <w:pPr>
              <w:spacing w:after="0" w:line="360" w:lineRule="auto"/>
              <w:ind/>
              <w:rPr>
                <w:rFonts w:ascii="Times New Roman" w:hAnsi="Times New Roman"/>
                <w:sz w:val="28"/>
              </w:rPr>
            </w:pPr>
            <w:r>
              <w:rPr>
                <w:rFonts w:ascii="Times New Roman" w:hAnsi="Times New Roman"/>
                <w:sz w:val="28"/>
              </w:rPr>
              <w:t>в течение 15 дней со дня вынесения определения</w:t>
            </w:r>
          </w:p>
        </w:tc>
      </w:tr>
      <w:tr>
        <w:tc>
          <w:tcPr>
            <w:tcW w:type="dxa" w:w="367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0010000">
            <w:pPr>
              <w:spacing w:after="0" w:line="360" w:lineRule="auto"/>
              <w:ind/>
              <w:rPr>
                <w:rFonts w:ascii="Times New Roman" w:hAnsi="Times New Roman"/>
                <w:sz w:val="28"/>
              </w:rPr>
            </w:pPr>
            <w:r>
              <w:rPr>
                <w:rFonts w:ascii="Times New Roman" w:hAnsi="Times New Roman"/>
                <w:sz w:val="28"/>
              </w:rPr>
              <w:t>вступившие в законную силу:</w:t>
            </w:r>
          </w:p>
          <w:p w14:paraId="81010000">
            <w:pPr>
              <w:spacing w:after="0" w:line="360" w:lineRule="auto"/>
              <w:ind/>
              <w:rPr>
                <w:rFonts w:ascii="Times New Roman" w:hAnsi="Times New Roman"/>
                <w:sz w:val="28"/>
              </w:rPr>
            </w:pPr>
            <w:r>
              <w:rPr>
                <w:rFonts w:ascii="Times New Roman" w:hAnsi="Times New Roman"/>
                <w:sz w:val="28"/>
              </w:rPr>
              <w:t>- судебные приказы, решения и определения районных судов и мировых судей;</w:t>
            </w:r>
          </w:p>
          <w:p w14:paraId="82010000">
            <w:pPr>
              <w:spacing w:after="0" w:line="360" w:lineRule="auto"/>
              <w:ind/>
              <w:rPr>
                <w:rFonts w:ascii="Times New Roman" w:hAnsi="Times New Roman"/>
                <w:sz w:val="28"/>
              </w:rPr>
            </w:pPr>
            <w:r>
              <w:rPr>
                <w:rFonts w:ascii="Times New Roman" w:hAnsi="Times New Roman"/>
                <w:sz w:val="28"/>
              </w:rPr>
              <w:t>- решения и определения судов субъектов РФ, принятые ими по первой инстанции;</w:t>
            </w:r>
          </w:p>
          <w:p w14:paraId="83010000">
            <w:pPr>
              <w:spacing w:after="0" w:line="360" w:lineRule="auto"/>
              <w:ind/>
              <w:rPr>
                <w:rFonts w:ascii="Times New Roman" w:hAnsi="Times New Roman"/>
                <w:sz w:val="28"/>
              </w:rPr>
            </w:pPr>
            <w:r>
              <w:rPr>
                <w:rFonts w:ascii="Times New Roman" w:hAnsi="Times New Roman"/>
                <w:sz w:val="28"/>
              </w:rPr>
              <w:t>- определения районных судов, судов субъектов РФ, апелляционных судов общей юрисдикции, принятые ими в качестве суда апелляционной инстанции;</w:t>
            </w:r>
          </w:p>
          <w:p w14:paraId="84010000">
            <w:pPr>
              <w:spacing w:after="0" w:line="360" w:lineRule="auto"/>
              <w:ind/>
              <w:rPr>
                <w:rFonts w:ascii="Times New Roman" w:hAnsi="Times New Roman"/>
                <w:sz w:val="28"/>
              </w:rPr>
            </w:pPr>
            <w:r>
              <w:rPr>
                <w:rFonts w:ascii="Times New Roman" w:hAnsi="Times New Roman"/>
                <w:sz w:val="28"/>
              </w:rPr>
              <w:t>- решения и определения гарнизонных, окружных (флотских) военных судов, принятые ими по первой инстанции;</w:t>
            </w:r>
          </w:p>
          <w:p w14:paraId="85010000">
            <w:pPr>
              <w:spacing w:after="0" w:line="360" w:lineRule="auto"/>
              <w:ind/>
              <w:rPr>
                <w:rFonts w:ascii="Times New Roman" w:hAnsi="Times New Roman"/>
                <w:sz w:val="28"/>
              </w:rPr>
            </w:pPr>
            <w:r>
              <w:rPr>
                <w:rFonts w:ascii="Times New Roman" w:hAnsi="Times New Roman"/>
                <w:sz w:val="28"/>
              </w:rPr>
              <w:t>- определения окружных (флотских) военных судов, апелляционного военного суда, принятые ими в качестве суда апелляционной инстанции</w:t>
            </w:r>
          </w:p>
        </w:tc>
        <w:tc>
          <w:tcPr>
            <w:tcW w:type="dxa" w:w="26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6010000">
            <w:pPr>
              <w:spacing w:after="0" w:line="360" w:lineRule="auto"/>
              <w:ind/>
              <w:rPr>
                <w:rFonts w:ascii="Times New Roman" w:hAnsi="Times New Roman"/>
                <w:sz w:val="28"/>
              </w:rPr>
            </w:pPr>
            <w:r>
              <w:rPr>
                <w:rFonts w:ascii="Times New Roman" w:hAnsi="Times New Roman"/>
                <w:sz w:val="28"/>
              </w:rPr>
              <w:fldChar w:fldCharType="begin"/>
            </w:r>
            <w:r>
              <w:rPr>
                <w:rFonts w:ascii="Times New Roman" w:hAnsi="Times New Roman"/>
                <w:sz w:val="28"/>
              </w:rPr>
              <w:instrText>HYPERLINK "consultantplus://offline/ref=B62393EE071422725195257CD9F17D3D8B42741D3DC7391A96992187A4C484A2A774E590D8982608F509882FF2DFE7F9A98B742FE12Cq7NBD"</w:instrText>
            </w:r>
            <w:r>
              <w:rPr>
                <w:rFonts w:ascii="Times New Roman" w:hAnsi="Times New Roman"/>
                <w:sz w:val="28"/>
              </w:rPr>
              <w:fldChar w:fldCharType="separate"/>
            </w:r>
            <w:r>
              <w:rPr>
                <w:rFonts w:ascii="Times New Roman" w:hAnsi="Times New Roman"/>
                <w:sz w:val="28"/>
              </w:rPr>
              <w:t>ч. 1 ст. 376</w:t>
            </w:r>
            <w:r>
              <w:rPr>
                <w:rFonts w:ascii="Times New Roman" w:hAnsi="Times New Roman"/>
                <w:sz w:val="28"/>
              </w:rPr>
              <w:fldChar w:fldCharType="end"/>
            </w:r>
            <w:r>
              <w:rPr>
                <w:rFonts w:ascii="Times New Roman" w:hAnsi="Times New Roman"/>
                <w:sz w:val="28"/>
              </w:rPr>
              <w:t xml:space="preserve"> ГПК РФ</w:t>
            </w:r>
          </w:p>
          <w:p w14:paraId="87010000">
            <w:pPr>
              <w:spacing w:after="0" w:line="360" w:lineRule="auto"/>
              <w:ind/>
              <w:rPr>
                <w:rFonts w:ascii="Times New Roman" w:hAnsi="Times New Roman"/>
                <w:sz w:val="28"/>
              </w:rPr>
            </w:pPr>
            <w:r>
              <w:rPr>
                <w:rFonts w:ascii="Times New Roman" w:hAnsi="Times New Roman"/>
                <w:sz w:val="28"/>
              </w:rPr>
              <w:fldChar w:fldCharType="begin"/>
            </w:r>
            <w:r>
              <w:rPr>
                <w:rFonts w:ascii="Times New Roman" w:hAnsi="Times New Roman"/>
                <w:sz w:val="28"/>
              </w:rPr>
              <w:instrText>HYPERLINK "consultantplus://offline/ref=B62393EE071422725195257CD9F17D3D8B42741D3DC7391A96992187A4C484A2A774E590D8982A08F509882FF2DFE7F9A98B742FE12Cq7NBD"</w:instrText>
            </w:r>
            <w:r>
              <w:rPr>
                <w:rFonts w:ascii="Times New Roman" w:hAnsi="Times New Roman"/>
                <w:sz w:val="28"/>
              </w:rPr>
              <w:fldChar w:fldCharType="separate"/>
            </w:r>
            <w:r>
              <w:rPr>
                <w:rFonts w:ascii="Times New Roman" w:hAnsi="Times New Roman"/>
                <w:sz w:val="28"/>
              </w:rPr>
              <w:t>ч. 1 ст. 376.1</w:t>
            </w:r>
            <w:r>
              <w:rPr>
                <w:rFonts w:ascii="Times New Roman" w:hAnsi="Times New Roman"/>
                <w:sz w:val="28"/>
              </w:rPr>
              <w:fldChar w:fldCharType="end"/>
            </w:r>
            <w:r>
              <w:rPr>
                <w:rFonts w:ascii="Times New Roman" w:hAnsi="Times New Roman"/>
                <w:sz w:val="28"/>
              </w:rPr>
              <w:t xml:space="preserve"> ГПК РФ</w:t>
            </w:r>
          </w:p>
        </w:tc>
        <w:tc>
          <w:tcPr>
            <w:tcW w:type="dxa" w:w="340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8010000">
            <w:pPr>
              <w:spacing w:after="0" w:line="360" w:lineRule="auto"/>
              <w:ind/>
              <w:rPr>
                <w:rFonts w:ascii="Times New Roman" w:hAnsi="Times New Roman"/>
                <w:sz w:val="28"/>
              </w:rPr>
            </w:pPr>
            <w:r>
              <w:rPr>
                <w:rFonts w:ascii="Times New Roman" w:hAnsi="Times New Roman"/>
                <w:sz w:val="28"/>
              </w:rPr>
              <w:t>в течение 3 месяцев со дня вступления в законную силу обжалуемого судебного акта</w:t>
            </w:r>
            <w:r>
              <w:rPr>
                <w:rFonts w:ascii="Times New Roman" w:hAnsi="Times New Roman"/>
                <w:sz w:val="28"/>
              </w:rPr>
              <w:t xml:space="preserve"> (при условии, что были исчерпаны иные установленные ГПК РФ способы обжалования судебного акта до дня вступления его в законную силу)</w:t>
            </w:r>
          </w:p>
        </w:tc>
      </w:tr>
    </w:tbl>
    <w:p w14:paraId="89010000">
      <w:pPr>
        <w:spacing w:after="0" w:line="360" w:lineRule="auto"/>
        <w:ind/>
        <w:rPr>
          <w:rFonts w:ascii="Times New Roman" w:hAnsi="Times New Roman"/>
          <w:sz w:val="28"/>
        </w:rPr>
      </w:pPr>
      <w:bookmarkStart w:id="4" w:name="Par557"/>
      <w:bookmarkEnd w:id="4"/>
    </w:p>
    <w:p w14:paraId="8A010000">
      <w:pPr>
        <w:spacing w:after="0" w:line="360" w:lineRule="auto"/>
        <w:ind w:firstLine="567" w:left="0"/>
        <w:rPr>
          <w:rFonts w:ascii="Times New Roman" w:hAnsi="Times New Roman"/>
          <w:b w:val="1"/>
          <w:sz w:val="28"/>
        </w:rPr>
      </w:pPr>
      <w:bookmarkStart w:id="5" w:name="Par561"/>
      <w:bookmarkEnd w:id="5"/>
      <w:bookmarkStart w:id="6" w:name="Par846"/>
      <w:bookmarkEnd w:id="6"/>
      <w:r>
        <w:rPr>
          <w:rFonts w:ascii="Times New Roman" w:hAnsi="Times New Roman"/>
          <w:b w:val="1"/>
          <w:sz w:val="28"/>
        </w:rPr>
        <w:t xml:space="preserve"> Административный процесс</w:t>
      </w:r>
    </w:p>
    <w:p w14:paraId="8B010000">
      <w:pPr>
        <w:spacing w:after="0" w:line="312" w:lineRule="auto"/>
        <w:ind w:firstLine="567" w:left="0"/>
        <w:jc w:val="both"/>
        <w:rPr>
          <w:rFonts w:ascii="Times New Roman" w:hAnsi="Times New Roman"/>
          <w:b w:val="1"/>
          <w:sz w:val="28"/>
        </w:rPr>
      </w:pPr>
      <w:bookmarkStart w:id="7" w:name="Par853"/>
      <w:bookmarkEnd w:id="7"/>
      <w:r>
        <w:rPr>
          <w:rFonts w:ascii="Times New Roman" w:hAnsi="Times New Roman"/>
          <w:sz w:val="28"/>
        </w:rPr>
        <w:t xml:space="preserve">В соответствии со </w:t>
      </w:r>
      <w:r>
        <w:rPr>
          <w:rFonts w:ascii="Times New Roman" w:hAnsi="Times New Roman"/>
          <w:sz w:val="28"/>
        </w:rPr>
        <w:fldChar w:fldCharType="begin"/>
      </w:r>
      <w:r>
        <w:rPr>
          <w:rFonts w:ascii="Times New Roman" w:hAnsi="Times New Roman"/>
          <w:sz w:val="28"/>
        </w:rPr>
        <w:instrText>HYPERLINK "consultantplus://offline/ref=B62393EE071422725195257CD9F17D3D8B427B1138C0391A96992187A4C484A2A774E590DC9F2A00A453982BBB88EDE5AF946B2CFF2C7A16q2N9D"</w:instrText>
      </w:r>
      <w:r>
        <w:rPr>
          <w:rFonts w:ascii="Times New Roman" w:hAnsi="Times New Roman"/>
          <w:sz w:val="28"/>
        </w:rPr>
        <w:fldChar w:fldCharType="separate"/>
      </w:r>
      <w:r>
        <w:rPr>
          <w:rFonts w:ascii="Times New Roman" w:hAnsi="Times New Roman"/>
          <w:sz w:val="28"/>
        </w:rPr>
        <w:t>статьей 30.3</w:t>
      </w:r>
      <w:r>
        <w:rPr>
          <w:rFonts w:ascii="Times New Roman" w:hAnsi="Times New Roman"/>
          <w:sz w:val="28"/>
        </w:rPr>
        <w:fldChar w:fldCharType="end"/>
      </w:r>
      <w:r>
        <w:rPr>
          <w:rFonts w:ascii="Times New Roman" w:hAnsi="Times New Roman"/>
          <w:sz w:val="28"/>
        </w:rPr>
        <w:t xml:space="preserve"> КоАП РФ жалоба на постановление по делу об административном правонарушении может быть подана в течение 10 суток со дня вручения или получения копии постановления (п</w:t>
      </w:r>
      <w:r>
        <w:rPr>
          <w:rFonts w:ascii="Times New Roman" w:hAnsi="Times New Roman"/>
          <w:sz w:val="28"/>
        </w:rPr>
        <w:t xml:space="preserve">о правонарушениям, предусмотренным </w:t>
      </w:r>
      <w:r>
        <w:rPr>
          <w:rFonts w:ascii="Times New Roman" w:hAnsi="Times New Roman"/>
          <w:sz w:val="28"/>
        </w:rPr>
        <w:fldChar w:fldCharType="begin"/>
      </w:r>
      <w:r>
        <w:rPr>
          <w:rFonts w:ascii="Times New Roman" w:hAnsi="Times New Roman"/>
          <w:sz w:val="28"/>
        </w:rPr>
        <w:instrText>HYPERLINK "consultantplus://offline/ref=B62393EE071422725195257CD9F17D3D8B427B1138C0391A96992187A4C484A2A774E590DC9D2304A453982BBB88EDE5AF946B2CFF2C7A16q2N9D"</w:instrText>
      </w:r>
      <w:r>
        <w:rPr>
          <w:rFonts w:ascii="Times New Roman" w:hAnsi="Times New Roman"/>
          <w:sz w:val="28"/>
        </w:rPr>
        <w:fldChar w:fldCharType="separate"/>
      </w:r>
      <w:r>
        <w:rPr>
          <w:rFonts w:ascii="Times New Roman" w:hAnsi="Times New Roman"/>
          <w:sz w:val="28"/>
        </w:rPr>
        <w:t>статьями 5.1</w:t>
      </w:r>
      <w:r>
        <w:rPr>
          <w:rFonts w:ascii="Times New Roman" w:hAnsi="Times New Roman"/>
          <w:sz w:val="28"/>
        </w:rPr>
        <w:fldChar w:fldCharType="end"/>
      </w:r>
      <w:r>
        <w:rPr>
          <w:rFonts w:ascii="Times New Roman" w:hAnsi="Times New Roman"/>
          <w:sz w:val="28"/>
        </w:rPr>
        <w:t xml:space="preserve"> - </w:t>
      </w:r>
      <w:r>
        <w:rPr>
          <w:rFonts w:ascii="Times New Roman" w:hAnsi="Times New Roman"/>
          <w:sz w:val="28"/>
        </w:rPr>
        <w:fldChar w:fldCharType="begin"/>
      </w:r>
      <w:r>
        <w:rPr>
          <w:rFonts w:ascii="Times New Roman" w:hAnsi="Times New Roman"/>
          <w:sz w:val="28"/>
        </w:rPr>
        <w:instrText>HYPERLINK "consultantplus://offline/ref=B62393EE071422725195257CD9F17D3D8B427B1138C0391A96992187A4C484A2A774E590DC9D2006A153982BBB88EDE5AF946B2CFF2C7A16q2N9D"</w:instrText>
      </w:r>
      <w:r>
        <w:rPr>
          <w:rFonts w:ascii="Times New Roman" w:hAnsi="Times New Roman"/>
          <w:sz w:val="28"/>
        </w:rPr>
        <w:fldChar w:fldCharType="separate"/>
      </w:r>
      <w:r>
        <w:rPr>
          <w:rFonts w:ascii="Times New Roman" w:hAnsi="Times New Roman"/>
          <w:sz w:val="28"/>
        </w:rPr>
        <w:t>5.25</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fldChar w:fldCharType="begin"/>
      </w:r>
      <w:r>
        <w:rPr>
          <w:rFonts w:ascii="Times New Roman" w:hAnsi="Times New Roman"/>
          <w:sz w:val="28"/>
        </w:rPr>
        <w:instrText>HYPERLINK "consultantplus://offline/ref=B62393EE071422725195257CD9F17D3D8B427B1138C0391A96992187A4C484A2A774E590DD9A2957F01C9977FDDAFEE6A994682DE3q2NFD"</w:instrText>
      </w:r>
      <w:r>
        <w:rPr>
          <w:rFonts w:ascii="Times New Roman" w:hAnsi="Times New Roman"/>
          <w:sz w:val="28"/>
        </w:rPr>
        <w:fldChar w:fldCharType="separate"/>
      </w:r>
      <w:r>
        <w:rPr>
          <w:rFonts w:ascii="Times New Roman" w:hAnsi="Times New Roman"/>
          <w:sz w:val="28"/>
        </w:rPr>
        <w:t>5.45</w:t>
      </w:r>
      <w:r>
        <w:rPr>
          <w:rFonts w:ascii="Times New Roman" w:hAnsi="Times New Roman"/>
          <w:sz w:val="28"/>
        </w:rPr>
        <w:fldChar w:fldCharType="end"/>
      </w:r>
      <w:r>
        <w:rPr>
          <w:rFonts w:ascii="Times New Roman" w:hAnsi="Times New Roman"/>
          <w:sz w:val="28"/>
        </w:rPr>
        <w:t xml:space="preserve"> - </w:t>
      </w:r>
      <w:r>
        <w:rPr>
          <w:rFonts w:ascii="Times New Roman" w:hAnsi="Times New Roman"/>
          <w:sz w:val="28"/>
        </w:rPr>
        <w:fldChar w:fldCharType="begin"/>
      </w:r>
      <w:r>
        <w:rPr>
          <w:rFonts w:ascii="Times New Roman" w:hAnsi="Times New Roman"/>
          <w:sz w:val="28"/>
        </w:rPr>
        <w:instrText>HYPERLINK "consultantplus://offline/ref=B62393EE071422725195257CD9F17D3D8B427B1138C0391A96992187A4C484A2A774E597D49D2957F01C9977FDDAFEE6A994682DE3q2NFD"</w:instrText>
      </w:r>
      <w:r>
        <w:rPr>
          <w:rFonts w:ascii="Times New Roman" w:hAnsi="Times New Roman"/>
          <w:sz w:val="28"/>
        </w:rPr>
        <w:fldChar w:fldCharType="separate"/>
      </w:r>
      <w:r>
        <w:rPr>
          <w:rFonts w:ascii="Times New Roman" w:hAnsi="Times New Roman"/>
          <w:sz w:val="28"/>
        </w:rPr>
        <w:t>5.52</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fldChar w:fldCharType="begin"/>
      </w:r>
      <w:r>
        <w:rPr>
          <w:rFonts w:ascii="Times New Roman" w:hAnsi="Times New Roman"/>
          <w:sz w:val="28"/>
        </w:rPr>
        <w:instrText>HYPERLINK "consultantplus://offline/ref=B62393EE071422725195257CD9F17D3D8B427B1138C0391A96992187A4C484A2A774E597D49E2957F01C9977FDDAFEE6A994682DE3q2NFD"</w:instrText>
      </w:r>
      <w:r>
        <w:rPr>
          <w:rFonts w:ascii="Times New Roman" w:hAnsi="Times New Roman"/>
          <w:sz w:val="28"/>
        </w:rPr>
        <w:fldChar w:fldCharType="separate"/>
      </w:r>
      <w:r>
        <w:rPr>
          <w:rFonts w:ascii="Times New Roman" w:hAnsi="Times New Roman"/>
          <w:sz w:val="28"/>
        </w:rPr>
        <w:t>5.56</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fldChar w:fldCharType="begin"/>
      </w:r>
      <w:r>
        <w:rPr>
          <w:rFonts w:ascii="Times New Roman" w:hAnsi="Times New Roman"/>
          <w:sz w:val="28"/>
        </w:rPr>
        <w:instrText>HYPERLINK "consultantplus://offline/ref=B62393EE071422725195257CD9F17D3D8B427B1138C0391A96992187A4C484A2A774E596D49E2B08F509882FF2DFE7F9A98B742FE12Cq7NBD"</w:instrText>
      </w:r>
      <w:r>
        <w:rPr>
          <w:rFonts w:ascii="Times New Roman" w:hAnsi="Times New Roman"/>
          <w:sz w:val="28"/>
        </w:rPr>
        <w:fldChar w:fldCharType="separate"/>
      </w:r>
      <w:r>
        <w:rPr>
          <w:rFonts w:ascii="Times New Roman" w:hAnsi="Times New Roman"/>
          <w:sz w:val="28"/>
        </w:rPr>
        <w:t>5.58</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fldChar w:fldCharType="begin"/>
      </w:r>
      <w:r>
        <w:rPr>
          <w:rFonts w:ascii="Times New Roman" w:hAnsi="Times New Roman"/>
          <w:sz w:val="28"/>
        </w:rPr>
        <w:instrText>HYPERLINK "consultantplus://offline/ref=B62393EE071422725195257CD9F17D3D8B427B1138C0391A96992187A4C484A2A774E590DC992602A653982BBB88EDE5AF946B2CFF2C7A16q2N9D"</w:instrText>
      </w:r>
      <w:r>
        <w:rPr>
          <w:rFonts w:ascii="Times New Roman" w:hAnsi="Times New Roman"/>
          <w:sz w:val="28"/>
        </w:rPr>
        <w:fldChar w:fldCharType="separate"/>
      </w:r>
      <w:r>
        <w:rPr>
          <w:rFonts w:ascii="Times New Roman" w:hAnsi="Times New Roman"/>
          <w:sz w:val="28"/>
        </w:rPr>
        <w:t>5.69</w:t>
      </w:r>
      <w:r>
        <w:rPr>
          <w:rFonts w:ascii="Times New Roman" w:hAnsi="Times New Roman"/>
          <w:sz w:val="28"/>
        </w:rPr>
        <w:fldChar w:fldCharType="end"/>
      </w:r>
      <w:r>
        <w:rPr>
          <w:rFonts w:ascii="Times New Roman" w:hAnsi="Times New Roman"/>
          <w:sz w:val="28"/>
        </w:rPr>
        <w:t xml:space="preserve"> КоАП РФ - в 5-дневный срок со дня вручения или получения копии постановления).</w:t>
      </w:r>
    </w:p>
    <w:p w14:paraId="8C010000">
      <w:pPr>
        <w:spacing w:after="0" w:line="360" w:lineRule="auto"/>
        <w:ind/>
        <w:jc w:val="right"/>
        <w:rPr>
          <w:rFonts w:ascii="Times New Roman" w:hAnsi="Times New Roman"/>
          <w:b w:val="1"/>
          <w:sz w:val="28"/>
        </w:rPr>
      </w:pPr>
    </w:p>
    <w:p w14:paraId="8D010000">
      <w:pPr>
        <w:spacing w:after="0" w:line="360" w:lineRule="auto"/>
        <w:ind/>
        <w:jc w:val="right"/>
        <w:rPr>
          <w:rFonts w:ascii="Times New Roman" w:hAnsi="Times New Roman"/>
          <w:b w:val="1"/>
          <w:sz w:val="28"/>
        </w:rPr>
      </w:pPr>
      <w:r>
        <w:rPr>
          <w:rFonts w:ascii="Times New Roman" w:hAnsi="Times New Roman"/>
          <w:b w:val="1"/>
          <w:sz w:val="28"/>
        </w:rPr>
        <w:t xml:space="preserve">Таблица 4. </w:t>
      </w:r>
      <w:r>
        <w:rPr>
          <w:rFonts w:ascii="Times New Roman" w:hAnsi="Times New Roman"/>
          <w:b w:val="0"/>
          <w:sz w:val="28"/>
        </w:rPr>
        <w:t xml:space="preserve">Общие правила сроков </w:t>
      </w:r>
    </w:p>
    <w:p w14:paraId="8E010000">
      <w:pPr>
        <w:spacing w:after="0" w:line="360" w:lineRule="auto"/>
        <w:ind/>
        <w:jc w:val="right"/>
        <w:rPr>
          <w:rFonts w:ascii="Times New Roman" w:hAnsi="Times New Roman"/>
          <w:b w:val="1"/>
          <w:sz w:val="28"/>
        </w:rPr>
      </w:pPr>
      <w:r>
        <w:rPr>
          <w:rFonts w:ascii="Times New Roman" w:hAnsi="Times New Roman"/>
          <w:b w:val="0"/>
          <w:sz w:val="28"/>
        </w:rPr>
        <w:t>обжалования решений в административных делах</w:t>
      </w:r>
    </w:p>
    <w:tbl>
      <w:tblPr>
        <w:tblStyle w:val="Style_7"/>
        <w:tblInd w:type="dxa" w:w="134"/>
        <w:tblLayout w:type="fixed"/>
        <w:tblCellMar>
          <w:top w:type="dxa" w:w="102"/>
          <w:left w:type="dxa" w:w="62"/>
          <w:bottom w:type="dxa" w:w="102"/>
          <w:right w:type="dxa" w:w="62"/>
        </w:tblCellMar>
      </w:tblPr>
      <w:tblGrid>
        <w:gridCol w:w="3539"/>
        <w:gridCol w:w="2268"/>
        <w:gridCol w:w="3839"/>
      </w:tblGrid>
      <w:tr>
        <w:tc>
          <w:tcPr>
            <w:tcW w:type="dxa" w:w="35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F010000">
            <w:pPr>
              <w:spacing w:after="0" w:line="360" w:lineRule="auto"/>
              <w:ind/>
              <w:jc w:val="center"/>
              <w:rPr>
                <w:rFonts w:ascii="Times New Roman" w:hAnsi="Times New Roman"/>
                <w:sz w:val="28"/>
              </w:rPr>
            </w:pPr>
            <w:r>
              <w:rPr>
                <w:rFonts w:ascii="Times New Roman" w:hAnsi="Times New Roman"/>
                <w:b w:val="1"/>
                <w:sz w:val="28"/>
              </w:rPr>
              <w:t>Судебный акт</w:t>
            </w: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0010000">
            <w:pPr>
              <w:spacing w:after="0" w:line="360" w:lineRule="auto"/>
              <w:ind/>
              <w:jc w:val="center"/>
              <w:rPr>
                <w:rFonts w:ascii="Times New Roman" w:hAnsi="Times New Roman"/>
                <w:sz w:val="28"/>
              </w:rPr>
            </w:pPr>
            <w:r>
              <w:rPr>
                <w:rFonts w:ascii="Times New Roman" w:hAnsi="Times New Roman"/>
                <w:b w:val="1"/>
                <w:sz w:val="28"/>
              </w:rPr>
              <w:t>Норма закона</w:t>
            </w:r>
          </w:p>
        </w:tc>
        <w:tc>
          <w:tcPr>
            <w:tcW w:type="dxa" w:w="38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1010000">
            <w:pPr>
              <w:spacing w:after="0" w:line="360" w:lineRule="auto"/>
              <w:ind/>
              <w:jc w:val="center"/>
              <w:rPr>
                <w:rFonts w:ascii="Times New Roman" w:hAnsi="Times New Roman"/>
                <w:sz w:val="28"/>
              </w:rPr>
            </w:pPr>
            <w:r>
              <w:rPr>
                <w:rFonts w:ascii="Times New Roman" w:hAnsi="Times New Roman"/>
                <w:b w:val="1"/>
                <w:sz w:val="28"/>
              </w:rPr>
              <w:t>Сроки подачи жалобы</w:t>
            </w:r>
          </w:p>
        </w:tc>
      </w:tr>
      <w:tr>
        <w:tc>
          <w:tcPr>
            <w:tcW w:type="dxa" w:w="35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2010000">
            <w:pPr>
              <w:spacing w:after="0" w:line="360" w:lineRule="auto"/>
              <w:ind/>
              <w:rPr>
                <w:rFonts w:ascii="Times New Roman" w:hAnsi="Times New Roman"/>
                <w:sz w:val="28"/>
              </w:rPr>
            </w:pPr>
            <w:r>
              <w:rPr>
                <w:rFonts w:ascii="Times New Roman" w:hAnsi="Times New Roman"/>
                <w:sz w:val="28"/>
              </w:rPr>
              <w:t>судебный приказ</w:t>
            </w: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3010000">
            <w:pPr>
              <w:spacing w:after="0" w:line="360" w:lineRule="auto"/>
              <w:ind/>
              <w:rPr>
                <w:rFonts w:ascii="Times New Roman" w:hAnsi="Times New Roman"/>
                <w:sz w:val="28"/>
              </w:rPr>
            </w:pPr>
            <w:r>
              <w:rPr>
                <w:rFonts w:ascii="Times New Roman" w:hAnsi="Times New Roman"/>
                <w:sz w:val="28"/>
              </w:rPr>
              <w:fldChar w:fldCharType="begin"/>
            </w:r>
            <w:r>
              <w:rPr>
                <w:rFonts w:ascii="Times New Roman" w:hAnsi="Times New Roman"/>
                <w:sz w:val="28"/>
              </w:rPr>
              <w:instrText>HYPERLINK "consultantplus://offline/ref=B62393EE071422725195257CD9F17D3D8B427F103DC3391A96992187A4C484A2A774E597DE967652E50DC178F8C3E1E6B6886A2FqEN0D"</w:instrText>
            </w:r>
            <w:r>
              <w:rPr>
                <w:rFonts w:ascii="Times New Roman" w:hAnsi="Times New Roman"/>
                <w:sz w:val="28"/>
              </w:rPr>
              <w:fldChar w:fldCharType="separate"/>
            </w:r>
            <w:r>
              <w:rPr>
                <w:rFonts w:ascii="Times New Roman" w:hAnsi="Times New Roman"/>
                <w:sz w:val="28"/>
              </w:rPr>
              <w:t>ч. 3 ст. 123.5</w:t>
            </w:r>
            <w:r>
              <w:rPr>
                <w:rFonts w:ascii="Times New Roman" w:hAnsi="Times New Roman"/>
                <w:sz w:val="28"/>
              </w:rPr>
              <w:fldChar w:fldCharType="end"/>
            </w:r>
            <w:r>
              <w:rPr>
                <w:rFonts w:ascii="Times New Roman" w:hAnsi="Times New Roman"/>
                <w:sz w:val="28"/>
              </w:rPr>
              <w:t xml:space="preserve"> КАС РФ</w:t>
            </w:r>
          </w:p>
          <w:p w14:paraId="94010000">
            <w:pPr>
              <w:spacing w:after="0" w:line="360" w:lineRule="auto"/>
              <w:ind/>
              <w:rPr>
                <w:rFonts w:ascii="Times New Roman" w:hAnsi="Times New Roman"/>
                <w:sz w:val="28"/>
              </w:rPr>
            </w:pPr>
            <w:r>
              <w:rPr>
                <w:rFonts w:ascii="Times New Roman" w:hAnsi="Times New Roman"/>
                <w:sz w:val="28"/>
              </w:rPr>
              <w:fldChar w:fldCharType="begin"/>
            </w:r>
            <w:r>
              <w:rPr>
                <w:rFonts w:ascii="Times New Roman" w:hAnsi="Times New Roman"/>
                <w:sz w:val="28"/>
              </w:rPr>
              <w:instrText>HYPERLINK "consultantplus://offline/ref=B62393EE071422725195257CD9F17D3D8B427F103DC3391A96992187A4C484A2A774E596DA967652E50DC178F8C3E1E6B6886A2FqEN0D"</w:instrText>
            </w:r>
            <w:r>
              <w:rPr>
                <w:rFonts w:ascii="Times New Roman" w:hAnsi="Times New Roman"/>
                <w:sz w:val="28"/>
              </w:rPr>
              <w:fldChar w:fldCharType="separate"/>
            </w:r>
            <w:r>
              <w:rPr>
                <w:rFonts w:ascii="Times New Roman" w:hAnsi="Times New Roman"/>
                <w:sz w:val="28"/>
              </w:rPr>
              <w:t>ч. 1 ст. 123.7</w:t>
            </w:r>
            <w:r>
              <w:rPr>
                <w:rFonts w:ascii="Times New Roman" w:hAnsi="Times New Roman"/>
                <w:sz w:val="28"/>
              </w:rPr>
              <w:fldChar w:fldCharType="end"/>
            </w:r>
            <w:r>
              <w:rPr>
                <w:rFonts w:ascii="Times New Roman" w:hAnsi="Times New Roman"/>
                <w:sz w:val="28"/>
              </w:rPr>
              <w:t xml:space="preserve"> КАС РФ</w:t>
            </w:r>
          </w:p>
        </w:tc>
        <w:tc>
          <w:tcPr>
            <w:tcW w:type="dxa" w:w="38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5010000">
            <w:pPr>
              <w:spacing w:after="0" w:line="360" w:lineRule="auto"/>
              <w:ind/>
              <w:rPr>
                <w:rFonts w:ascii="Times New Roman" w:hAnsi="Times New Roman"/>
                <w:sz w:val="28"/>
              </w:rPr>
            </w:pPr>
            <w:r>
              <w:rPr>
                <w:rFonts w:ascii="Times New Roman" w:hAnsi="Times New Roman"/>
                <w:sz w:val="28"/>
              </w:rPr>
              <w:t>в течение 20 дней со дня направления копии судебного приказа</w:t>
            </w:r>
          </w:p>
        </w:tc>
      </w:tr>
      <w:tr>
        <w:tc>
          <w:tcPr>
            <w:tcW w:type="dxa" w:w="35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6010000">
            <w:pPr>
              <w:spacing w:after="0" w:line="360" w:lineRule="auto"/>
              <w:ind/>
              <w:rPr>
                <w:rFonts w:ascii="Times New Roman" w:hAnsi="Times New Roman"/>
                <w:sz w:val="28"/>
              </w:rPr>
            </w:pPr>
            <w:r>
              <w:rPr>
                <w:rFonts w:ascii="Times New Roman" w:hAnsi="Times New Roman"/>
                <w:sz w:val="28"/>
              </w:rPr>
              <w:t>определение суда первой инстанции</w:t>
            </w: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7010000">
            <w:pPr>
              <w:spacing w:after="0" w:line="360" w:lineRule="auto"/>
              <w:ind/>
              <w:rPr>
                <w:rFonts w:ascii="Times New Roman" w:hAnsi="Times New Roman"/>
                <w:sz w:val="28"/>
              </w:rPr>
            </w:pPr>
            <w:r>
              <w:rPr>
                <w:rFonts w:ascii="Times New Roman" w:hAnsi="Times New Roman"/>
                <w:sz w:val="28"/>
              </w:rPr>
              <w:fldChar w:fldCharType="begin"/>
            </w:r>
            <w:r>
              <w:rPr>
                <w:rFonts w:ascii="Times New Roman" w:hAnsi="Times New Roman"/>
                <w:sz w:val="28"/>
              </w:rPr>
              <w:instrText>HYPERLINK "consultantplus://offline/ref=B62393EE071422725195257CD9F17D3D8B427F103DC3391A96992187A4C484A2A774E590DC9F2302A853982BBB88EDE5AF946B2CFF2C7A16q2N9D"</w:instrText>
            </w:r>
            <w:r>
              <w:rPr>
                <w:rFonts w:ascii="Times New Roman" w:hAnsi="Times New Roman"/>
                <w:sz w:val="28"/>
              </w:rPr>
              <w:fldChar w:fldCharType="separate"/>
            </w:r>
            <w:r>
              <w:rPr>
                <w:rFonts w:ascii="Times New Roman" w:hAnsi="Times New Roman"/>
                <w:sz w:val="28"/>
              </w:rPr>
              <w:t>ч. 1 ст. 313</w:t>
            </w:r>
            <w:r>
              <w:rPr>
                <w:rFonts w:ascii="Times New Roman" w:hAnsi="Times New Roman"/>
                <w:sz w:val="28"/>
              </w:rPr>
              <w:fldChar w:fldCharType="end"/>
            </w:r>
            <w:r>
              <w:rPr>
                <w:rFonts w:ascii="Times New Roman" w:hAnsi="Times New Roman"/>
                <w:sz w:val="28"/>
              </w:rPr>
              <w:t xml:space="preserve"> КАС РФ</w:t>
            </w:r>
          </w:p>
          <w:p w14:paraId="98010000">
            <w:pPr>
              <w:spacing w:after="0" w:line="360" w:lineRule="auto"/>
              <w:ind/>
              <w:rPr>
                <w:rFonts w:ascii="Times New Roman" w:hAnsi="Times New Roman"/>
                <w:sz w:val="28"/>
              </w:rPr>
            </w:pPr>
            <w:r>
              <w:rPr>
                <w:rFonts w:ascii="Times New Roman" w:hAnsi="Times New Roman"/>
                <w:sz w:val="28"/>
              </w:rPr>
              <w:fldChar w:fldCharType="begin"/>
            </w:r>
            <w:r>
              <w:rPr>
                <w:rFonts w:ascii="Times New Roman" w:hAnsi="Times New Roman"/>
                <w:sz w:val="28"/>
              </w:rPr>
              <w:instrText>HYPERLINK "consultantplus://offline/ref=B62393EE071422725195257CD9F17D3D8B427F103DC3391A96992187A4C484A2A774E590DC9F2301A953982BBB88EDE5AF946B2CFF2C7A16q2N9D"</w:instrText>
            </w:r>
            <w:r>
              <w:rPr>
                <w:rFonts w:ascii="Times New Roman" w:hAnsi="Times New Roman"/>
                <w:sz w:val="28"/>
              </w:rPr>
              <w:fldChar w:fldCharType="separate"/>
            </w:r>
            <w:r>
              <w:rPr>
                <w:rFonts w:ascii="Times New Roman" w:hAnsi="Times New Roman"/>
                <w:sz w:val="28"/>
              </w:rPr>
              <w:t>ч. 1 ст. 314</w:t>
            </w:r>
            <w:r>
              <w:rPr>
                <w:rFonts w:ascii="Times New Roman" w:hAnsi="Times New Roman"/>
                <w:sz w:val="28"/>
              </w:rPr>
              <w:fldChar w:fldCharType="end"/>
            </w:r>
            <w:r>
              <w:rPr>
                <w:rFonts w:ascii="Times New Roman" w:hAnsi="Times New Roman"/>
                <w:sz w:val="28"/>
              </w:rPr>
              <w:t xml:space="preserve"> КАС РФ</w:t>
            </w:r>
          </w:p>
        </w:tc>
        <w:tc>
          <w:tcPr>
            <w:tcW w:type="dxa" w:w="38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9010000">
            <w:pPr>
              <w:spacing w:after="0" w:line="360" w:lineRule="auto"/>
              <w:ind/>
              <w:rPr>
                <w:rFonts w:ascii="Times New Roman" w:hAnsi="Times New Roman"/>
                <w:sz w:val="28"/>
              </w:rPr>
            </w:pPr>
            <w:r>
              <w:rPr>
                <w:rFonts w:ascii="Times New Roman" w:hAnsi="Times New Roman"/>
                <w:sz w:val="28"/>
              </w:rPr>
              <w:t>в течение 15 дней со дня вынесения определения</w:t>
            </w:r>
          </w:p>
        </w:tc>
      </w:tr>
      <w:tr>
        <w:tc>
          <w:tcPr>
            <w:tcW w:type="dxa" w:w="35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A010000">
            <w:pPr>
              <w:spacing w:after="0" w:line="360" w:lineRule="auto"/>
              <w:ind/>
              <w:rPr>
                <w:rFonts w:ascii="Times New Roman" w:hAnsi="Times New Roman"/>
                <w:sz w:val="28"/>
              </w:rPr>
            </w:pPr>
            <w:r>
              <w:rPr>
                <w:rFonts w:ascii="Times New Roman" w:hAnsi="Times New Roman"/>
                <w:sz w:val="28"/>
              </w:rPr>
              <w:t>решения суда первой инстанции, не вступившие в законную силу</w:t>
            </w: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B010000">
            <w:pPr>
              <w:spacing w:after="0" w:line="360" w:lineRule="auto"/>
              <w:ind/>
              <w:rPr>
                <w:rFonts w:ascii="Times New Roman" w:hAnsi="Times New Roman"/>
                <w:sz w:val="28"/>
              </w:rPr>
            </w:pPr>
            <w:r>
              <w:rPr>
                <w:rFonts w:ascii="Times New Roman" w:hAnsi="Times New Roman"/>
                <w:sz w:val="28"/>
              </w:rPr>
              <w:fldChar w:fldCharType="begin"/>
            </w:r>
            <w:r>
              <w:rPr>
                <w:rFonts w:ascii="Times New Roman" w:hAnsi="Times New Roman"/>
                <w:sz w:val="28"/>
              </w:rPr>
              <w:instrText>HYPERLINK "consultantplus://offline/ref=B62393EE071422725195257CD9F17D3D8B427F103DC3391A96992187A4C484A2A774E590DC9C2B0AA253982BBB88EDE5AF946B2CFF2C7A16q2N9D"</w:instrText>
            </w:r>
            <w:r>
              <w:rPr>
                <w:rFonts w:ascii="Times New Roman" w:hAnsi="Times New Roman"/>
                <w:sz w:val="28"/>
              </w:rPr>
              <w:fldChar w:fldCharType="separate"/>
            </w:r>
            <w:r>
              <w:rPr>
                <w:rFonts w:ascii="Times New Roman" w:hAnsi="Times New Roman"/>
                <w:sz w:val="28"/>
              </w:rPr>
              <w:t>ч. 1 ст. 295</w:t>
            </w:r>
            <w:r>
              <w:rPr>
                <w:rFonts w:ascii="Times New Roman" w:hAnsi="Times New Roman"/>
                <w:sz w:val="28"/>
              </w:rPr>
              <w:fldChar w:fldCharType="end"/>
            </w:r>
            <w:r>
              <w:rPr>
                <w:rFonts w:ascii="Times New Roman" w:hAnsi="Times New Roman"/>
                <w:sz w:val="28"/>
              </w:rPr>
              <w:t xml:space="preserve"> КАС РФ</w:t>
            </w:r>
          </w:p>
          <w:p w14:paraId="9C010000">
            <w:pPr>
              <w:spacing w:after="0" w:line="360" w:lineRule="auto"/>
              <w:ind/>
              <w:rPr>
                <w:rFonts w:ascii="Times New Roman" w:hAnsi="Times New Roman"/>
                <w:sz w:val="28"/>
              </w:rPr>
            </w:pPr>
            <w:r>
              <w:rPr>
                <w:rFonts w:ascii="Times New Roman" w:hAnsi="Times New Roman"/>
                <w:sz w:val="28"/>
              </w:rPr>
              <w:fldChar w:fldCharType="begin"/>
            </w:r>
            <w:r>
              <w:rPr>
                <w:rFonts w:ascii="Times New Roman" w:hAnsi="Times New Roman"/>
                <w:sz w:val="28"/>
              </w:rPr>
              <w:instrText>HYPERLINK "consultantplus://offline/ref=B62393EE071422725195257CD9F17D3D8B427F103DC3391A96992187A4C484A2A774E590DC9F2203A553982BBB88EDE5AF946B2CFF2C7A16q2N9D"</w:instrText>
            </w:r>
            <w:r>
              <w:rPr>
                <w:rFonts w:ascii="Times New Roman" w:hAnsi="Times New Roman"/>
                <w:sz w:val="28"/>
              </w:rPr>
              <w:fldChar w:fldCharType="separate"/>
            </w:r>
            <w:r>
              <w:rPr>
                <w:rFonts w:ascii="Times New Roman" w:hAnsi="Times New Roman"/>
                <w:sz w:val="28"/>
              </w:rPr>
              <w:t>ч. 1 ст. 298</w:t>
            </w:r>
            <w:r>
              <w:rPr>
                <w:rFonts w:ascii="Times New Roman" w:hAnsi="Times New Roman"/>
                <w:sz w:val="28"/>
              </w:rPr>
              <w:fldChar w:fldCharType="end"/>
            </w:r>
            <w:r>
              <w:rPr>
                <w:rFonts w:ascii="Times New Roman" w:hAnsi="Times New Roman"/>
                <w:sz w:val="28"/>
              </w:rPr>
              <w:t xml:space="preserve"> КАС РФ</w:t>
            </w:r>
          </w:p>
        </w:tc>
        <w:tc>
          <w:tcPr>
            <w:tcW w:type="dxa" w:w="38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D010000">
            <w:pPr>
              <w:spacing w:after="0" w:line="360" w:lineRule="auto"/>
              <w:ind/>
              <w:rPr>
                <w:rFonts w:ascii="Times New Roman" w:hAnsi="Times New Roman"/>
                <w:sz w:val="28"/>
              </w:rPr>
            </w:pPr>
            <w:r>
              <w:rPr>
                <w:rFonts w:ascii="Times New Roman" w:hAnsi="Times New Roman"/>
                <w:sz w:val="28"/>
              </w:rPr>
              <w:t>в течение 1 месяца со дня принятия решения в окончательной форме</w:t>
            </w:r>
          </w:p>
        </w:tc>
      </w:tr>
      <w:tr>
        <w:tc>
          <w:tcPr>
            <w:tcW w:type="dxa" w:w="35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E010000">
            <w:pPr>
              <w:spacing w:after="0" w:line="360" w:lineRule="auto"/>
              <w:ind/>
              <w:rPr>
                <w:rFonts w:ascii="Times New Roman" w:hAnsi="Times New Roman"/>
                <w:sz w:val="28"/>
              </w:rPr>
            </w:pPr>
            <w:r>
              <w:rPr>
                <w:rFonts w:ascii="Times New Roman" w:hAnsi="Times New Roman"/>
                <w:sz w:val="28"/>
              </w:rPr>
              <w:t xml:space="preserve">вступившие в законную силу судебные </w:t>
            </w:r>
            <w:r>
              <w:rPr>
                <w:rFonts w:ascii="Times New Roman" w:hAnsi="Times New Roman"/>
                <w:sz w:val="28"/>
              </w:rPr>
              <w:fldChar w:fldCharType="begin"/>
            </w:r>
            <w:r>
              <w:rPr>
                <w:rFonts w:ascii="Times New Roman" w:hAnsi="Times New Roman"/>
                <w:sz w:val="28"/>
              </w:rPr>
              <w:instrText>HYPERLINK "consultantplus://offline/ref=B62393EE071422725195257CD9F17D3D8B427F103DC3391A96992187A4C484A2A774E594DC9D2957F01C9977FDDAFEE6A994682DE3q2NFD"</w:instrText>
            </w:r>
            <w:r>
              <w:rPr>
                <w:rFonts w:ascii="Times New Roman" w:hAnsi="Times New Roman"/>
                <w:sz w:val="28"/>
              </w:rPr>
              <w:fldChar w:fldCharType="separate"/>
            </w:r>
            <w:r>
              <w:rPr>
                <w:rFonts w:ascii="Times New Roman" w:hAnsi="Times New Roman"/>
                <w:sz w:val="28"/>
              </w:rPr>
              <w:t>акты</w:t>
            </w:r>
            <w:r>
              <w:rPr>
                <w:rFonts w:ascii="Times New Roman" w:hAnsi="Times New Roman"/>
                <w:sz w:val="28"/>
              </w:rPr>
              <w:fldChar w:fldCharType="end"/>
            </w:r>
            <w:r>
              <w:rPr>
                <w:rFonts w:ascii="Times New Roman" w:hAnsi="Times New Roman"/>
                <w:sz w:val="28"/>
              </w:rPr>
              <w:t>, обжалуемые в кассационном порядке</w:t>
            </w: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F010000">
            <w:pPr>
              <w:spacing w:after="0" w:line="360" w:lineRule="auto"/>
              <w:ind/>
              <w:rPr>
                <w:rFonts w:ascii="Times New Roman" w:hAnsi="Times New Roman"/>
                <w:sz w:val="28"/>
              </w:rPr>
            </w:pPr>
            <w:r>
              <w:rPr>
                <w:rFonts w:ascii="Times New Roman" w:hAnsi="Times New Roman"/>
                <w:sz w:val="28"/>
              </w:rPr>
              <w:fldChar w:fldCharType="begin"/>
            </w:r>
            <w:r>
              <w:rPr>
                <w:rFonts w:ascii="Times New Roman" w:hAnsi="Times New Roman"/>
                <w:sz w:val="28"/>
              </w:rPr>
              <w:instrText>HYPERLINK "consultantplus://offline/ref=B62393EE071422725195257CD9F17D3D8B427F103DC3391A96992187A4C484A2A774E590DC9F2307A953982BBB88EDE5AF946B2CFF2C7A16q2N9D"</w:instrText>
            </w:r>
            <w:r>
              <w:rPr>
                <w:rFonts w:ascii="Times New Roman" w:hAnsi="Times New Roman"/>
                <w:sz w:val="28"/>
              </w:rPr>
              <w:fldChar w:fldCharType="separate"/>
            </w:r>
            <w:r>
              <w:rPr>
                <w:rFonts w:ascii="Times New Roman" w:hAnsi="Times New Roman"/>
                <w:sz w:val="28"/>
              </w:rPr>
              <w:t>ч. 1</w:t>
            </w:r>
            <w:r>
              <w:rPr>
                <w:rFonts w:ascii="Times New Roman" w:hAnsi="Times New Roman"/>
                <w:sz w:val="28"/>
              </w:rPr>
              <w:fldChar w:fldCharType="end"/>
            </w:r>
            <w:r>
              <w:rPr>
                <w:rFonts w:ascii="Times New Roman" w:hAnsi="Times New Roman"/>
                <w:sz w:val="28"/>
              </w:rPr>
              <w:t xml:space="preserve"> - </w:t>
            </w:r>
            <w:r>
              <w:rPr>
                <w:rFonts w:ascii="Times New Roman" w:hAnsi="Times New Roman"/>
                <w:sz w:val="28"/>
              </w:rPr>
              <w:fldChar w:fldCharType="begin"/>
            </w:r>
            <w:r>
              <w:rPr>
                <w:rFonts w:ascii="Times New Roman" w:hAnsi="Times New Roman"/>
                <w:sz w:val="28"/>
              </w:rPr>
              <w:instrText>HYPERLINK "consultantplus://offline/ref=B62393EE071422725195257CD9F17D3D8B427F103DC3391A96992187A4C484A2A774E590DC9F2307A853982BBB88EDE5AF946B2CFF2C7A16q2N9D"</w:instrText>
            </w:r>
            <w:r>
              <w:rPr>
                <w:rFonts w:ascii="Times New Roman" w:hAnsi="Times New Roman"/>
                <w:sz w:val="28"/>
              </w:rPr>
              <w:fldChar w:fldCharType="separate"/>
            </w:r>
            <w:r>
              <w:rPr>
                <w:rFonts w:ascii="Times New Roman" w:hAnsi="Times New Roman"/>
                <w:sz w:val="28"/>
              </w:rPr>
              <w:t>2 ст. 318</w:t>
            </w:r>
            <w:r>
              <w:rPr>
                <w:rFonts w:ascii="Times New Roman" w:hAnsi="Times New Roman"/>
                <w:sz w:val="28"/>
              </w:rPr>
              <w:fldChar w:fldCharType="end"/>
            </w:r>
            <w:r>
              <w:rPr>
                <w:rFonts w:ascii="Times New Roman" w:hAnsi="Times New Roman"/>
                <w:sz w:val="28"/>
              </w:rPr>
              <w:t xml:space="preserve"> КАС РФ</w:t>
            </w:r>
          </w:p>
        </w:tc>
        <w:tc>
          <w:tcPr>
            <w:tcW w:type="dxa" w:w="38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0010000">
            <w:pPr>
              <w:spacing w:after="0" w:line="360" w:lineRule="auto"/>
              <w:ind/>
              <w:rPr>
                <w:rFonts w:ascii="Times New Roman" w:hAnsi="Times New Roman"/>
                <w:sz w:val="28"/>
              </w:rPr>
            </w:pPr>
            <w:r>
              <w:rPr>
                <w:rFonts w:ascii="Times New Roman" w:hAnsi="Times New Roman"/>
                <w:sz w:val="28"/>
              </w:rPr>
              <w:t>в течение 6 месяцев со дня вступления акта в законную силу (при условии, что были исчерпаны иные установленные КАС РФ способы обжалования судебного акта до дня вступления его в законную силу)</w:t>
            </w:r>
          </w:p>
        </w:tc>
      </w:tr>
      <w:tr>
        <w:tc>
          <w:tcPr>
            <w:tcW w:type="dxa" w:w="35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1010000">
            <w:pPr>
              <w:spacing w:after="0" w:line="360" w:lineRule="auto"/>
              <w:ind/>
              <w:rPr>
                <w:rFonts w:ascii="Times New Roman" w:hAnsi="Times New Roman"/>
                <w:sz w:val="28"/>
              </w:rPr>
            </w:pPr>
            <w:r>
              <w:rPr>
                <w:rFonts w:ascii="Times New Roman" w:hAnsi="Times New Roman"/>
                <w:sz w:val="28"/>
              </w:rPr>
              <w:t xml:space="preserve">вступившие в законную силу судебные </w:t>
            </w:r>
            <w:r>
              <w:rPr>
                <w:rFonts w:ascii="Times New Roman" w:hAnsi="Times New Roman"/>
                <w:sz w:val="28"/>
              </w:rPr>
              <w:fldChar w:fldCharType="begin"/>
            </w:r>
            <w:r>
              <w:rPr>
                <w:rFonts w:ascii="Times New Roman" w:hAnsi="Times New Roman"/>
                <w:sz w:val="28"/>
              </w:rPr>
              <w:instrText>HYPERLINK "consultantplus://offline/ref=B62393EE071422725195257CD9F17D3D8B427F103DC3391A96992187A4C484A2A774E590DC9F2005A653982BBB88EDE5AF946B2CFF2C7A16q2N9D"</w:instrText>
            </w:r>
            <w:r>
              <w:rPr>
                <w:rFonts w:ascii="Times New Roman" w:hAnsi="Times New Roman"/>
                <w:sz w:val="28"/>
              </w:rPr>
              <w:fldChar w:fldCharType="separate"/>
            </w:r>
            <w:r>
              <w:rPr>
                <w:rFonts w:ascii="Times New Roman" w:hAnsi="Times New Roman"/>
                <w:sz w:val="28"/>
              </w:rPr>
              <w:t>акты</w:t>
            </w:r>
            <w:r>
              <w:rPr>
                <w:rFonts w:ascii="Times New Roman" w:hAnsi="Times New Roman"/>
                <w:sz w:val="28"/>
              </w:rPr>
              <w:fldChar w:fldCharType="end"/>
            </w:r>
            <w:r>
              <w:rPr>
                <w:rFonts w:ascii="Times New Roman" w:hAnsi="Times New Roman"/>
                <w:sz w:val="28"/>
              </w:rPr>
              <w:t>, обжалуемые в Президиум Верховного Суда РФ в надзорном порядке</w:t>
            </w: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2010000">
            <w:pPr>
              <w:spacing w:after="0" w:line="360" w:lineRule="auto"/>
              <w:ind/>
              <w:rPr>
                <w:rFonts w:ascii="Times New Roman" w:hAnsi="Times New Roman"/>
                <w:sz w:val="28"/>
              </w:rPr>
            </w:pPr>
            <w:r>
              <w:rPr>
                <w:rFonts w:ascii="Times New Roman" w:hAnsi="Times New Roman"/>
                <w:sz w:val="28"/>
              </w:rPr>
              <w:fldChar w:fldCharType="begin"/>
            </w:r>
            <w:r>
              <w:rPr>
                <w:rFonts w:ascii="Times New Roman" w:hAnsi="Times New Roman"/>
                <w:sz w:val="28"/>
              </w:rPr>
              <w:instrText>HYPERLINK "consultantplus://offline/ref=B62393EE071422725195257CD9F17D3D8B427F103DC3391A96992187A4C484A2A774E590DC9F2005A753982BBB88EDE5AF946B2CFF2C7A16q2N9D"</w:instrText>
            </w:r>
            <w:r>
              <w:rPr>
                <w:rFonts w:ascii="Times New Roman" w:hAnsi="Times New Roman"/>
                <w:sz w:val="28"/>
              </w:rPr>
              <w:fldChar w:fldCharType="separate"/>
            </w:r>
            <w:r>
              <w:rPr>
                <w:rFonts w:ascii="Times New Roman" w:hAnsi="Times New Roman"/>
                <w:sz w:val="28"/>
              </w:rPr>
              <w:t>ч. 1 ст. 332</w:t>
            </w:r>
            <w:r>
              <w:rPr>
                <w:rFonts w:ascii="Times New Roman" w:hAnsi="Times New Roman"/>
                <w:sz w:val="28"/>
              </w:rPr>
              <w:fldChar w:fldCharType="end"/>
            </w:r>
            <w:r>
              <w:rPr>
                <w:rFonts w:ascii="Times New Roman" w:hAnsi="Times New Roman"/>
                <w:sz w:val="28"/>
              </w:rPr>
              <w:t xml:space="preserve"> КАС РФ</w:t>
            </w:r>
          </w:p>
          <w:p w14:paraId="A3010000">
            <w:pPr>
              <w:spacing w:after="0" w:line="360" w:lineRule="auto"/>
              <w:ind/>
              <w:rPr>
                <w:rFonts w:ascii="Times New Roman" w:hAnsi="Times New Roman"/>
                <w:sz w:val="28"/>
              </w:rPr>
            </w:pPr>
            <w:r>
              <w:rPr>
                <w:rFonts w:ascii="Times New Roman" w:hAnsi="Times New Roman"/>
                <w:sz w:val="28"/>
              </w:rPr>
              <w:fldChar w:fldCharType="begin"/>
            </w:r>
            <w:r>
              <w:rPr>
                <w:rFonts w:ascii="Times New Roman" w:hAnsi="Times New Roman"/>
                <w:sz w:val="28"/>
              </w:rPr>
              <w:instrText>HYPERLINK "consultantplus://offline/ref=B62393EE071422725195257CD9F17D3D8B427F103DC3391A96992187A4C484A2A774E590DC9F2004A653982BBB88EDE5AF946B2CFF2C7A16q2N9D"</w:instrText>
            </w:r>
            <w:r>
              <w:rPr>
                <w:rFonts w:ascii="Times New Roman" w:hAnsi="Times New Roman"/>
                <w:sz w:val="28"/>
              </w:rPr>
              <w:fldChar w:fldCharType="separate"/>
            </w:r>
            <w:r>
              <w:rPr>
                <w:rFonts w:ascii="Times New Roman" w:hAnsi="Times New Roman"/>
                <w:sz w:val="28"/>
              </w:rPr>
              <w:t>ч. 2 ст. 333</w:t>
            </w:r>
            <w:r>
              <w:rPr>
                <w:rFonts w:ascii="Times New Roman" w:hAnsi="Times New Roman"/>
                <w:sz w:val="28"/>
              </w:rPr>
              <w:fldChar w:fldCharType="end"/>
            </w:r>
            <w:r>
              <w:rPr>
                <w:rFonts w:ascii="Times New Roman" w:hAnsi="Times New Roman"/>
                <w:sz w:val="28"/>
              </w:rPr>
              <w:t xml:space="preserve"> КАС РФ</w:t>
            </w:r>
          </w:p>
        </w:tc>
        <w:tc>
          <w:tcPr>
            <w:tcW w:type="dxa" w:w="38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4010000">
            <w:pPr>
              <w:spacing w:after="0" w:line="360" w:lineRule="auto"/>
              <w:ind/>
              <w:rPr>
                <w:rFonts w:ascii="Times New Roman" w:hAnsi="Times New Roman"/>
                <w:sz w:val="28"/>
              </w:rPr>
            </w:pPr>
            <w:r>
              <w:rPr>
                <w:rFonts w:ascii="Times New Roman" w:hAnsi="Times New Roman"/>
                <w:sz w:val="28"/>
              </w:rPr>
              <w:t>в течение 3 месяцев со дня вступления их в законную силу</w:t>
            </w:r>
          </w:p>
        </w:tc>
      </w:tr>
      <w:tr>
        <w:tc>
          <w:tcPr>
            <w:tcW w:type="dxa" w:w="35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5010000">
            <w:pPr>
              <w:spacing w:after="0" w:line="360" w:lineRule="auto"/>
              <w:ind/>
              <w:rPr>
                <w:rFonts w:ascii="Times New Roman" w:hAnsi="Times New Roman"/>
                <w:sz w:val="28"/>
              </w:rPr>
            </w:pPr>
            <w:r>
              <w:rPr>
                <w:rFonts w:ascii="Times New Roman" w:hAnsi="Times New Roman"/>
                <w:sz w:val="28"/>
              </w:rPr>
              <w:t xml:space="preserve">вступившие в законную силу судебные акты, </w:t>
            </w:r>
            <w:r>
              <w:rPr>
                <w:rFonts w:ascii="Times New Roman" w:hAnsi="Times New Roman"/>
                <w:sz w:val="28"/>
              </w:rPr>
              <w:fldChar w:fldCharType="begin"/>
            </w:r>
            <w:r>
              <w:rPr>
                <w:rFonts w:ascii="Times New Roman" w:hAnsi="Times New Roman"/>
                <w:sz w:val="28"/>
              </w:rPr>
              <w:instrText>HYPERLINK "consultantplus://offline/ref=B62393EE071422725195257CD9F17D3D8B427F103DC3391A96992187A4C484A2A774E590DC9F2104A653982BBB88EDE5AF946B2CFF2C7A16q2N9D"</w:instrText>
            </w:r>
            <w:r>
              <w:rPr>
                <w:rFonts w:ascii="Times New Roman" w:hAnsi="Times New Roman"/>
                <w:sz w:val="28"/>
              </w:rPr>
              <w:fldChar w:fldCharType="separate"/>
            </w:r>
            <w:r>
              <w:rPr>
                <w:rFonts w:ascii="Times New Roman" w:hAnsi="Times New Roman"/>
                <w:sz w:val="28"/>
              </w:rPr>
              <w:t>пересматриваемые</w:t>
            </w:r>
            <w:r>
              <w:rPr>
                <w:rFonts w:ascii="Times New Roman" w:hAnsi="Times New Roman"/>
                <w:sz w:val="28"/>
              </w:rPr>
              <w:fldChar w:fldCharType="end"/>
            </w:r>
            <w:r>
              <w:rPr>
                <w:rFonts w:ascii="Times New Roman" w:hAnsi="Times New Roman"/>
                <w:sz w:val="28"/>
              </w:rPr>
              <w:t xml:space="preserve"> по новым или вновь открывшимся обстоятельствам</w:t>
            </w: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6010000">
            <w:pPr>
              <w:spacing w:after="0" w:line="360" w:lineRule="auto"/>
              <w:ind/>
              <w:rPr>
                <w:rFonts w:ascii="Times New Roman" w:hAnsi="Times New Roman"/>
                <w:sz w:val="28"/>
              </w:rPr>
            </w:pPr>
            <w:r>
              <w:rPr>
                <w:rFonts w:ascii="Times New Roman" w:hAnsi="Times New Roman"/>
                <w:sz w:val="28"/>
              </w:rPr>
              <w:fldChar w:fldCharType="begin"/>
            </w:r>
            <w:r>
              <w:rPr>
                <w:rFonts w:ascii="Times New Roman" w:hAnsi="Times New Roman"/>
                <w:sz w:val="28"/>
              </w:rPr>
              <w:instrText>HYPERLINK "consultantplus://offline/ref=B62393EE071422725195257CD9F17D3D8B427F103DC3391A96992187A4C484A2A774E590DC9F210BA053982BBB88EDE5AF946B2CFF2C7A16q2N9D"</w:instrText>
            </w:r>
            <w:r>
              <w:rPr>
                <w:rFonts w:ascii="Times New Roman" w:hAnsi="Times New Roman"/>
                <w:sz w:val="28"/>
              </w:rPr>
              <w:fldChar w:fldCharType="separate"/>
            </w:r>
            <w:r>
              <w:rPr>
                <w:rFonts w:ascii="Times New Roman" w:hAnsi="Times New Roman"/>
                <w:sz w:val="28"/>
              </w:rPr>
              <w:t>ч. 1 ст. 346</w:t>
            </w:r>
            <w:r>
              <w:rPr>
                <w:rFonts w:ascii="Times New Roman" w:hAnsi="Times New Roman"/>
                <w:sz w:val="28"/>
              </w:rPr>
              <w:fldChar w:fldCharType="end"/>
            </w:r>
            <w:r>
              <w:rPr>
                <w:rFonts w:ascii="Times New Roman" w:hAnsi="Times New Roman"/>
                <w:sz w:val="28"/>
              </w:rPr>
              <w:t xml:space="preserve"> КАС РФ</w:t>
            </w:r>
          </w:p>
        </w:tc>
        <w:tc>
          <w:tcPr>
            <w:tcW w:type="dxa" w:w="38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7010000">
            <w:pPr>
              <w:spacing w:after="0" w:line="360" w:lineRule="auto"/>
              <w:ind/>
              <w:rPr>
                <w:rFonts w:ascii="Times New Roman" w:hAnsi="Times New Roman"/>
                <w:sz w:val="28"/>
              </w:rPr>
            </w:pPr>
            <w:r>
              <w:rPr>
                <w:rFonts w:ascii="Times New Roman" w:hAnsi="Times New Roman"/>
                <w:sz w:val="28"/>
              </w:rPr>
              <w:t xml:space="preserve">в течение 3 месяцев со дня появления или открытия обстоятельств, являющихся основанием для пересмотра судебного акта (с учетом особенностей, </w:t>
            </w:r>
            <w:r>
              <w:rPr>
                <w:rFonts w:ascii="Times New Roman" w:hAnsi="Times New Roman"/>
                <w:sz w:val="28"/>
              </w:rPr>
              <w:t xml:space="preserve">предусмотренных </w:t>
            </w:r>
            <w:r>
              <w:rPr>
                <w:rFonts w:ascii="Times New Roman" w:hAnsi="Times New Roman"/>
                <w:sz w:val="28"/>
              </w:rPr>
              <w:fldChar w:fldCharType="begin"/>
            </w:r>
            <w:r>
              <w:rPr>
                <w:rFonts w:ascii="Times New Roman" w:hAnsi="Times New Roman"/>
                <w:sz w:val="28"/>
              </w:rPr>
              <w:instrText>HYPERLINK "consultantplus://offline/ref=B62393EE071422725195257CD9F17D3D8B427F103DC3391A96992187A4C484A2A774E590DC9F210BA353982BBB88EDE5AF946B2CFF2C7A16q2N9D"</w:instrText>
            </w:r>
            <w:r>
              <w:rPr>
                <w:rFonts w:ascii="Times New Roman" w:hAnsi="Times New Roman"/>
                <w:sz w:val="28"/>
              </w:rPr>
              <w:fldChar w:fldCharType="separate"/>
            </w:r>
            <w:r>
              <w:rPr>
                <w:rFonts w:ascii="Times New Roman" w:hAnsi="Times New Roman"/>
                <w:sz w:val="28"/>
              </w:rPr>
              <w:t>ч. 2</w:t>
            </w:r>
            <w:r>
              <w:rPr>
                <w:rFonts w:ascii="Times New Roman" w:hAnsi="Times New Roman"/>
                <w:sz w:val="28"/>
              </w:rPr>
              <w:fldChar w:fldCharType="end"/>
            </w:r>
            <w:r>
              <w:rPr>
                <w:rFonts w:ascii="Times New Roman" w:hAnsi="Times New Roman"/>
                <w:sz w:val="28"/>
              </w:rPr>
              <w:t xml:space="preserve"> - </w:t>
            </w:r>
            <w:r>
              <w:rPr>
                <w:rFonts w:ascii="Times New Roman" w:hAnsi="Times New Roman"/>
                <w:sz w:val="28"/>
              </w:rPr>
              <w:fldChar w:fldCharType="begin"/>
            </w:r>
            <w:r>
              <w:rPr>
                <w:rFonts w:ascii="Times New Roman" w:hAnsi="Times New Roman"/>
                <w:sz w:val="28"/>
              </w:rPr>
              <w:instrText>HYPERLINK "consultantplus://offline/ref=B62393EE071422725195257CD9F17D3D8B427F103DC3391A96992187A4C484A2A774E597DC9B2957F01C9977FDDAFEE6A994682DE3q2NFD"</w:instrText>
            </w:r>
            <w:r>
              <w:rPr>
                <w:rFonts w:ascii="Times New Roman" w:hAnsi="Times New Roman"/>
                <w:sz w:val="28"/>
              </w:rPr>
              <w:fldChar w:fldCharType="separate"/>
            </w:r>
            <w:r>
              <w:rPr>
                <w:rFonts w:ascii="Times New Roman" w:hAnsi="Times New Roman"/>
                <w:sz w:val="28"/>
              </w:rPr>
              <w:t>5 ст. 346</w:t>
            </w:r>
            <w:r>
              <w:rPr>
                <w:rFonts w:ascii="Times New Roman" w:hAnsi="Times New Roman"/>
                <w:sz w:val="28"/>
              </w:rPr>
              <w:fldChar w:fldCharType="end"/>
            </w:r>
            <w:r>
              <w:rPr>
                <w:rFonts w:ascii="Times New Roman" w:hAnsi="Times New Roman"/>
                <w:sz w:val="28"/>
              </w:rPr>
              <w:t xml:space="preserve"> КАС РФ)</w:t>
            </w:r>
          </w:p>
        </w:tc>
      </w:tr>
    </w:tbl>
    <w:p w14:paraId="A8010000">
      <w:pPr>
        <w:spacing w:after="0" w:line="360" w:lineRule="auto"/>
        <w:ind/>
        <w:rPr>
          <w:rFonts w:ascii="Times New Roman" w:hAnsi="Times New Roman"/>
          <w:sz w:val="28"/>
        </w:rPr>
      </w:pPr>
    </w:p>
    <w:p w14:paraId="A9010000">
      <w:pPr>
        <w:spacing w:after="0" w:line="360" w:lineRule="auto"/>
        <w:ind w:firstLine="567" w:left="0"/>
        <w:jc w:val="both"/>
        <w:rPr>
          <w:rFonts w:ascii="Times New Roman" w:hAnsi="Times New Roman"/>
          <w:b w:val="1"/>
          <w:sz w:val="28"/>
        </w:rPr>
      </w:pPr>
      <w:bookmarkStart w:id="8" w:name="Par902"/>
      <w:bookmarkEnd w:id="8"/>
      <w:bookmarkStart w:id="9" w:name="Par1104"/>
      <w:bookmarkEnd w:id="9"/>
      <w:r>
        <w:rPr>
          <w:rFonts w:ascii="Times New Roman" w:hAnsi="Times New Roman"/>
          <w:b w:val="1"/>
          <w:sz w:val="28"/>
        </w:rPr>
        <w:t>Уголовный процесс</w:t>
      </w:r>
    </w:p>
    <w:p w14:paraId="AA010000">
      <w:pPr>
        <w:spacing w:after="0" w:line="312" w:lineRule="auto"/>
        <w:ind/>
        <w:jc w:val="right"/>
        <w:rPr>
          <w:rFonts w:ascii="Times New Roman" w:hAnsi="Times New Roman"/>
          <w:b w:val="1"/>
          <w:sz w:val="28"/>
        </w:rPr>
      </w:pPr>
      <w:r>
        <w:rPr>
          <w:rFonts w:ascii="Times New Roman" w:hAnsi="Times New Roman"/>
          <w:b w:val="1"/>
          <w:sz w:val="28"/>
        </w:rPr>
        <w:t xml:space="preserve">Таблица 5. </w:t>
      </w:r>
      <w:r>
        <w:rPr>
          <w:rFonts w:ascii="Times New Roman" w:hAnsi="Times New Roman"/>
          <w:b w:val="0"/>
          <w:sz w:val="28"/>
        </w:rPr>
        <w:t xml:space="preserve">Общие правила сроков </w:t>
      </w:r>
    </w:p>
    <w:p w14:paraId="AB010000">
      <w:pPr>
        <w:spacing w:after="0" w:line="312" w:lineRule="auto"/>
        <w:ind/>
        <w:jc w:val="right"/>
        <w:rPr>
          <w:rFonts w:ascii="Times New Roman" w:hAnsi="Times New Roman"/>
          <w:b w:val="1"/>
          <w:sz w:val="28"/>
        </w:rPr>
      </w:pPr>
      <w:r>
        <w:rPr>
          <w:rFonts w:ascii="Times New Roman" w:hAnsi="Times New Roman"/>
          <w:b w:val="0"/>
          <w:sz w:val="28"/>
        </w:rPr>
        <w:t>обжалования решений по уголовным делам</w:t>
      </w:r>
    </w:p>
    <w:tbl>
      <w:tblPr>
        <w:tblStyle w:val="Style_7"/>
        <w:tblInd w:type="dxa" w:w="134"/>
        <w:tblLayout w:type="fixed"/>
        <w:tblCellMar>
          <w:top w:type="dxa" w:w="102"/>
          <w:left w:type="dxa" w:w="62"/>
          <w:bottom w:type="dxa" w:w="102"/>
          <w:right w:type="dxa" w:w="62"/>
        </w:tblCellMar>
      </w:tblPr>
      <w:tblGrid>
        <w:gridCol w:w="3539"/>
        <w:gridCol w:w="2268"/>
        <w:gridCol w:w="3402"/>
      </w:tblGrid>
      <w:tr>
        <w:tc>
          <w:tcPr>
            <w:tcW w:type="dxa" w:w="35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C010000">
            <w:pPr>
              <w:spacing w:after="0" w:line="360" w:lineRule="auto"/>
              <w:ind/>
              <w:jc w:val="center"/>
              <w:rPr>
                <w:rFonts w:ascii="Times New Roman" w:hAnsi="Times New Roman"/>
                <w:sz w:val="28"/>
              </w:rPr>
            </w:pPr>
            <w:r>
              <w:rPr>
                <w:rFonts w:ascii="Times New Roman" w:hAnsi="Times New Roman"/>
                <w:b w:val="1"/>
                <w:sz w:val="28"/>
              </w:rPr>
              <w:t>Судебный акт</w:t>
            </w: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D010000">
            <w:pPr>
              <w:spacing w:after="0" w:line="360" w:lineRule="auto"/>
              <w:ind/>
              <w:jc w:val="center"/>
              <w:rPr>
                <w:rFonts w:ascii="Times New Roman" w:hAnsi="Times New Roman"/>
                <w:sz w:val="28"/>
              </w:rPr>
            </w:pPr>
            <w:r>
              <w:rPr>
                <w:rFonts w:ascii="Times New Roman" w:hAnsi="Times New Roman"/>
                <w:b w:val="1"/>
                <w:sz w:val="28"/>
              </w:rPr>
              <w:t>Норма закона</w:t>
            </w:r>
          </w:p>
        </w:tc>
        <w:tc>
          <w:tcPr>
            <w:tcW w:type="dxa" w:w="340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E010000">
            <w:pPr>
              <w:spacing w:after="0" w:line="360" w:lineRule="auto"/>
              <w:ind/>
              <w:jc w:val="center"/>
              <w:rPr>
                <w:rFonts w:ascii="Times New Roman" w:hAnsi="Times New Roman"/>
                <w:sz w:val="28"/>
              </w:rPr>
            </w:pPr>
            <w:r>
              <w:rPr>
                <w:rFonts w:ascii="Times New Roman" w:hAnsi="Times New Roman"/>
                <w:b w:val="1"/>
                <w:sz w:val="28"/>
              </w:rPr>
              <w:t>Сроки подачи жалобы</w:t>
            </w:r>
          </w:p>
        </w:tc>
      </w:tr>
      <w:tr>
        <w:tc>
          <w:tcPr>
            <w:tcW w:type="dxa" w:w="35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F010000">
            <w:pPr>
              <w:spacing w:after="0" w:line="360" w:lineRule="auto"/>
              <w:ind/>
              <w:rPr>
                <w:rFonts w:ascii="Times New Roman" w:hAnsi="Times New Roman"/>
                <w:sz w:val="28"/>
              </w:rPr>
            </w:pPr>
            <w:r>
              <w:rPr>
                <w:rFonts w:ascii="Times New Roman" w:hAnsi="Times New Roman"/>
                <w:sz w:val="28"/>
              </w:rPr>
              <w:t xml:space="preserve">решение суда первой инстанции (приговор, постановление, определение), не вступившее в законную силу </w:t>
            </w: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0010000">
            <w:pPr>
              <w:spacing w:after="0" w:line="360" w:lineRule="auto"/>
              <w:ind/>
              <w:rPr>
                <w:rFonts w:ascii="Times New Roman" w:hAnsi="Times New Roman"/>
                <w:sz w:val="28"/>
              </w:rPr>
            </w:pPr>
            <w:r>
              <w:rPr>
                <w:rFonts w:ascii="Times New Roman" w:hAnsi="Times New Roman"/>
                <w:sz w:val="28"/>
              </w:rPr>
              <w:fldChar w:fldCharType="begin"/>
            </w:r>
            <w:r>
              <w:rPr>
                <w:rFonts w:ascii="Times New Roman" w:hAnsi="Times New Roman"/>
                <w:sz w:val="28"/>
              </w:rPr>
              <w:instrText>HYPERLINK "consultantplus://offline/ref=B62393EE071422725195257CD9F17D3D8B4275153DCE391A96992187A4C484A2A774E599D9942957F01C9977FDDAFEE6A994682DE3q2NFD"</w:instrText>
            </w:r>
            <w:r>
              <w:rPr>
                <w:rFonts w:ascii="Times New Roman" w:hAnsi="Times New Roman"/>
                <w:sz w:val="28"/>
              </w:rPr>
              <w:fldChar w:fldCharType="separate"/>
            </w:r>
            <w:r>
              <w:rPr>
                <w:rFonts w:ascii="Times New Roman" w:hAnsi="Times New Roman"/>
                <w:sz w:val="28"/>
              </w:rPr>
              <w:t>ч. 1 ст. 323</w:t>
            </w:r>
            <w:r>
              <w:rPr>
                <w:rFonts w:ascii="Times New Roman" w:hAnsi="Times New Roman"/>
                <w:sz w:val="28"/>
              </w:rPr>
              <w:fldChar w:fldCharType="end"/>
            </w:r>
            <w:r>
              <w:rPr>
                <w:rFonts w:ascii="Times New Roman" w:hAnsi="Times New Roman"/>
                <w:sz w:val="28"/>
              </w:rPr>
              <w:t xml:space="preserve"> УПК РФ</w:t>
            </w:r>
          </w:p>
          <w:p w14:paraId="B1010000">
            <w:pPr>
              <w:spacing w:after="0" w:line="360" w:lineRule="auto"/>
              <w:ind/>
              <w:rPr>
                <w:rFonts w:ascii="Times New Roman" w:hAnsi="Times New Roman"/>
                <w:sz w:val="28"/>
              </w:rPr>
            </w:pPr>
            <w:r>
              <w:rPr>
                <w:rFonts w:ascii="Times New Roman" w:hAnsi="Times New Roman"/>
                <w:sz w:val="28"/>
              </w:rPr>
              <w:fldChar w:fldCharType="begin"/>
            </w:r>
            <w:r>
              <w:rPr>
                <w:rFonts w:ascii="Times New Roman" w:hAnsi="Times New Roman"/>
                <w:sz w:val="28"/>
              </w:rPr>
              <w:instrText>HYPERLINK "consultantplus://offline/ref=B62393EE071422725195257CD9F17D3D8B4275153DCE391A96992187A4C484A2A774E595DB942957F01C9977FDDAFEE6A994682DE3q2NFD"</w:instrText>
            </w:r>
            <w:r>
              <w:rPr>
                <w:rFonts w:ascii="Times New Roman" w:hAnsi="Times New Roman"/>
                <w:sz w:val="28"/>
              </w:rPr>
              <w:fldChar w:fldCharType="separate"/>
            </w:r>
            <w:r>
              <w:rPr>
                <w:rFonts w:ascii="Times New Roman" w:hAnsi="Times New Roman"/>
                <w:sz w:val="28"/>
              </w:rPr>
              <w:t>ч. 1 ст. 389.2</w:t>
            </w:r>
            <w:r>
              <w:rPr>
                <w:rFonts w:ascii="Times New Roman" w:hAnsi="Times New Roman"/>
                <w:sz w:val="28"/>
              </w:rPr>
              <w:fldChar w:fldCharType="end"/>
            </w:r>
            <w:r>
              <w:rPr>
                <w:rFonts w:ascii="Times New Roman" w:hAnsi="Times New Roman"/>
                <w:sz w:val="28"/>
              </w:rPr>
              <w:t xml:space="preserve"> УПК РФ</w:t>
            </w:r>
          </w:p>
          <w:p w14:paraId="B2010000">
            <w:pPr>
              <w:spacing w:after="0" w:line="360" w:lineRule="auto"/>
              <w:ind/>
              <w:rPr>
                <w:rFonts w:ascii="Times New Roman" w:hAnsi="Times New Roman"/>
                <w:sz w:val="28"/>
              </w:rPr>
            </w:pPr>
            <w:r>
              <w:rPr>
                <w:rFonts w:ascii="Times New Roman" w:hAnsi="Times New Roman"/>
                <w:sz w:val="28"/>
              </w:rPr>
              <w:fldChar w:fldCharType="begin"/>
            </w:r>
            <w:r>
              <w:rPr>
                <w:rFonts w:ascii="Times New Roman" w:hAnsi="Times New Roman"/>
                <w:sz w:val="28"/>
              </w:rPr>
              <w:instrText>HYPERLINK "consultantplus://offline/ref=B62393EE071422725195257CD9F17D3D8B4275153DCE391A96992187A4C484A2A774E595D59C2957F01C9977FDDAFEE6A994682DE3q2NFD"</w:instrText>
            </w:r>
            <w:r>
              <w:rPr>
                <w:rFonts w:ascii="Times New Roman" w:hAnsi="Times New Roman"/>
                <w:sz w:val="28"/>
              </w:rPr>
              <w:fldChar w:fldCharType="separate"/>
            </w:r>
            <w:r>
              <w:rPr>
                <w:rFonts w:ascii="Times New Roman" w:hAnsi="Times New Roman"/>
                <w:sz w:val="28"/>
              </w:rPr>
              <w:t>ч. 1 ст. 389.4</w:t>
            </w:r>
            <w:r>
              <w:rPr>
                <w:rFonts w:ascii="Times New Roman" w:hAnsi="Times New Roman"/>
                <w:sz w:val="28"/>
              </w:rPr>
              <w:fldChar w:fldCharType="end"/>
            </w:r>
            <w:r>
              <w:rPr>
                <w:rFonts w:ascii="Times New Roman" w:hAnsi="Times New Roman"/>
                <w:sz w:val="28"/>
              </w:rPr>
              <w:t xml:space="preserve"> УПК РФ</w:t>
            </w:r>
          </w:p>
        </w:tc>
        <w:tc>
          <w:tcPr>
            <w:tcW w:type="dxa" w:w="340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3010000">
            <w:pPr>
              <w:spacing w:after="0" w:line="360" w:lineRule="auto"/>
              <w:ind/>
              <w:rPr>
                <w:rFonts w:ascii="Times New Roman" w:hAnsi="Times New Roman"/>
                <w:sz w:val="28"/>
              </w:rPr>
            </w:pPr>
            <w:r>
              <w:rPr>
                <w:rFonts w:ascii="Times New Roman" w:hAnsi="Times New Roman"/>
                <w:sz w:val="28"/>
              </w:rPr>
              <w:t>в течение 10 суток со дня вынесения решения</w:t>
            </w:r>
          </w:p>
          <w:p w14:paraId="B4010000">
            <w:pPr>
              <w:spacing w:after="0" w:line="360" w:lineRule="auto"/>
              <w:ind/>
              <w:rPr>
                <w:rFonts w:ascii="Times New Roman" w:hAnsi="Times New Roman"/>
                <w:sz w:val="28"/>
              </w:rPr>
            </w:pPr>
            <w:r>
              <w:rPr>
                <w:rFonts w:ascii="Times New Roman" w:hAnsi="Times New Roman"/>
                <w:sz w:val="28"/>
              </w:rPr>
              <w:t>(для осужденных, содержащихся под стражей, - в тот же срок со дня вручения копии решения)</w:t>
            </w:r>
          </w:p>
        </w:tc>
      </w:tr>
      <w:tr>
        <w:tc>
          <w:tcPr>
            <w:tcW w:type="dxa" w:w="35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5010000">
            <w:pPr>
              <w:spacing w:after="0" w:line="360" w:lineRule="auto"/>
              <w:ind/>
              <w:rPr>
                <w:rFonts w:ascii="Times New Roman" w:hAnsi="Times New Roman"/>
                <w:sz w:val="28"/>
              </w:rPr>
            </w:pPr>
            <w:r>
              <w:rPr>
                <w:rFonts w:ascii="Times New Roman" w:hAnsi="Times New Roman"/>
                <w:sz w:val="28"/>
              </w:rPr>
              <w:t xml:space="preserve">вступившие в законную силу </w:t>
            </w:r>
            <w:r>
              <w:rPr>
                <w:rFonts w:ascii="Times New Roman" w:hAnsi="Times New Roman"/>
                <w:sz w:val="28"/>
              </w:rPr>
              <w:fldChar w:fldCharType="begin"/>
            </w:r>
            <w:r>
              <w:rPr>
                <w:rFonts w:ascii="Times New Roman" w:hAnsi="Times New Roman"/>
                <w:sz w:val="28"/>
              </w:rPr>
              <w:instrText>HYPERLINK "consultantplus://offline/ref=B62393EE071422725195257CD9F17D3D8B4275153DCE391A96992187A4C484A2A774E593DD9C2208F509882FF2DFE7F9A98B742FE12Cq7NBD"</w:instrText>
            </w:r>
            <w:r>
              <w:rPr>
                <w:rFonts w:ascii="Times New Roman" w:hAnsi="Times New Roman"/>
                <w:sz w:val="28"/>
              </w:rPr>
              <w:fldChar w:fldCharType="separate"/>
            </w:r>
            <w:r>
              <w:rPr>
                <w:rFonts w:ascii="Times New Roman" w:hAnsi="Times New Roman"/>
                <w:sz w:val="28"/>
              </w:rPr>
              <w:t>решения</w:t>
            </w:r>
            <w:r>
              <w:rPr>
                <w:rFonts w:ascii="Times New Roman" w:hAnsi="Times New Roman"/>
                <w:sz w:val="28"/>
              </w:rPr>
              <w:fldChar w:fldCharType="end"/>
            </w:r>
            <w:r>
              <w:rPr>
                <w:rFonts w:ascii="Times New Roman" w:hAnsi="Times New Roman"/>
                <w:sz w:val="28"/>
              </w:rPr>
              <w:t xml:space="preserve"> (приговор, определение, постановление), обжалуемые в кассационном порядке</w:t>
            </w:r>
          </w:p>
        </w:tc>
        <w:tc>
          <w:tcPr>
            <w:tcW w:type="dxa" w:w="226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6010000">
            <w:pPr>
              <w:spacing w:after="0" w:line="360" w:lineRule="auto"/>
              <w:ind/>
              <w:rPr>
                <w:rFonts w:ascii="Times New Roman" w:hAnsi="Times New Roman"/>
                <w:sz w:val="28"/>
              </w:rPr>
            </w:pPr>
            <w:r>
              <w:rPr>
                <w:rFonts w:ascii="Times New Roman" w:hAnsi="Times New Roman"/>
                <w:sz w:val="28"/>
              </w:rPr>
              <w:fldChar w:fldCharType="begin"/>
            </w:r>
            <w:r>
              <w:rPr>
                <w:rFonts w:ascii="Times New Roman" w:hAnsi="Times New Roman"/>
                <w:sz w:val="28"/>
              </w:rPr>
              <w:instrText>HYPERLINK "consultantplus://offline/ref=B62393EE071422725195257CD9F17D3D8B4275153DCE391A96992187A4C484A2A774E597DB982957F01C9977FDDAFEE6A994682DE3q2NFD"</w:instrText>
            </w:r>
            <w:r>
              <w:rPr>
                <w:rFonts w:ascii="Times New Roman" w:hAnsi="Times New Roman"/>
                <w:sz w:val="28"/>
              </w:rPr>
              <w:fldChar w:fldCharType="separate"/>
            </w:r>
            <w:r>
              <w:rPr>
                <w:rFonts w:ascii="Times New Roman" w:hAnsi="Times New Roman"/>
                <w:sz w:val="28"/>
              </w:rPr>
              <w:t>ст. 389.35</w:t>
            </w:r>
            <w:r>
              <w:rPr>
                <w:rFonts w:ascii="Times New Roman" w:hAnsi="Times New Roman"/>
                <w:sz w:val="28"/>
              </w:rPr>
              <w:fldChar w:fldCharType="end"/>
            </w:r>
            <w:r>
              <w:rPr>
                <w:rFonts w:ascii="Times New Roman" w:hAnsi="Times New Roman"/>
                <w:sz w:val="28"/>
              </w:rPr>
              <w:t xml:space="preserve"> УПК РФ</w:t>
            </w:r>
          </w:p>
          <w:p w14:paraId="B7010000">
            <w:pPr>
              <w:spacing w:after="0" w:line="360" w:lineRule="auto"/>
              <w:ind/>
              <w:rPr>
                <w:rFonts w:ascii="Times New Roman" w:hAnsi="Times New Roman"/>
                <w:sz w:val="28"/>
              </w:rPr>
            </w:pPr>
            <w:r>
              <w:rPr>
                <w:rFonts w:ascii="Times New Roman" w:hAnsi="Times New Roman"/>
                <w:sz w:val="28"/>
              </w:rPr>
              <w:fldChar w:fldCharType="begin"/>
            </w:r>
            <w:r>
              <w:rPr>
                <w:rFonts w:ascii="Times New Roman" w:hAnsi="Times New Roman"/>
                <w:sz w:val="28"/>
              </w:rPr>
              <w:instrText>HYPERLINK "consultantplus://offline/ref=B62393EE071422725195257CD9F17D3D8B4275153DCE391A96992187A4C484A2A774E590DC98220BA353982BBB88EDE5AF946B2CFF2C7A16q2N9D"</w:instrText>
            </w:r>
            <w:r>
              <w:rPr>
                <w:rFonts w:ascii="Times New Roman" w:hAnsi="Times New Roman"/>
                <w:sz w:val="28"/>
              </w:rPr>
              <w:fldChar w:fldCharType="separate"/>
            </w:r>
            <w:r>
              <w:rPr>
                <w:rFonts w:ascii="Times New Roman" w:hAnsi="Times New Roman"/>
                <w:sz w:val="28"/>
              </w:rPr>
              <w:t>ч. 4 ст. 401.3</w:t>
            </w:r>
            <w:r>
              <w:rPr>
                <w:rFonts w:ascii="Times New Roman" w:hAnsi="Times New Roman"/>
                <w:sz w:val="28"/>
              </w:rPr>
              <w:fldChar w:fldCharType="end"/>
            </w:r>
            <w:r>
              <w:rPr>
                <w:rFonts w:ascii="Times New Roman" w:hAnsi="Times New Roman"/>
                <w:sz w:val="28"/>
              </w:rPr>
              <w:t xml:space="preserve"> УПК РФ</w:t>
            </w:r>
          </w:p>
          <w:p w14:paraId="B8010000">
            <w:pPr>
              <w:spacing w:after="0" w:line="360" w:lineRule="auto"/>
              <w:ind/>
              <w:rPr>
                <w:rFonts w:ascii="Times New Roman" w:hAnsi="Times New Roman"/>
                <w:sz w:val="28"/>
              </w:rPr>
            </w:pPr>
            <w:r>
              <w:rPr>
                <w:rFonts w:ascii="Times New Roman" w:hAnsi="Times New Roman"/>
                <w:sz w:val="28"/>
              </w:rPr>
              <w:fldChar w:fldCharType="begin"/>
            </w:r>
            <w:r>
              <w:rPr>
                <w:rFonts w:ascii="Times New Roman" w:hAnsi="Times New Roman"/>
                <w:sz w:val="28"/>
              </w:rPr>
              <w:instrText>HYPERLINK "consultantplus://offline/ref=B62393EE071422725195257CD9F17D3D8B4275153DCE391A96992187A4C484A2A774E598DD942957F01C9977FDDAFEE6A994682DE3q2NFD"</w:instrText>
            </w:r>
            <w:r>
              <w:rPr>
                <w:rFonts w:ascii="Times New Roman" w:hAnsi="Times New Roman"/>
                <w:sz w:val="28"/>
              </w:rPr>
              <w:fldChar w:fldCharType="separate"/>
            </w:r>
            <w:r>
              <w:rPr>
                <w:rFonts w:ascii="Times New Roman" w:hAnsi="Times New Roman"/>
                <w:sz w:val="28"/>
              </w:rPr>
              <w:t>ст. 401.6</w:t>
            </w:r>
            <w:r>
              <w:rPr>
                <w:rFonts w:ascii="Times New Roman" w:hAnsi="Times New Roman"/>
                <w:sz w:val="28"/>
              </w:rPr>
              <w:fldChar w:fldCharType="end"/>
            </w:r>
            <w:r>
              <w:rPr>
                <w:rFonts w:ascii="Times New Roman" w:hAnsi="Times New Roman"/>
                <w:sz w:val="28"/>
              </w:rPr>
              <w:t xml:space="preserve"> УПК РФ</w:t>
            </w:r>
          </w:p>
        </w:tc>
        <w:tc>
          <w:tcPr>
            <w:tcW w:type="dxa" w:w="340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9010000">
            <w:pPr>
              <w:spacing w:after="0" w:line="360" w:lineRule="auto"/>
              <w:ind/>
              <w:rPr>
                <w:rFonts w:ascii="Times New Roman" w:hAnsi="Times New Roman"/>
                <w:sz w:val="28"/>
              </w:rPr>
            </w:pPr>
            <w:r>
              <w:rPr>
                <w:rFonts w:ascii="Times New Roman" w:hAnsi="Times New Roman"/>
                <w:sz w:val="28"/>
              </w:rPr>
              <w:t xml:space="preserve">- в случае подачи кассационной жалобы через суд первой инстанции ("сплошная кассация"), в течение 6 месяцев со дня вступления в законную силу решения (для осужденных, содержащихся под стражей, - в тот же срок со дня вручения копии решения, вступившего в законную силу) </w:t>
            </w:r>
          </w:p>
          <w:p w14:paraId="BA010000">
            <w:pPr>
              <w:spacing w:after="0" w:line="360" w:lineRule="auto"/>
              <w:ind/>
              <w:rPr>
                <w:rFonts w:ascii="Times New Roman" w:hAnsi="Times New Roman"/>
                <w:sz w:val="28"/>
              </w:rPr>
            </w:pPr>
            <w:r>
              <w:rPr>
                <w:rFonts w:ascii="Times New Roman" w:hAnsi="Times New Roman"/>
                <w:sz w:val="28"/>
              </w:rPr>
              <w:t xml:space="preserve">- в случае подачи кассационной жалобы непосредственно в суд кассационной инстанции </w:t>
            </w:r>
            <w:r>
              <w:rPr>
                <w:rFonts w:ascii="Times New Roman" w:hAnsi="Times New Roman"/>
                <w:sz w:val="28"/>
              </w:rPr>
              <w:t>("выборочная кассация"), срок не ограничен</w:t>
            </w:r>
          </w:p>
          <w:p w14:paraId="BB010000">
            <w:pPr>
              <w:spacing w:after="0" w:line="360" w:lineRule="auto"/>
              <w:ind/>
              <w:rPr>
                <w:rFonts w:ascii="Times New Roman" w:hAnsi="Times New Roman"/>
                <w:sz w:val="28"/>
              </w:rPr>
            </w:pPr>
            <w:r>
              <w:rPr>
                <w:rFonts w:ascii="Times New Roman" w:hAnsi="Times New Roman"/>
                <w:sz w:val="28"/>
              </w:rPr>
              <w:t>- пересмотр с поворотом к худшему допускается в срок не более 1 года со дня вступления решения в законную силу</w:t>
            </w:r>
          </w:p>
        </w:tc>
      </w:tr>
    </w:tbl>
    <w:p w14:paraId="BC010000">
      <w:pPr>
        <w:spacing w:after="0" w:line="360" w:lineRule="auto"/>
        <w:ind/>
        <w:rPr>
          <w:rFonts w:ascii="Times New Roman" w:hAnsi="Times New Roman"/>
          <w:sz w:val="28"/>
        </w:rPr>
      </w:pPr>
    </w:p>
    <w:p w14:paraId="BD010000">
      <w:pPr>
        <w:spacing w:after="0" w:line="360" w:lineRule="auto"/>
        <w:ind/>
        <w:rPr>
          <w:rFonts w:ascii="Times New Roman" w:hAnsi="Times New Roman"/>
          <w:sz w:val="28"/>
        </w:rPr>
      </w:pPr>
      <w:r>
        <w:rPr>
          <w:rFonts w:ascii="Times New Roman" w:hAnsi="Times New Roman"/>
          <w:sz w:val="28"/>
        </w:rPr>
        <w:br w:type="page"/>
      </w:r>
    </w:p>
    <w:p w14:paraId="BE010000">
      <w:pPr>
        <w:pStyle w:val="Style_6"/>
        <w:spacing w:before="0" w:line="360" w:lineRule="auto"/>
        <w:ind w:firstLine="567" w:left="0"/>
        <w:rPr>
          <w:rFonts w:ascii="Times New Roman" w:hAnsi="Times New Roman"/>
          <w:b w:val="1"/>
          <w:caps w:val="1"/>
          <w:color w:val="000000"/>
          <w:sz w:val="28"/>
        </w:rPr>
      </w:pPr>
      <w:r>
        <w:rPr>
          <w:rFonts w:ascii="Times New Roman" w:hAnsi="Times New Roman"/>
          <w:b w:val="1"/>
          <w:caps w:val="1"/>
          <w:color w:val="000000"/>
          <w:sz w:val="28"/>
        </w:rPr>
        <w:t>Особенные права женщин в Российской федерации</w:t>
      </w:r>
    </w:p>
    <w:p w14:paraId="BF010000">
      <w:pPr>
        <w:pStyle w:val="Style_4"/>
        <w:spacing w:line="312" w:lineRule="auto"/>
        <w:ind w:firstLine="567" w:left="0"/>
        <w:jc w:val="both"/>
        <w:rPr>
          <w:rFonts w:ascii="Times New Roman" w:hAnsi="Times New Roman"/>
          <w:sz w:val="28"/>
        </w:rPr>
      </w:pPr>
      <w:r>
        <w:rPr>
          <w:rFonts w:ascii="Times New Roman" w:hAnsi="Times New Roman"/>
          <w:sz w:val="28"/>
        </w:rPr>
        <w:t xml:space="preserve">Грамотная защита прав напрямую зависит от правильного понимания их объема и оснований их возникновения. </w:t>
      </w:r>
      <w:r>
        <w:rPr>
          <w:rFonts w:ascii="Times New Roman" w:hAnsi="Times New Roman"/>
          <w:sz w:val="28"/>
        </w:rPr>
        <w:t xml:space="preserve">Наряду с правами, которыми наделены все граждане России независимо от их возраста, пола, национальной принадлежности и т.п., женщины имеют ряд особых прав, перечень которых, вместе с основанием их возникновения мы приводим в Таблице 6. </w:t>
      </w:r>
    </w:p>
    <w:p w14:paraId="C0010000">
      <w:pPr>
        <w:pStyle w:val="Style_6"/>
        <w:spacing w:before="0" w:line="312" w:lineRule="auto"/>
        <w:ind/>
        <w:jc w:val="right"/>
        <w:rPr>
          <w:rFonts w:ascii="Times New Roman" w:hAnsi="Times New Roman"/>
          <w:b w:val="1"/>
          <w:caps w:val="0"/>
          <w:color w:val="000000"/>
          <w:sz w:val="28"/>
        </w:rPr>
      </w:pPr>
      <w:r>
        <w:rPr>
          <w:rFonts w:ascii="Times New Roman" w:hAnsi="Times New Roman"/>
          <w:b w:val="1"/>
          <w:caps w:val="0"/>
          <w:color w:val="000000"/>
          <w:sz w:val="28"/>
        </w:rPr>
        <w:t xml:space="preserve">Таблица 6. </w:t>
      </w:r>
      <w:r>
        <w:rPr>
          <w:rFonts w:ascii="Times New Roman" w:hAnsi="Times New Roman"/>
          <w:b w:val="0"/>
          <w:caps w:val="0"/>
          <w:color w:val="000000"/>
          <w:sz w:val="28"/>
        </w:rPr>
        <w:t>Права,  которые есть только у женщин</w:t>
      </w:r>
    </w:p>
    <w:tbl>
      <w:tblPr>
        <w:tblStyle w:val="Style_5"/>
        <w:tblLayout w:type="fixed"/>
      </w:tblPr>
      <w:tblGrid>
        <w:gridCol w:w="5524"/>
        <w:gridCol w:w="4246"/>
      </w:tblGrid>
      <w:tr>
        <w:tc>
          <w:tcPr>
            <w:tcW w:type="dxa" w:w="5524"/>
          </w:tcPr>
          <w:p w14:paraId="C1010000">
            <w:pPr>
              <w:spacing w:line="360" w:lineRule="auto"/>
              <w:ind/>
              <w:rPr>
                <w:rFonts w:ascii="Times New Roman" w:hAnsi="Times New Roman"/>
                <w:sz w:val="28"/>
              </w:rPr>
            </w:pPr>
            <w:r>
              <w:rPr>
                <w:rFonts w:ascii="Times New Roman" w:hAnsi="Times New Roman"/>
                <w:sz w:val="28"/>
              </w:rPr>
              <w:t>Гражданское право</w:t>
            </w:r>
          </w:p>
          <w:p w14:paraId="C2010000">
            <w:pPr>
              <w:spacing w:line="360" w:lineRule="auto"/>
              <w:ind/>
              <w:rPr>
                <w:rFonts w:ascii="Times New Roman" w:hAnsi="Times New Roman"/>
                <w:sz w:val="28"/>
              </w:rPr>
            </w:pPr>
          </w:p>
          <w:p w14:paraId="C3010000">
            <w:pPr>
              <w:spacing w:line="360" w:lineRule="auto"/>
              <w:ind/>
              <w:rPr>
                <w:rFonts w:ascii="Times New Roman" w:hAnsi="Times New Roman"/>
                <w:sz w:val="28"/>
              </w:rPr>
            </w:pPr>
            <w:r>
              <w:rPr>
                <w:rFonts w:ascii="Times New Roman" w:hAnsi="Times New Roman"/>
                <w:sz w:val="28"/>
              </w:rPr>
              <w:t>Вступать в брак с мужчиной</w:t>
            </w:r>
          </w:p>
          <w:p w14:paraId="C4010000">
            <w:pPr>
              <w:spacing w:line="360" w:lineRule="auto"/>
              <w:ind/>
              <w:rPr>
                <w:rFonts w:ascii="Times New Roman" w:hAnsi="Times New Roman"/>
                <w:sz w:val="28"/>
              </w:rPr>
            </w:pPr>
          </w:p>
        </w:tc>
        <w:tc>
          <w:tcPr>
            <w:tcW w:type="dxa" w:w="4246"/>
          </w:tcPr>
          <w:p w14:paraId="C5010000">
            <w:pPr>
              <w:spacing w:line="360" w:lineRule="auto"/>
              <w:ind/>
              <w:rPr>
                <w:rFonts w:ascii="Times New Roman" w:hAnsi="Times New Roman"/>
                <w:sz w:val="28"/>
              </w:rPr>
            </w:pPr>
            <w:r>
              <w:rPr>
                <w:rFonts w:ascii="Times New Roman" w:hAnsi="Times New Roman"/>
                <w:sz w:val="28"/>
              </w:rPr>
              <w:t>Основание права</w:t>
            </w:r>
          </w:p>
          <w:p w14:paraId="C6010000">
            <w:pPr>
              <w:spacing w:line="360" w:lineRule="auto"/>
              <w:ind/>
              <w:rPr>
                <w:rFonts w:ascii="Times New Roman" w:hAnsi="Times New Roman"/>
                <w:sz w:val="28"/>
              </w:rPr>
            </w:pPr>
          </w:p>
          <w:p w14:paraId="C7010000">
            <w:pPr>
              <w:spacing w:line="360" w:lineRule="auto"/>
              <w:ind/>
              <w:rPr>
                <w:rFonts w:ascii="Times New Roman" w:hAnsi="Times New Roman"/>
                <w:sz w:val="28"/>
              </w:rPr>
            </w:pPr>
            <w:r>
              <w:rPr>
                <w:rFonts w:ascii="Times New Roman" w:hAnsi="Times New Roman"/>
                <w:sz w:val="28"/>
              </w:rPr>
              <w:t>Конституция РФ ст. 72 ч. 1 п. «ж.1»</w:t>
            </w:r>
          </w:p>
        </w:tc>
      </w:tr>
      <w:tr>
        <w:tc>
          <w:tcPr>
            <w:tcW w:type="dxa" w:w="5524"/>
          </w:tcPr>
          <w:p w14:paraId="C8010000">
            <w:pPr>
              <w:spacing w:line="360" w:lineRule="auto"/>
              <w:ind/>
              <w:rPr>
                <w:rFonts w:ascii="Times New Roman" w:hAnsi="Times New Roman"/>
                <w:sz w:val="28"/>
              </w:rPr>
            </w:pPr>
            <w:r>
              <w:rPr>
                <w:rFonts w:ascii="Times New Roman" w:hAnsi="Times New Roman"/>
                <w:sz w:val="28"/>
              </w:rPr>
              <w:t>Принимать решение о прерывании беременности, право на принятие решение о рождении ребенка</w:t>
            </w:r>
          </w:p>
        </w:tc>
        <w:tc>
          <w:tcPr>
            <w:tcW w:type="dxa" w:w="4246"/>
          </w:tcPr>
          <w:p w14:paraId="C9010000">
            <w:pPr>
              <w:spacing w:line="360" w:lineRule="auto"/>
              <w:ind/>
              <w:rPr>
                <w:rFonts w:ascii="Times New Roman" w:hAnsi="Times New Roman"/>
                <w:sz w:val="28"/>
              </w:rPr>
            </w:pPr>
            <w:r>
              <w:rPr>
                <w:rFonts w:ascii="Times New Roman" w:hAnsi="Times New Roman"/>
                <w:sz w:val="28"/>
              </w:rPr>
              <w:t>ФЗ № 323-ФЗ ст. 56</w:t>
            </w:r>
          </w:p>
          <w:p w14:paraId="CA010000">
            <w:pPr>
              <w:spacing w:line="360" w:lineRule="auto"/>
              <w:ind/>
              <w:rPr>
                <w:rFonts w:ascii="Times New Roman" w:hAnsi="Times New Roman"/>
                <w:sz w:val="28"/>
              </w:rPr>
            </w:pPr>
          </w:p>
        </w:tc>
      </w:tr>
      <w:tr>
        <w:tc>
          <w:tcPr>
            <w:tcW w:type="dxa" w:w="5524"/>
          </w:tcPr>
          <w:p w14:paraId="CB010000">
            <w:pPr>
              <w:spacing w:line="360" w:lineRule="auto"/>
              <w:ind/>
              <w:rPr>
                <w:rFonts w:ascii="Times New Roman" w:hAnsi="Times New Roman"/>
                <w:sz w:val="28"/>
              </w:rPr>
            </w:pPr>
            <w:r>
              <w:rPr>
                <w:rFonts w:ascii="Times New Roman" w:hAnsi="Times New Roman"/>
                <w:sz w:val="28"/>
              </w:rPr>
              <w:t>Получать алименты от мужа на себя</w:t>
            </w:r>
          </w:p>
          <w:p w14:paraId="CC010000">
            <w:pPr>
              <w:spacing w:line="360" w:lineRule="auto"/>
              <w:ind/>
              <w:rPr>
                <w:rFonts w:ascii="Times New Roman" w:hAnsi="Times New Roman"/>
                <w:sz w:val="28"/>
              </w:rPr>
            </w:pPr>
          </w:p>
        </w:tc>
        <w:tc>
          <w:tcPr>
            <w:tcW w:type="dxa" w:w="4246"/>
          </w:tcPr>
          <w:p w14:paraId="CD010000">
            <w:pPr>
              <w:spacing w:line="360" w:lineRule="auto"/>
              <w:ind/>
              <w:rPr>
                <w:rFonts w:ascii="Times New Roman" w:hAnsi="Times New Roman"/>
                <w:sz w:val="28"/>
              </w:rPr>
            </w:pPr>
            <w:r>
              <w:rPr>
                <w:rFonts w:ascii="Times New Roman" w:hAnsi="Times New Roman"/>
                <w:sz w:val="28"/>
              </w:rPr>
              <w:t xml:space="preserve">СК РФ ст. 89 п. 2 </w:t>
            </w:r>
            <w:r>
              <w:rPr>
                <w:rFonts w:ascii="Times New Roman" w:hAnsi="Times New Roman"/>
                <w:sz w:val="28"/>
              </w:rPr>
              <w:t>абз</w:t>
            </w:r>
            <w:r>
              <w:rPr>
                <w:rFonts w:ascii="Times New Roman" w:hAnsi="Times New Roman"/>
                <w:sz w:val="28"/>
              </w:rPr>
              <w:t xml:space="preserve">. 3, ст. 90 п. 1 </w:t>
            </w:r>
            <w:r>
              <w:rPr>
                <w:rFonts w:ascii="Times New Roman" w:hAnsi="Times New Roman"/>
                <w:sz w:val="28"/>
              </w:rPr>
              <w:t>абз</w:t>
            </w:r>
            <w:r>
              <w:rPr>
                <w:rFonts w:ascii="Times New Roman" w:hAnsi="Times New Roman"/>
                <w:sz w:val="28"/>
              </w:rPr>
              <w:t>. 2</w:t>
            </w:r>
          </w:p>
        </w:tc>
      </w:tr>
      <w:tr>
        <w:tc>
          <w:tcPr>
            <w:tcW w:type="dxa" w:w="5524"/>
          </w:tcPr>
          <w:p w14:paraId="CE010000">
            <w:pPr>
              <w:spacing w:line="360" w:lineRule="auto"/>
              <w:ind/>
              <w:rPr>
                <w:rFonts w:ascii="Times New Roman" w:hAnsi="Times New Roman"/>
                <w:sz w:val="28"/>
              </w:rPr>
            </w:pPr>
            <w:r>
              <w:rPr>
                <w:rFonts w:ascii="Times New Roman" w:hAnsi="Times New Roman"/>
                <w:sz w:val="28"/>
              </w:rPr>
              <w:t>Подавать на развод в течение года после родов</w:t>
            </w:r>
          </w:p>
        </w:tc>
        <w:tc>
          <w:tcPr>
            <w:tcW w:type="dxa" w:w="4246"/>
          </w:tcPr>
          <w:p w14:paraId="CF010000">
            <w:pPr>
              <w:spacing w:line="360" w:lineRule="auto"/>
              <w:ind/>
              <w:rPr>
                <w:rFonts w:ascii="Times New Roman" w:hAnsi="Times New Roman"/>
                <w:sz w:val="28"/>
              </w:rPr>
            </w:pPr>
            <w:r>
              <w:rPr>
                <w:rFonts w:ascii="Times New Roman" w:hAnsi="Times New Roman"/>
                <w:sz w:val="28"/>
              </w:rPr>
              <w:t>СК РФ ст. 17</w:t>
            </w:r>
          </w:p>
          <w:p w14:paraId="D0010000">
            <w:pPr>
              <w:spacing w:line="360" w:lineRule="auto"/>
              <w:ind/>
              <w:rPr>
                <w:rFonts w:ascii="Times New Roman" w:hAnsi="Times New Roman"/>
                <w:sz w:val="28"/>
              </w:rPr>
            </w:pPr>
          </w:p>
        </w:tc>
      </w:tr>
      <w:tr>
        <w:tc>
          <w:tcPr>
            <w:tcW w:type="dxa" w:w="5524"/>
          </w:tcPr>
          <w:p w14:paraId="D1010000">
            <w:pPr>
              <w:spacing w:line="360" w:lineRule="auto"/>
              <w:ind/>
              <w:rPr>
                <w:rFonts w:ascii="Times New Roman" w:hAnsi="Times New Roman"/>
                <w:sz w:val="28"/>
              </w:rPr>
            </w:pPr>
            <w:r>
              <w:rPr>
                <w:rFonts w:ascii="Times New Roman" w:hAnsi="Times New Roman"/>
                <w:sz w:val="28"/>
              </w:rPr>
              <w:t>Отказаться от командировки, если ребенку нет 3 лет</w:t>
            </w:r>
          </w:p>
        </w:tc>
        <w:tc>
          <w:tcPr>
            <w:tcW w:type="dxa" w:w="4246"/>
          </w:tcPr>
          <w:p w14:paraId="D2010000">
            <w:pPr>
              <w:spacing w:line="360" w:lineRule="auto"/>
              <w:ind/>
              <w:rPr>
                <w:rFonts w:ascii="Times New Roman" w:hAnsi="Times New Roman"/>
                <w:sz w:val="28"/>
              </w:rPr>
            </w:pPr>
            <w:r>
              <w:rPr>
                <w:rFonts w:ascii="Times New Roman" w:hAnsi="Times New Roman"/>
                <w:sz w:val="28"/>
              </w:rPr>
              <w:t>ТК РФ ст. 259</w:t>
            </w:r>
          </w:p>
          <w:p w14:paraId="D3010000">
            <w:pPr>
              <w:spacing w:line="360" w:lineRule="auto"/>
              <w:ind/>
              <w:rPr>
                <w:rFonts w:ascii="Times New Roman" w:hAnsi="Times New Roman"/>
                <w:sz w:val="28"/>
              </w:rPr>
            </w:pPr>
          </w:p>
        </w:tc>
      </w:tr>
      <w:tr>
        <w:tc>
          <w:tcPr>
            <w:tcW w:type="dxa" w:w="5524"/>
          </w:tcPr>
          <w:p w14:paraId="D4010000">
            <w:pPr>
              <w:spacing w:line="360" w:lineRule="auto"/>
              <w:ind/>
              <w:rPr>
                <w:rFonts w:ascii="Times New Roman" w:hAnsi="Times New Roman"/>
                <w:sz w:val="28"/>
              </w:rPr>
            </w:pPr>
            <w:r>
              <w:rPr>
                <w:rFonts w:ascii="Times New Roman" w:hAnsi="Times New Roman"/>
                <w:sz w:val="28"/>
              </w:rPr>
              <w:t>Не попасть под сокращение, если ребенку нет 3 лет</w:t>
            </w:r>
          </w:p>
        </w:tc>
        <w:tc>
          <w:tcPr>
            <w:tcW w:type="dxa" w:w="4246"/>
          </w:tcPr>
          <w:p w14:paraId="D5010000">
            <w:pPr>
              <w:spacing w:line="360" w:lineRule="auto"/>
              <w:ind/>
              <w:rPr>
                <w:rFonts w:ascii="Times New Roman" w:hAnsi="Times New Roman"/>
                <w:sz w:val="28"/>
              </w:rPr>
            </w:pPr>
            <w:r>
              <w:rPr>
                <w:rFonts w:ascii="Times New Roman" w:hAnsi="Times New Roman"/>
                <w:sz w:val="28"/>
              </w:rPr>
              <w:t>ТК РФ ст. 261</w:t>
            </w:r>
          </w:p>
          <w:p w14:paraId="D6010000">
            <w:pPr>
              <w:spacing w:line="360" w:lineRule="auto"/>
              <w:ind/>
              <w:rPr>
                <w:rFonts w:ascii="Times New Roman" w:hAnsi="Times New Roman"/>
                <w:sz w:val="28"/>
              </w:rPr>
            </w:pPr>
          </w:p>
        </w:tc>
      </w:tr>
      <w:tr>
        <w:tc>
          <w:tcPr>
            <w:tcW w:type="dxa" w:w="5524"/>
          </w:tcPr>
          <w:p w14:paraId="D7010000">
            <w:pPr>
              <w:spacing w:line="360" w:lineRule="auto"/>
              <w:ind/>
              <w:rPr>
                <w:rFonts w:ascii="Times New Roman" w:hAnsi="Times New Roman"/>
                <w:sz w:val="28"/>
              </w:rPr>
            </w:pPr>
            <w:r>
              <w:rPr>
                <w:rFonts w:ascii="Times New Roman" w:hAnsi="Times New Roman"/>
                <w:sz w:val="28"/>
              </w:rPr>
              <w:t>Меньше работать в сельской местности за те же деньги</w:t>
            </w:r>
            <w:r>
              <w:rPr>
                <w:rFonts w:ascii="Times New Roman" w:hAnsi="Times New Roman"/>
                <w:sz w:val="28"/>
              </w:rPr>
              <w:t>.</w:t>
            </w:r>
          </w:p>
        </w:tc>
        <w:tc>
          <w:tcPr>
            <w:tcW w:type="dxa" w:w="4246"/>
          </w:tcPr>
          <w:p w14:paraId="D8010000">
            <w:pPr>
              <w:spacing w:line="360" w:lineRule="auto"/>
              <w:ind/>
              <w:rPr>
                <w:rFonts w:ascii="Times New Roman" w:hAnsi="Times New Roman"/>
                <w:sz w:val="28"/>
              </w:rPr>
            </w:pPr>
            <w:r>
              <w:rPr>
                <w:rFonts w:ascii="Times New Roman" w:hAnsi="Times New Roman"/>
                <w:sz w:val="28"/>
              </w:rPr>
              <w:t>ТК РФ ст. 263.1</w:t>
            </w:r>
          </w:p>
          <w:p w14:paraId="D9010000">
            <w:pPr>
              <w:spacing w:line="360" w:lineRule="auto"/>
              <w:ind/>
              <w:rPr>
                <w:rFonts w:ascii="Times New Roman" w:hAnsi="Times New Roman"/>
                <w:sz w:val="28"/>
              </w:rPr>
            </w:pPr>
          </w:p>
        </w:tc>
      </w:tr>
      <w:tr>
        <w:tc>
          <w:tcPr>
            <w:tcW w:type="dxa" w:w="5524"/>
          </w:tcPr>
          <w:p w14:paraId="DA010000">
            <w:pPr>
              <w:spacing w:line="360" w:lineRule="auto"/>
              <w:ind/>
              <w:rPr>
                <w:rFonts w:ascii="Times New Roman" w:hAnsi="Times New Roman"/>
                <w:sz w:val="28"/>
              </w:rPr>
            </w:pPr>
            <w:r>
              <w:rPr>
                <w:rFonts w:ascii="Times New Roman" w:hAnsi="Times New Roman"/>
                <w:sz w:val="28"/>
              </w:rPr>
              <w:t>Брать отпуск по беременности и родам</w:t>
            </w:r>
          </w:p>
        </w:tc>
        <w:tc>
          <w:tcPr>
            <w:tcW w:type="dxa" w:w="4246"/>
          </w:tcPr>
          <w:p w14:paraId="DB010000">
            <w:pPr>
              <w:spacing w:line="360" w:lineRule="auto"/>
              <w:ind/>
              <w:rPr>
                <w:rFonts w:ascii="Times New Roman" w:hAnsi="Times New Roman"/>
                <w:sz w:val="28"/>
              </w:rPr>
            </w:pPr>
            <w:r>
              <w:rPr>
                <w:rFonts w:ascii="Times New Roman" w:hAnsi="Times New Roman"/>
                <w:sz w:val="28"/>
              </w:rPr>
              <w:t>ТК РФ ст. 255</w:t>
            </w:r>
          </w:p>
        </w:tc>
      </w:tr>
      <w:tr>
        <w:tc>
          <w:tcPr>
            <w:tcW w:type="dxa" w:w="5524"/>
          </w:tcPr>
          <w:p w14:paraId="DC010000">
            <w:pPr>
              <w:spacing w:line="360" w:lineRule="auto"/>
              <w:ind/>
              <w:rPr>
                <w:rFonts w:ascii="Times New Roman" w:hAnsi="Times New Roman"/>
                <w:sz w:val="28"/>
              </w:rPr>
            </w:pPr>
            <w:r>
              <w:rPr>
                <w:rFonts w:ascii="Times New Roman" w:hAnsi="Times New Roman"/>
                <w:sz w:val="28"/>
              </w:rPr>
              <w:t>Не поднимать тяжести на работе</w:t>
            </w:r>
          </w:p>
          <w:p w14:paraId="DD010000">
            <w:pPr>
              <w:spacing w:line="360" w:lineRule="auto"/>
              <w:ind/>
              <w:rPr>
                <w:rFonts w:ascii="Times New Roman" w:hAnsi="Times New Roman"/>
                <w:sz w:val="28"/>
              </w:rPr>
            </w:pPr>
          </w:p>
        </w:tc>
        <w:tc>
          <w:tcPr>
            <w:tcW w:type="dxa" w:w="4246"/>
          </w:tcPr>
          <w:p w14:paraId="DE010000">
            <w:pPr>
              <w:spacing w:line="360" w:lineRule="auto"/>
              <w:ind/>
              <w:rPr>
                <w:rFonts w:ascii="Times New Roman" w:hAnsi="Times New Roman"/>
                <w:sz w:val="28"/>
              </w:rPr>
            </w:pPr>
            <w:r>
              <w:rPr>
                <w:rFonts w:ascii="Times New Roman" w:hAnsi="Times New Roman"/>
                <w:sz w:val="28"/>
              </w:rPr>
              <w:t>ТК РФ ст. 253, ст. 348.9, Пост. правительства от 06.02.1993 № 105</w:t>
            </w:r>
          </w:p>
        </w:tc>
      </w:tr>
      <w:tr>
        <w:tc>
          <w:tcPr>
            <w:tcW w:type="dxa" w:w="5524"/>
          </w:tcPr>
          <w:p w14:paraId="DF010000">
            <w:pPr>
              <w:spacing w:line="360" w:lineRule="auto"/>
              <w:ind/>
              <w:rPr>
                <w:rFonts w:ascii="Times New Roman" w:hAnsi="Times New Roman"/>
                <w:sz w:val="28"/>
              </w:rPr>
            </w:pPr>
            <w:r>
              <w:rPr>
                <w:rFonts w:ascii="Times New Roman" w:hAnsi="Times New Roman"/>
                <w:sz w:val="28"/>
              </w:rPr>
              <w:t>Раньше выходить на пенсию при рождении трех и более детей</w:t>
            </w:r>
          </w:p>
        </w:tc>
        <w:tc>
          <w:tcPr>
            <w:tcW w:type="dxa" w:w="4246"/>
          </w:tcPr>
          <w:p w14:paraId="E0010000">
            <w:pPr>
              <w:spacing w:line="360" w:lineRule="auto"/>
              <w:ind/>
              <w:rPr>
                <w:rFonts w:ascii="Times New Roman" w:hAnsi="Times New Roman"/>
                <w:sz w:val="28"/>
              </w:rPr>
            </w:pPr>
            <w:r>
              <w:rPr>
                <w:rFonts w:ascii="Times New Roman" w:hAnsi="Times New Roman"/>
                <w:sz w:val="28"/>
              </w:rPr>
              <w:t>ФЗ № 400-ФЗ ст. 32</w:t>
            </w:r>
          </w:p>
          <w:p w14:paraId="E1010000">
            <w:pPr>
              <w:spacing w:line="360" w:lineRule="auto"/>
              <w:ind/>
              <w:rPr>
                <w:rFonts w:ascii="Times New Roman" w:hAnsi="Times New Roman"/>
                <w:sz w:val="28"/>
              </w:rPr>
            </w:pPr>
          </w:p>
        </w:tc>
      </w:tr>
      <w:tr>
        <w:tc>
          <w:tcPr>
            <w:tcW w:type="dxa" w:w="5524"/>
          </w:tcPr>
          <w:p w14:paraId="E2010000">
            <w:pPr>
              <w:spacing w:line="360" w:lineRule="auto"/>
              <w:ind/>
              <w:rPr>
                <w:rFonts w:ascii="Times New Roman" w:hAnsi="Times New Roman"/>
                <w:sz w:val="28"/>
              </w:rPr>
            </w:pPr>
            <w:r>
              <w:rPr>
                <w:rFonts w:ascii="Times New Roman" w:hAnsi="Times New Roman"/>
                <w:sz w:val="28"/>
              </w:rPr>
              <w:t>Не служить в армии</w:t>
            </w:r>
          </w:p>
        </w:tc>
        <w:tc>
          <w:tcPr>
            <w:tcW w:type="dxa" w:w="4246"/>
          </w:tcPr>
          <w:p w14:paraId="E3010000">
            <w:pPr>
              <w:spacing w:line="360" w:lineRule="auto"/>
              <w:ind/>
              <w:rPr>
                <w:rFonts w:ascii="Times New Roman" w:hAnsi="Times New Roman"/>
                <w:sz w:val="28"/>
              </w:rPr>
            </w:pPr>
            <w:r>
              <w:rPr>
                <w:rFonts w:ascii="Times New Roman" w:hAnsi="Times New Roman"/>
                <w:sz w:val="28"/>
              </w:rPr>
              <w:t>ФЗ № 53-ФЗ ст. 22 п. 1</w:t>
            </w:r>
          </w:p>
        </w:tc>
      </w:tr>
      <w:tr>
        <w:tc>
          <w:tcPr>
            <w:tcW w:type="dxa" w:w="5524"/>
          </w:tcPr>
          <w:p w14:paraId="E4010000">
            <w:pPr>
              <w:spacing w:line="360" w:lineRule="auto"/>
              <w:ind/>
              <w:rPr>
                <w:rFonts w:ascii="Times New Roman" w:hAnsi="Times New Roman"/>
                <w:sz w:val="28"/>
              </w:rPr>
            </w:pPr>
            <w:r>
              <w:rPr>
                <w:rFonts w:ascii="Times New Roman" w:hAnsi="Times New Roman"/>
                <w:sz w:val="28"/>
              </w:rPr>
              <w:t>Получать сертификат на материнский капитал</w:t>
            </w:r>
          </w:p>
        </w:tc>
        <w:tc>
          <w:tcPr>
            <w:tcW w:type="dxa" w:w="4246"/>
          </w:tcPr>
          <w:p w14:paraId="E5010000">
            <w:pPr>
              <w:spacing w:line="360" w:lineRule="auto"/>
              <w:ind/>
              <w:rPr>
                <w:rFonts w:ascii="Times New Roman" w:hAnsi="Times New Roman"/>
                <w:sz w:val="28"/>
              </w:rPr>
            </w:pPr>
            <w:r>
              <w:rPr>
                <w:rFonts w:ascii="Times New Roman" w:hAnsi="Times New Roman"/>
                <w:sz w:val="28"/>
              </w:rPr>
              <w:t>ФЗ № 256-ФЗ ст. 3</w:t>
            </w:r>
          </w:p>
          <w:p w14:paraId="E6010000">
            <w:pPr>
              <w:spacing w:line="360" w:lineRule="auto"/>
              <w:ind/>
              <w:rPr>
                <w:rFonts w:ascii="Times New Roman" w:hAnsi="Times New Roman"/>
                <w:sz w:val="28"/>
              </w:rPr>
            </w:pPr>
          </w:p>
        </w:tc>
      </w:tr>
      <w:tr>
        <w:tc>
          <w:tcPr>
            <w:tcW w:type="dxa" w:w="5524"/>
          </w:tcPr>
          <w:p w14:paraId="E7010000">
            <w:pPr>
              <w:spacing w:line="360" w:lineRule="auto"/>
              <w:ind/>
              <w:rPr>
                <w:rFonts w:ascii="Times New Roman" w:hAnsi="Times New Roman"/>
                <w:sz w:val="28"/>
              </w:rPr>
            </w:pPr>
            <w:r>
              <w:rPr>
                <w:rFonts w:ascii="Times New Roman" w:hAnsi="Times New Roman"/>
                <w:sz w:val="28"/>
              </w:rPr>
              <w:t>Получать выплаты на первого и второго ребенка</w:t>
            </w:r>
          </w:p>
        </w:tc>
        <w:tc>
          <w:tcPr>
            <w:tcW w:type="dxa" w:w="4246"/>
          </w:tcPr>
          <w:p w14:paraId="E8010000">
            <w:pPr>
              <w:spacing w:line="360" w:lineRule="auto"/>
              <w:ind/>
              <w:rPr>
                <w:rFonts w:ascii="Times New Roman" w:hAnsi="Times New Roman"/>
                <w:sz w:val="28"/>
              </w:rPr>
            </w:pPr>
            <w:r>
              <w:rPr>
                <w:rFonts w:ascii="Times New Roman" w:hAnsi="Times New Roman"/>
                <w:sz w:val="28"/>
              </w:rPr>
              <w:t>ФЗ № 418-ФЗ ст. 1</w:t>
            </w:r>
          </w:p>
          <w:p w14:paraId="E9010000">
            <w:pPr>
              <w:spacing w:line="360" w:lineRule="auto"/>
              <w:ind/>
              <w:rPr>
                <w:rFonts w:ascii="Times New Roman" w:hAnsi="Times New Roman"/>
                <w:sz w:val="28"/>
              </w:rPr>
            </w:pPr>
          </w:p>
        </w:tc>
      </w:tr>
      <w:tr>
        <w:tc>
          <w:tcPr>
            <w:tcW w:type="dxa" w:w="5524"/>
          </w:tcPr>
          <w:p w14:paraId="EA010000">
            <w:pPr>
              <w:spacing w:line="360" w:lineRule="auto"/>
              <w:ind/>
              <w:rPr>
                <w:rFonts w:ascii="Times New Roman" w:hAnsi="Times New Roman"/>
                <w:sz w:val="28"/>
              </w:rPr>
            </w:pPr>
            <w:r>
              <w:rPr>
                <w:rFonts w:ascii="Times New Roman" w:hAnsi="Times New Roman"/>
                <w:sz w:val="28"/>
              </w:rPr>
              <w:t xml:space="preserve">Использовать </w:t>
            </w:r>
            <w:r>
              <w:rPr>
                <w:rFonts w:ascii="Times New Roman" w:hAnsi="Times New Roman"/>
                <w:sz w:val="28"/>
              </w:rPr>
              <w:t>материнский капитал</w:t>
            </w:r>
            <w:r>
              <w:rPr>
                <w:rFonts w:ascii="Times New Roman" w:hAnsi="Times New Roman"/>
                <w:sz w:val="28"/>
              </w:rPr>
              <w:t xml:space="preserve"> для накопительной пенсии</w:t>
            </w:r>
          </w:p>
        </w:tc>
        <w:tc>
          <w:tcPr>
            <w:tcW w:type="dxa" w:w="4246"/>
          </w:tcPr>
          <w:p w14:paraId="EB010000">
            <w:pPr>
              <w:spacing w:line="360" w:lineRule="auto"/>
              <w:ind/>
              <w:rPr>
                <w:rFonts w:ascii="Times New Roman" w:hAnsi="Times New Roman"/>
                <w:sz w:val="28"/>
              </w:rPr>
            </w:pPr>
            <w:r>
              <w:rPr>
                <w:rFonts w:ascii="Times New Roman" w:hAnsi="Times New Roman"/>
                <w:sz w:val="28"/>
              </w:rPr>
              <w:t>ФЗ № 256-ФЗ ст. 12</w:t>
            </w:r>
          </w:p>
          <w:p w14:paraId="EC010000">
            <w:pPr>
              <w:spacing w:line="360" w:lineRule="auto"/>
              <w:ind/>
              <w:rPr>
                <w:rFonts w:ascii="Times New Roman" w:hAnsi="Times New Roman"/>
                <w:sz w:val="28"/>
              </w:rPr>
            </w:pPr>
          </w:p>
        </w:tc>
      </w:tr>
      <w:tr>
        <w:tc>
          <w:tcPr>
            <w:tcW w:type="dxa" w:w="5524"/>
          </w:tcPr>
          <w:p w14:paraId="ED010000">
            <w:pPr>
              <w:spacing w:line="360" w:lineRule="auto"/>
              <w:ind/>
              <w:rPr>
                <w:rFonts w:ascii="Times New Roman" w:hAnsi="Times New Roman"/>
                <w:sz w:val="28"/>
              </w:rPr>
            </w:pPr>
            <w:r>
              <w:rPr>
                <w:rFonts w:ascii="Times New Roman" w:hAnsi="Times New Roman"/>
                <w:sz w:val="28"/>
              </w:rPr>
              <w:t>Завести ребенка с помощью суррогатной матери, если нет мужа</w:t>
            </w:r>
          </w:p>
        </w:tc>
        <w:tc>
          <w:tcPr>
            <w:tcW w:type="dxa" w:w="4246"/>
          </w:tcPr>
          <w:p w14:paraId="EE010000">
            <w:pPr>
              <w:spacing w:line="360" w:lineRule="auto"/>
              <w:ind/>
              <w:rPr>
                <w:rFonts w:ascii="Times New Roman" w:hAnsi="Times New Roman"/>
                <w:sz w:val="28"/>
              </w:rPr>
            </w:pPr>
            <w:r>
              <w:rPr>
                <w:rFonts w:ascii="Times New Roman" w:hAnsi="Times New Roman"/>
                <w:sz w:val="28"/>
              </w:rPr>
              <w:t>ФЗ № 323-ФЗ ст. 55 ч. 3</w:t>
            </w:r>
          </w:p>
          <w:p w14:paraId="EF010000">
            <w:pPr>
              <w:spacing w:line="360" w:lineRule="auto"/>
              <w:ind/>
              <w:rPr>
                <w:rFonts w:ascii="Times New Roman" w:hAnsi="Times New Roman"/>
                <w:sz w:val="28"/>
              </w:rPr>
            </w:pPr>
          </w:p>
        </w:tc>
      </w:tr>
      <w:tr>
        <w:tc>
          <w:tcPr>
            <w:tcW w:type="dxa" w:w="5524"/>
          </w:tcPr>
          <w:p w14:paraId="F0010000">
            <w:pPr>
              <w:spacing w:line="360" w:lineRule="auto"/>
              <w:ind/>
              <w:rPr>
                <w:rFonts w:ascii="Times New Roman" w:hAnsi="Times New Roman"/>
                <w:sz w:val="28"/>
              </w:rPr>
            </w:pPr>
            <w:r>
              <w:rPr>
                <w:rFonts w:ascii="Times New Roman" w:hAnsi="Times New Roman"/>
                <w:sz w:val="28"/>
              </w:rPr>
              <w:t>Быть задержанной полицией максимум на 3 часа</w:t>
            </w:r>
          </w:p>
        </w:tc>
        <w:tc>
          <w:tcPr>
            <w:tcW w:type="dxa" w:w="4246"/>
          </w:tcPr>
          <w:p w14:paraId="F1010000">
            <w:pPr>
              <w:spacing w:line="360" w:lineRule="auto"/>
              <w:ind/>
              <w:rPr>
                <w:rFonts w:ascii="Times New Roman" w:hAnsi="Times New Roman"/>
                <w:sz w:val="28"/>
              </w:rPr>
            </w:pPr>
            <w:r>
              <w:rPr>
                <w:rFonts w:ascii="Times New Roman" w:hAnsi="Times New Roman"/>
                <w:sz w:val="28"/>
              </w:rPr>
              <w:t>КоАП РФ ст. 27.5, Определение КС РФ от 08.12.2015 № 2738-О</w:t>
            </w:r>
          </w:p>
        </w:tc>
      </w:tr>
      <w:tr>
        <w:tc>
          <w:tcPr>
            <w:tcW w:type="dxa" w:w="5524"/>
          </w:tcPr>
          <w:p w14:paraId="F2010000">
            <w:pPr>
              <w:spacing w:line="360" w:lineRule="auto"/>
              <w:ind/>
              <w:rPr>
                <w:rFonts w:ascii="Times New Roman" w:hAnsi="Times New Roman"/>
                <w:sz w:val="28"/>
              </w:rPr>
            </w:pPr>
            <w:r>
              <w:rPr>
                <w:rFonts w:ascii="Times New Roman" w:hAnsi="Times New Roman"/>
                <w:sz w:val="28"/>
              </w:rPr>
              <w:t>Избежать ареста, если ребенку нет 14 лет</w:t>
            </w:r>
          </w:p>
          <w:p w14:paraId="F3010000">
            <w:pPr>
              <w:spacing w:line="360" w:lineRule="auto"/>
              <w:ind/>
              <w:rPr>
                <w:rFonts w:ascii="Times New Roman" w:hAnsi="Times New Roman"/>
                <w:sz w:val="28"/>
              </w:rPr>
            </w:pPr>
          </w:p>
        </w:tc>
        <w:tc>
          <w:tcPr>
            <w:tcW w:type="dxa" w:w="4246"/>
          </w:tcPr>
          <w:p w14:paraId="F4010000">
            <w:pPr>
              <w:spacing w:line="360" w:lineRule="auto"/>
              <w:ind/>
              <w:rPr>
                <w:rFonts w:ascii="Times New Roman" w:hAnsi="Times New Roman"/>
                <w:sz w:val="28"/>
              </w:rPr>
            </w:pPr>
            <w:r>
              <w:rPr>
                <w:rFonts w:ascii="Times New Roman" w:hAnsi="Times New Roman"/>
                <w:sz w:val="28"/>
              </w:rPr>
              <w:t>КоАП РФ ст. 3.9 ч. 2, УК РФ ст. 54, ФЗ № 76-ФЗ ст. 28.4 ч. 3</w:t>
            </w:r>
          </w:p>
        </w:tc>
      </w:tr>
      <w:tr>
        <w:tc>
          <w:tcPr>
            <w:tcW w:type="dxa" w:w="5524"/>
          </w:tcPr>
          <w:p w14:paraId="F5010000">
            <w:pPr>
              <w:spacing w:line="360" w:lineRule="auto"/>
              <w:ind/>
              <w:rPr>
                <w:rFonts w:ascii="Times New Roman" w:hAnsi="Times New Roman"/>
                <w:sz w:val="28"/>
              </w:rPr>
            </w:pPr>
            <w:r>
              <w:rPr>
                <w:rFonts w:ascii="Times New Roman" w:hAnsi="Times New Roman"/>
                <w:sz w:val="28"/>
              </w:rPr>
              <w:t>Не привлекаться к принудительному труду, если ребенку нет 3 лет</w:t>
            </w:r>
          </w:p>
        </w:tc>
        <w:tc>
          <w:tcPr>
            <w:tcW w:type="dxa" w:w="4246"/>
          </w:tcPr>
          <w:p w14:paraId="F6010000">
            <w:pPr>
              <w:spacing w:line="360" w:lineRule="auto"/>
              <w:ind/>
              <w:rPr>
                <w:rFonts w:ascii="Times New Roman" w:hAnsi="Times New Roman"/>
                <w:sz w:val="28"/>
              </w:rPr>
            </w:pPr>
            <w:r>
              <w:rPr>
                <w:rFonts w:ascii="Times New Roman" w:hAnsi="Times New Roman"/>
                <w:sz w:val="28"/>
              </w:rPr>
              <w:t>КоАП РФ ст. 3.13 ч. 2, УК РФ ст. 49, ст. 50, ст. 53.1</w:t>
            </w:r>
          </w:p>
        </w:tc>
      </w:tr>
      <w:tr>
        <w:tc>
          <w:tcPr>
            <w:tcW w:type="dxa" w:w="5524"/>
          </w:tcPr>
          <w:p w14:paraId="F7010000">
            <w:pPr>
              <w:spacing w:line="360" w:lineRule="auto"/>
              <w:ind/>
              <w:rPr>
                <w:rFonts w:ascii="Times New Roman" w:hAnsi="Times New Roman"/>
                <w:sz w:val="28"/>
              </w:rPr>
            </w:pPr>
            <w:r>
              <w:rPr>
                <w:rFonts w:ascii="Times New Roman" w:hAnsi="Times New Roman"/>
                <w:sz w:val="28"/>
              </w:rPr>
              <w:t>Избежать пожизненного лишения свободы</w:t>
            </w:r>
          </w:p>
          <w:p w14:paraId="F8010000">
            <w:pPr>
              <w:spacing w:line="360" w:lineRule="auto"/>
              <w:ind/>
              <w:rPr>
                <w:rFonts w:ascii="Times New Roman" w:hAnsi="Times New Roman"/>
                <w:sz w:val="28"/>
              </w:rPr>
            </w:pPr>
          </w:p>
        </w:tc>
        <w:tc>
          <w:tcPr>
            <w:tcW w:type="dxa" w:w="4246"/>
          </w:tcPr>
          <w:p w14:paraId="F9010000">
            <w:pPr>
              <w:spacing w:line="360" w:lineRule="auto"/>
              <w:ind/>
              <w:rPr>
                <w:rFonts w:ascii="Times New Roman" w:hAnsi="Times New Roman"/>
                <w:sz w:val="28"/>
              </w:rPr>
            </w:pPr>
            <w:r>
              <w:rPr>
                <w:rFonts w:ascii="Times New Roman" w:hAnsi="Times New Roman"/>
                <w:sz w:val="28"/>
              </w:rPr>
              <w:t>УК РФ ст. 57, ст. 59</w:t>
            </w:r>
          </w:p>
          <w:p w14:paraId="FA010000">
            <w:pPr>
              <w:spacing w:line="360" w:lineRule="auto"/>
              <w:ind/>
              <w:rPr>
                <w:rFonts w:ascii="Times New Roman" w:hAnsi="Times New Roman"/>
                <w:sz w:val="28"/>
              </w:rPr>
            </w:pPr>
          </w:p>
        </w:tc>
      </w:tr>
      <w:tr>
        <w:tc>
          <w:tcPr>
            <w:tcW w:type="dxa" w:w="5524"/>
          </w:tcPr>
          <w:p w14:paraId="FB010000">
            <w:pPr>
              <w:spacing w:line="360" w:lineRule="auto"/>
              <w:ind/>
              <w:rPr>
                <w:rFonts w:ascii="Times New Roman" w:hAnsi="Times New Roman"/>
                <w:sz w:val="28"/>
              </w:rPr>
            </w:pPr>
            <w:r>
              <w:rPr>
                <w:rFonts w:ascii="Times New Roman" w:hAnsi="Times New Roman"/>
                <w:sz w:val="28"/>
              </w:rPr>
              <w:t>Получить отсрочку уголовного наказания, если ребенку нет 14 лет</w:t>
            </w:r>
          </w:p>
        </w:tc>
        <w:tc>
          <w:tcPr>
            <w:tcW w:type="dxa" w:w="4246"/>
          </w:tcPr>
          <w:p w14:paraId="FC010000">
            <w:pPr>
              <w:spacing w:line="360" w:lineRule="auto"/>
              <w:ind/>
              <w:rPr>
                <w:rFonts w:ascii="Times New Roman" w:hAnsi="Times New Roman"/>
                <w:sz w:val="28"/>
              </w:rPr>
            </w:pPr>
          </w:p>
        </w:tc>
      </w:tr>
    </w:tbl>
    <w:p w14:paraId="FD010000">
      <w:pPr>
        <w:spacing w:after="0" w:line="360" w:lineRule="auto"/>
        <w:ind/>
        <w:rPr>
          <w:rFonts w:ascii="Times New Roman" w:hAnsi="Times New Roman"/>
          <w:sz w:val="28"/>
        </w:rPr>
      </w:pPr>
    </w:p>
    <w:p w14:paraId="FE010000">
      <w:pPr>
        <w:spacing w:after="0" w:line="360" w:lineRule="auto"/>
        <w:ind/>
        <w:rPr>
          <w:rFonts w:ascii="Times New Roman" w:hAnsi="Times New Roman"/>
          <w:sz w:val="28"/>
        </w:rPr>
      </w:pPr>
      <w:r>
        <w:rPr>
          <w:rFonts w:ascii="Times New Roman" w:hAnsi="Times New Roman"/>
          <w:sz w:val="28"/>
        </w:rPr>
        <w:br w:type="page"/>
      </w:r>
    </w:p>
    <w:p w14:paraId="FF010000">
      <w:pPr>
        <w:spacing w:line="312" w:lineRule="auto"/>
        <w:ind w:firstLine="567" w:left="0"/>
        <w:jc w:val="both"/>
        <w:rPr>
          <w:rFonts w:ascii="Times New Roman" w:hAnsi="Times New Roman"/>
          <w:b w:val="1"/>
          <w:caps w:val="1"/>
          <w:sz w:val="28"/>
        </w:rPr>
      </w:pP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-145573</wp:posOffset>
            </wp:positionH>
            <wp:positionV relativeFrom="page">
              <wp:posOffset>1325550</wp:posOffset>
            </wp:positionV>
            <wp:extent cx="3040062" cy="2992437"/>
            <wp:effectExtent b="0" l="0" r="0" t="0"/>
            <wp:wrapThrough distL="114300" distR="114300" wrapText="bothSides">
              <wp:wrapPolygon>
                <wp:start x="0" y="0"/>
                <wp:lineTo x="0" y="21455"/>
                <wp:lineTo x="21462" y="21455"/>
                <wp:lineTo x="21462" y="0"/>
                <wp:lineTo x="0" y="0"/>
              </wp:wrapPolygon>
            </wp:wrapThrough>
            <wp:docPr hidden="false" id="37" name="Picture 37"/>
            <a:graphic>
              <a:graphicData uri="http://schemas.openxmlformats.org/drawingml/2006/picture">
                <pic:pic>
                  <pic:nvPicPr>
                    <pic:cNvPr hidden="false" id="36" name="Picture 36"/>
                    <pic:cNvPicPr preferRelativeResize="true"/>
                  </pic:nvPicPr>
                  <pic:blipFill>
                    <a:blip r:embed="rId20"/>
                    <a:srcRect b="0" l="0" r="0" t="0"/>
                    <a:stretch/>
                  </pic:blipFill>
                  <pic:spPr>
                    <a:xfrm flipH="false" flipV="false" rot="0">
                      <a:ext cx="3040062" cy="2992437"/>
                    </a:xfrm>
                    <a:prstGeom prst="rect"/>
                  </pic:spPr>
                </pic:pic>
              </a:graphicData>
            </a:graphic>
          </wp:anchor>
        </w:drawing>
      </w:r>
      <w:r>
        <w:rPr>
          <w:rFonts w:ascii="Times New Roman" w:hAnsi="Times New Roman"/>
          <w:b w:val="1"/>
          <w:caps w:val="1"/>
          <w:sz w:val="28"/>
        </w:rPr>
        <w:t xml:space="preserve">Родительские права и обязанности </w:t>
      </w:r>
    </w:p>
    <w:p w14:paraId="00020000">
      <w:pPr>
        <w:spacing w:line="312" w:lineRule="auto"/>
        <w:ind w:firstLine="567" w:left="0"/>
        <w:jc w:val="both"/>
        <w:rPr>
          <w:rFonts w:ascii="Times New Roman" w:hAnsi="Times New Roman"/>
          <w:b w:val="1"/>
          <w:caps w:val="1"/>
          <w:sz w:val="28"/>
        </w:rPr>
      </w:pPr>
      <w:r>
        <w:rPr>
          <w:rFonts w:ascii="Times New Roman" w:hAnsi="Times New Roman"/>
          <w:b w:val="1"/>
          <w:caps w:val="1"/>
          <w:sz w:val="28"/>
        </w:rPr>
        <w:t>в отношении ребенка</w:t>
      </w:r>
    </w:p>
    <w:p w14:paraId="01020000">
      <w:pPr>
        <w:spacing w:line="312" w:lineRule="auto"/>
        <w:ind w:firstLine="567" w:left="0"/>
        <w:jc w:val="both"/>
        <w:rPr>
          <w:rFonts w:ascii="Times New Roman" w:hAnsi="Times New Roman"/>
          <w:sz w:val="28"/>
        </w:rPr>
      </w:pPr>
      <w:r>
        <w:rPr>
          <w:rFonts w:ascii="Times New Roman" w:hAnsi="Times New Roman"/>
          <w:sz w:val="28"/>
        </w:rPr>
        <w:t xml:space="preserve">Родители обязаны обеспечить содержание и воспитание детей, получение ими общего образования, имеют право представлять интересы детей в суде, заявлять о несогласии на выезд их из РФ и т.п. Также родителям предоставлены отдельные гарантии, связанные с осуществлением ими родительских прав и обязанностей, </w:t>
      </w:r>
      <w:r>
        <w:rPr>
          <w:rFonts w:ascii="Times New Roman" w:hAnsi="Times New Roman"/>
          <w:sz w:val="28"/>
        </w:rPr>
        <w:t>например,</w:t>
      </w:r>
      <w:r>
        <w:rPr>
          <w:rFonts w:ascii="Times New Roman" w:hAnsi="Times New Roman"/>
          <w:sz w:val="28"/>
        </w:rPr>
        <w:t xml:space="preserve"> право на стандартный вычет по НДФЛ.</w:t>
      </w:r>
    </w:p>
    <w:p w14:paraId="02020000">
      <w:pPr>
        <w:spacing w:line="312" w:lineRule="auto"/>
        <w:ind w:firstLine="567" w:left="0"/>
        <w:jc w:val="both"/>
        <w:rPr>
          <w:rFonts w:ascii="Times New Roman" w:hAnsi="Times New Roman"/>
          <w:sz w:val="28"/>
        </w:rPr>
      </w:pPr>
      <w:r>
        <w:rPr>
          <w:rFonts w:ascii="Times New Roman" w:hAnsi="Times New Roman"/>
          <w:sz w:val="28"/>
        </w:rPr>
        <w:t>Родители имеют равные права и несут равные обязанности в отношении своих детей (родительские права). По большей части они прекращаются при достижении детьми совершеннолетия или приобретения ими полной дееспособности до 18 лет (ст. 61 СК РФ).</w:t>
      </w:r>
    </w:p>
    <w:p w14:paraId="03020000">
      <w:pPr>
        <w:spacing w:line="312" w:lineRule="auto"/>
        <w:ind w:firstLine="567" w:left="0"/>
        <w:jc w:val="both"/>
        <w:rPr>
          <w:rFonts w:ascii="Times New Roman" w:hAnsi="Times New Roman"/>
          <w:sz w:val="28"/>
        </w:rPr>
      </w:pP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3434238</wp:posOffset>
            </wp:positionH>
            <wp:positionV relativeFrom="page">
              <wp:posOffset>7238670</wp:posOffset>
            </wp:positionV>
            <wp:extent cx="2651125" cy="2595562"/>
            <wp:effectExtent b="0" l="0" r="0" t="0"/>
            <wp:wrapThrough distL="114300" distR="114300" wrapText="bothSides">
              <wp:wrapPolygon>
                <wp:start x="0" y="0"/>
                <wp:lineTo x="0" y="21527"/>
                <wp:lineTo x="21493" y="21527"/>
                <wp:lineTo x="21493" y="0"/>
                <wp:lineTo x="0" y="0"/>
              </wp:wrapPolygon>
            </wp:wrapThrough>
            <wp:docPr hidden="false" id="39" name="Picture 39"/>
            <a:graphic>
              <a:graphicData uri="http://schemas.openxmlformats.org/drawingml/2006/picture">
                <pic:pic>
                  <pic:nvPicPr>
                    <pic:cNvPr hidden="false" id="38" name="Picture 38"/>
                    <pic:cNvPicPr preferRelativeResize="true"/>
                  </pic:nvPicPr>
                  <pic:blipFill>
                    <a:blip r:embed="rId21"/>
                    <a:srcRect b="0" l="0" r="0" t="0"/>
                    <a:stretch/>
                  </pic:blipFill>
                  <pic:spPr>
                    <a:xfrm flipH="false" flipV="false" rot="0">
                      <a:ext cx="2651125" cy="2595562"/>
                    </a:xfrm>
                    <a:prstGeom prst="rect"/>
                  </pic:spPr>
                </pic:pic>
              </a:graphicData>
            </a:graphic>
          </wp:anchor>
        </w:drawing>
      </w:r>
      <w:r>
        <w:rPr>
          <w:rFonts w:ascii="Times New Roman" w:hAnsi="Times New Roman"/>
          <w:sz w:val="28"/>
        </w:rPr>
        <w:t>К таким правам и обязанностям родителей в отношении несовершеннолетних детей относятся, в частности (п. 1 ст. 56, ст. 63, п. 1 ст. 64, п. 1 ст. 65, п. 1 ст. 80, п. 3 ст. 129 СК РФ; ч. 1, 3 ст. 52 ГПК РФ; п. 1 ч. 6 ст. 26, ч. 1, 3, 4 ст. 44 Федерального закона от 29.12.2012 № 273-ФЗ «Об образовании в Российской Федерации»; ст. 21 Федерального закона от 15.08.1996 № 114-ФЗ «О порядке выезда из Российской Федерации и въезда в Российскую Федерацию»; ч. 2 ст. 13 Федерального закона от 24.04.2008 № 48-ФЗ «Об опеке и попечительстве»):</w:t>
      </w:r>
    </w:p>
    <w:p w14:paraId="04020000">
      <w:pPr>
        <w:spacing w:line="312" w:lineRule="auto"/>
        <w:ind w:firstLine="567" w:left="0"/>
        <w:jc w:val="both"/>
        <w:rPr>
          <w:rFonts w:ascii="Times New Roman" w:hAnsi="Times New Roman"/>
          <w:sz w:val="28"/>
        </w:rPr>
      </w:pPr>
      <w:r>
        <w:rPr>
          <w:rFonts w:ascii="Times New Roman" w:hAnsi="Times New Roman"/>
          <w:sz w:val="28"/>
        </w:rPr>
        <w:t>1) право и обязанность родителей воспитывать детей. При этом родители обязаны заботиться о здоровье, физическом, психическом, духовном и нравственном развитии своих детей;</w:t>
      </w:r>
    </w:p>
    <w:p w14:paraId="05020000">
      <w:pPr>
        <w:spacing w:line="312" w:lineRule="auto"/>
        <w:ind w:firstLine="567" w:left="0"/>
        <w:jc w:val="both"/>
        <w:rPr>
          <w:rFonts w:ascii="Times New Roman" w:hAnsi="Times New Roman"/>
          <w:sz w:val="28"/>
        </w:rPr>
      </w:pPr>
      <w:r>
        <w:rPr>
          <w:rFonts w:ascii="Times New Roman" w:hAnsi="Times New Roman"/>
          <w:sz w:val="28"/>
        </w:rPr>
        <w:t xml:space="preserve">2) обязанность родителей </w:t>
      </w: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8752363</wp:posOffset>
            </wp:positionH>
            <wp:positionV relativeFrom="page">
              <wp:posOffset>5730545</wp:posOffset>
            </wp:positionV>
            <wp:extent cx="2857500" cy="2778125"/>
            <wp:effectExtent b="0" l="0" r="0" t="0"/>
            <wp:wrapThrough distL="114300" distR="114300" wrapText="bothSides">
              <wp:wrapPolygon>
                <wp:start x="0" y="0"/>
                <wp:lineTo x="0" y="21525"/>
                <wp:lineTo x="21527" y="21525"/>
                <wp:lineTo x="21527" y="0"/>
                <wp:lineTo x="0" y="0"/>
              </wp:wrapPolygon>
            </wp:wrapThrough>
            <wp:docPr hidden="false" id="41" name="Picture 41"/>
            <a:graphic>
              <a:graphicData uri="http://schemas.openxmlformats.org/drawingml/2006/picture">
                <pic:pic>
                  <pic:nvPicPr>
                    <pic:cNvPr hidden="false" id="40" name="Picture 40"/>
                    <pic:cNvPicPr preferRelativeResize="true"/>
                  </pic:nvPicPr>
                  <pic:blipFill>
                    <a:blip r:embed="rId22"/>
                    <a:srcRect b="0" l="0" r="0" t="0"/>
                    <a:stretch/>
                  </pic:blipFill>
                  <pic:spPr>
                    <a:xfrm flipH="false" flipV="false" rot="0">
                      <a:ext cx="2857500" cy="2778125"/>
                    </a:xfrm>
                    <a:prstGeom prst="rect"/>
                  </pic:spPr>
                </pic:pic>
              </a:graphicData>
            </a:graphic>
          </wp:anchor>
        </w:drawing>
      </w:r>
      <w:r>
        <w:rPr>
          <w:rFonts w:ascii="Times New Roman" w:hAnsi="Times New Roman"/>
          <w:sz w:val="28"/>
        </w:rPr>
        <w:t>обеспечивать получение детьми общего образования. При этом родители имеют право выбора образовательной организации, формы получения детьми образования и формы их обучения с учетом мнения детей до получения ими основного общего образовани</w:t>
      </w:r>
      <w:r>
        <w:rPr>
          <w:rFonts w:ascii="Times New Roman" w:hAnsi="Times New Roman"/>
          <w:sz w:val="28"/>
        </w:rPr>
        <w:t xml:space="preserve">я. Также им </w:t>
      </w:r>
      <w:r>
        <w:rPr>
          <w:rFonts w:ascii="Times New Roman" w:hAnsi="Times New Roman"/>
          <w:sz w:val="28"/>
        </w:rPr>
        <w:t>п</w:t>
      </w:r>
      <w:r>
        <w:rPr>
          <w:rFonts w:ascii="Times New Roman" w:hAnsi="Times New Roman"/>
          <w:sz w:val="28"/>
        </w:rPr>
        <w:t>редоставлено право инициировать создание совета родителей в целях учета их мнения по вопросам управления образовательной организацией и при принятии ею локальных нормативных актов;</w:t>
      </w:r>
    </w:p>
    <w:p w14:paraId="06020000">
      <w:pPr>
        <w:spacing w:line="312" w:lineRule="auto"/>
        <w:ind w:firstLine="567" w:left="0"/>
        <w:jc w:val="both"/>
        <w:rPr>
          <w:rFonts w:ascii="Times New Roman" w:hAnsi="Times New Roman"/>
          <w:sz w:val="28"/>
        </w:rPr>
      </w:pPr>
      <w:r>
        <w:rPr>
          <w:rFonts w:ascii="Times New Roman" w:hAnsi="Times New Roman"/>
          <w:sz w:val="28"/>
        </w:rPr>
        <w:t>3) право родителей (одного из них) заявить о своем несогласии на выезд из РФ его несовершеннолетнего ребенка - гражданина РФ. В таком случае вопрос о возможности его выезда из РФ разрешается в судебном порядке;</w:t>
      </w:r>
    </w:p>
    <w:p w14:paraId="07020000">
      <w:pPr>
        <w:spacing w:line="312" w:lineRule="auto"/>
        <w:ind w:firstLine="567" w:left="0"/>
        <w:jc w:val="both"/>
        <w:rPr>
          <w:rFonts w:ascii="Times New Roman" w:hAnsi="Times New Roman"/>
          <w:sz w:val="28"/>
        </w:rPr>
      </w:pPr>
      <w:r>
        <w:rPr>
          <w:rFonts w:ascii="Times New Roman" w:hAnsi="Times New Roman"/>
          <w:sz w:val="28"/>
        </w:rPr>
        <w:t>4) право родителей дать согласие на усыновление ребенка конкретным лицом (либо без его указания). При этом родители вправе отозвать данное ими согласие на усыновление ребенка до вынесения решения суда о его усыновлении;</w:t>
      </w:r>
    </w:p>
    <w:p w14:paraId="08020000">
      <w:pPr>
        <w:spacing w:line="312" w:lineRule="auto"/>
        <w:ind w:firstLine="567" w:left="0"/>
        <w:jc w:val="both"/>
        <w:rPr>
          <w:rFonts w:ascii="Times New Roman" w:hAnsi="Times New Roman"/>
          <w:sz w:val="28"/>
        </w:rPr>
      </w:pP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3386613</wp:posOffset>
            </wp:positionH>
            <wp:positionV relativeFrom="page">
              <wp:posOffset>5730227</wp:posOffset>
            </wp:positionV>
            <wp:extent cx="2682875" cy="2619375"/>
            <wp:effectExtent b="0" l="0" r="0" t="0"/>
            <wp:wrapThrough distL="114300" distR="114300" wrapText="bothSides">
              <wp:wrapPolygon>
                <wp:start x="0" y="0"/>
                <wp:lineTo x="0" y="21525"/>
                <wp:lineTo x="21439" y="21525"/>
                <wp:lineTo x="21439" y="0"/>
                <wp:lineTo x="0" y="0"/>
              </wp:wrapPolygon>
            </wp:wrapThrough>
            <wp:docPr hidden="false" id="43" name="Picture 43"/>
            <a:graphic>
              <a:graphicData uri="http://schemas.openxmlformats.org/drawingml/2006/picture">
                <pic:pic>
                  <pic:nvPicPr>
                    <pic:cNvPr hidden="false" id="42" name="Picture 42"/>
                    <pic:cNvPicPr preferRelativeResize="true"/>
                  </pic:nvPicPr>
                  <pic:blipFill>
                    <a:blip r:embed="rId23"/>
                    <a:srcRect b="0" l="0" r="0" t="0"/>
                    <a:stretch/>
                  </pic:blipFill>
                  <pic:spPr>
                    <a:xfrm flipH="false" flipV="false" rot="0">
                      <a:ext cx="2682875" cy="2619375"/>
                    </a:xfrm>
                    <a:prstGeom prst="rect"/>
                  </pic:spPr>
                </pic:pic>
              </a:graphicData>
            </a:graphic>
          </wp:anchor>
        </w:drawing>
      </w:r>
      <w:r>
        <w:rPr>
          <w:rFonts w:ascii="Times New Roman" w:hAnsi="Times New Roman"/>
          <w:sz w:val="28"/>
        </w:rPr>
        <w:t>5) право единственного родителя несовершеннолетнего ребенка на случай своей смерти либо обоих родителей на случай своей одновременной смерти (смерти в один и тот же день) определить опекуна или попечителя ребенку;</w:t>
      </w:r>
    </w:p>
    <w:p w14:paraId="09020000">
      <w:pPr>
        <w:spacing w:line="312" w:lineRule="auto"/>
        <w:ind w:firstLine="567" w:left="0"/>
        <w:jc w:val="both"/>
        <w:rPr>
          <w:rFonts w:ascii="Times New Roman" w:hAnsi="Times New Roman"/>
          <w:sz w:val="28"/>
        </w:rPr>
      </w:pPr>
      <w:r>
        <w:rPr>
          <w:rFonts w:ascii="Times New Roman" w:hAnsi="Times New Roman"/>
          <w:sz w:val="28"/>
        </w:rPr>
        <w:t>6) обязанность родителей содержать своих несовершеннолетних детей и право заключить соглашение о содержании своих несовершеннолетних детей (со</w:t>
      </w:r>
      <w:r>
        <w:drawing>
          <wp:anchor allowOverlap="true" behindDoc="false" distL="114300" distR="114300" layoutInCell="true" locked="false" relativeHeight="251658240" simplePos="false">
            <wp:simplePos x="0" y="0"/>
            <wp:positionH relativeFrom="column">
              <wp:posOffset>21113</wp:posOffset>
            </wp:positionH>
            <wp:positionV relativeFrom="page">
              <wp:posOffset>650545</wp:posOffset>
            </wp:positionV>
            <wp:extent cx="2524125" cy="2452687"/>
            <wp:effectExtent b="0" l="0" r="0" t="0"/>
            <wp:wrapSquare distL="114300" distR="114300" wrapText="bothSides"/>
            <wp:docPr hidden="false" id="45" name="Picture 45"/>
            <a:graphic>
              <a:graphicData uri="http://schemas.openxmlformats.org/drawingml/2006/picture">
                <pic:pic>
                  <pic:nvPicPr>
                    <pic:cNvPr hidden="false" id="44" name="Picture 44"/>
                    <pic:cNvPicPr preferRelativeResize="true"/>
                  </pic:nvPicPr>
                  <pic:blipFill>
                    <a:blip r:embed="rId24"/>
                    <a:stretch/>
                  </pic:blipFill>
                  <pic:spPr>
                    <a:xfrm flipH="false" flipV="false" rot="0">
                      <a:ext cx="2524125" cy="2452687"/>
                    </a:xfrm>
                    <a:prstGeom prst="rect"/>
                  </pic:spPr>
                </pic:pic>
              </a:graphicData>
            </a:graphic>
          </wp:anchor>
        </w:drawing>
      </w:r>
      <w:r>
        <w:rPr>
          <w:rFonts w:ascii="Times New Roman" w:hAnsi="Times New Roman"/>
          <w:sz w:val="28"/>
        </w:rPr>
        <w:t>-глашение об уплате алиментов);</w:t>
      </w:r>
    </w:p>
    <w:p w14:paraId="0A020000">
      <w:pPr>
        <w:spacing w:line="312" w:lineRule="auto"/>
        <w:ind w:firstLine="567" w:left="0"/>
        <w:jc w:val="both"/>
        <w:rPr>
          <w:rFonts w:ascii="Times New Roman" w:hAnsi="Times New Roman"/>
          <w:sz w:val="28"/>
        </w:rPr>
      </w:pPr>
      <w:r>
        <w:rPr>
          <w:rFonts w:ascii="Times New Roman" w:hAnsi="Times New Roman"/>
          <w:sz w:val="28"/>
        </w:rPr>
        <w:t>7) защита родителями прав и интересов детей в качестве их законных представителей (без специальных полномочий) в отношениях с любыми лицами, в том числе в судах.</w:t>
      </w:r>
    </w:p>
    <w:p w14:paraId="0B020000">
      <w:pPr>
        <w:spacing w:line="312" w:lineRule="auto"/>
        <w:ind w:firstLine="567" w:left="0"/>
        <w:jc w:val="both"/>
        <w:rPr>
          <w:rFonts w:ascii="Times New Roman" w:hAnsi="Times New Roman"/>
          <w:sz w:val="28"/>
        </w:rPr>
      </w:pPr>
      <w:r>
        <w:rPr>
          <w:rFonts w:ascii="Times New Roman" w:hAnsi="Times New Roman"/>
          <w:sz w:val="28"/>
        </w:rPr>
        <w:t xml:space="preserve">Данный вид родительских прав достаточно широк и предоставляет родителям определенные права, а также накладывает установленные обязанности, в том числе в гражданских, налоговых и трудовых </w:t>
      </w:r>
      <w:r>
        <w:drawing>
          <wp:anchor allowOverlap="true" behindDoc="false" distL="114300" distR="114300" layoutInCell="true" locked="false" relativeHeight="251658240" simplePos="false">
            <wp:simplePos x="0" y="0"/>
            <wp:positionH relativeFrom="column">
              <wp:posOffset>-129697</wp:posOffset>
            </wp:positionH>
            <wp:positionV relativeFrom="page">
              <wp:posOffset>618159</wp:posOffset>
            </wp:positionV>
            <wp:extent cx="2667000" cy="2611437"/>
            <wp:effectExtent b="0" l="0" r="0" t="0"/>
            <wp:wrapSquare distL="114300" distR="114300" wrapText="bothSides"/>
            <wp:docPr hidden="false" id="47" name="Picture 47"/>
            <a:graphic>
              <a:graphicData uri="http://schemas.openxmlformats.org/drawingml/2006/picture">
                <pic:pic>
                  <pic:nvPicPr>
                    <pic:cNvPr hidden="false" id="46" name="Picture 46"/>
                    <pic:cNvPicPr preferRelativeResize="true"/>
                  </pic:nvPicPr>
                  <pic:blipFill>
                    <a:blip r:embed="rId25"/>
                    <a:stretch/>
                  </pic:blipFill>
                  <pic:spPr>
                    <a:xfrm flipH="false" flipV="false" rot="0">
                      <a:ext cx="2667000" cy="2611437"/>
                    </a:xfrm>
                    <a:prstGeom prst="rect"/>
                  </pic:spPr>
                </pic:pic>
              </a:graphicData>
            </a:graphic>
          </wp:anchor>
        </w:drawing>
      </w:r>
      <w:r>
        <w:rPr>
          <w:rFonts w:ascii="Times New Roman" w:hAnsi="Times New Roman"/>
          <w:sz w:val="28"/>
        </w:rPr>
        <w:t>правоотношениях.</w:t>
      </w:r>
    </w:p>
    <w:p w14:paraId="0C020000">
      <w:pPr>
        <w:spacing w:line="312" w:lineRule="auto"/>
        <w:ind w:firstLine="567" w:left="0"/>
        <w:jc w:val="both"/>
        <w:rPr>
          <w:rFonts w:ascii="Times New Roman" w:hAnsi="Times New Roman"/>
          <w:sz w:val="28"/>
        </w:rPr>
      </w:pPr>
      <w:r>
        <w:rPr>
          <w:rFonts w:ascii="Times New Roman" w:hAnsi="Times New Roman"/>
          <w:sz w:val="28"/>
        </w:rPr>
        <w:t>Так, например, за малолетних детей (несовершеннолетних до 14 лет) в большинстве случаев сделки могут совершать от их имени только их родители. Вместе с тем они несут имущественную ответственность по их сделкам, если не докажут, что обязательство было нарушено не по их вине. Несовершеннолетние в возрасте от 14 до 18 лет совершают сделки, за некоторым исключением (в частности, распоряжение своим заработком, стипендией), с письменного согласия своих родителей (п. п. 1, 2 ст. 26, п. п. 1, 3 ст. 28 ГК РФ).</w:t>
      </w:r>
    </w:p>
    <w:p w14:paraId="0D020000">
      <w:pPr>
        <w:spacing w:line="312" w:lineRule="auto"/>
        <w:ind w:firstLine="567" w:left="0"/>
        <w:jc w:val="both"/>
        <w:rPr>
          <w:rFonts w:ascii="Times New Roman" w:hAnsi="Times New Roman"/>
          <w:sz w:val="28"/>
        </w:rPr>
      </w:pPr>
      <w:r>
        <w:rPr>
          <w:rFonts w:ascii="Times New Roman" w:hAnsi="Times New Roman"/>
          <w:sz w:val="28"/>
        </w:rPr>
        <w:t>В налоговых правоотношениях родители несовершеннолетних собственников имущества, подлежащего налогообложению, осуществляют правомочия по управлению этим имуществом, в том числе исполняют обязанности по уплате налогов. При выявлении налоговой задолженности в отношении такого имущества требование о взыскании недоимки и пеней в судебном порядке предъявляется обычно к родителям (п. 1 ст. 26, п. 2 ст. 27, п. 1 ст. 45 НК РФ; ст. ст. 26, 28 ГК РФ; Информация ФНС России «О порядке уплаты налогов на недвижимое имущество несовершеннолетних лиц»; апелляционное определение Мосгорсуда от 28.11.2019 по делу № 33 а-8369/2019).</w:t>
      </w:r>
    </w:p>
    <w:p w14:paraId="0E020000">
      <w:pPr>
        <w:spacing w:line="312" w:lineRule="auto"/>
        <w:ind w:firstLine="567" w:left="0"/>
        <w:jc w:val="both"/>
        <w:rPr>
          <w:rFonts w:ascii="Times New Roman" w:hAnsi="Times New Roman"/>
          <w:sz w:val="28"/>
        </w:rPr>
      </w:pPr>
      <w:r>
        <w:rPr>
          <w:rFonts w:ascii="Times New Roman" w:hAnsi="Times New Roman"/>
          <w:sz w:val="28"/>
        </w:rPr>
        <w:t>Родители вправе также влиять на трудовые отношения своих детей. Так, например, для заключения трудового договора со спортсменом, не достигшим 14 лет, потребуется согласие одного из его родителей (ч. 3, 4 ст. 63, ч. 5 ст. 348.8 ТК РФ).</w:t>
      </w:r>
    </w:p>
    <w:p w14:paraId="0F020000">
      <w:pPr>
        <w:spacing w:line="312" w:lineRule="auto"/>
        <w:ind w:firstLine="567" w:left="0"/>
        <w:jc w:val="both"/>
        <w:rPr>
          <w:rFonts w:ascii="Times New Roman" w:hAnsi="Times New Roman"/>
          <w:sz w:val="28"/>
        </w:rPr>
      </w:pPr>
      <w:r>
        <w:rPr>
          <w:rFonts w:ascii="Times New Roman" w:hAnsi="Times New Roman"/>
          <w:sz w:val="28"/>
        </w:rPr>
        <w:t>Некоторые родительские права и обязанности могут иметь место и после достижения ребенком совершеннолетия. Так, например, родители должны содержать своих нетрудоспособных совершеннолетних детей, нуждающихся в помощи. С другой стороны, нетрудоспособные нуждающиеся в помощи родители по общему правилу имеют право на получение содержания от своих трудоспособных совершеннолетних детей (п. 1 ст. 85, п. 1 ст. 87 СК РФ).</w:t>
      </w:r>
    </w:p>
    <w:p w14:paraId="10020000">
      <w:pPr>
        <w:spacing w:line="312" w:lineRule="auto"/>
        <w:ind w:firstLine="567" w:left="0"/>
        <w:jc w:val="both"/>
        <w:rPr>
          <w:rFonts w:ascii="Times New Roman" w:hAnsi="Times New Roman"/>
          <w:sz w:val="28"/>
        </w:rPr>
      </w:pPr>
      <w:r>
        <w:rPr>
          <w:rFonts w:ascii="Times New Roman" w:hAnsi="Times New Roman"/>
          <w:sz w:val="28"/>
        </w:rPr>
        <w:t>Кроме того, родители имеют наследственные права. Так, в частности, родители наследодателя относятся к наследникам первой очереди по закону. Также при наследовании по завещанию нетрудоспособные родители наследуют независимо от содержания завещания не менее половины доли, которая причиталась бы им при наследовании по закону (п. 1 ст. 1142, п. 1 ст. 1149 ГК РФ).</w:t>
      </w:r>
    </w:p>
    <w:p w14:paraId="11020000">
      <w:pPr>
        <w:spacing w:line="312" w:lineRule="auto"/>
        <w:ind w:firstLine="567" w:left="0"/>
        <w:jc w:val="both"/>
        <w:rPr>
          <w:rFonts w:ascii="Times New Roman" w:hAnsi="Times New Roman"/>
          <w:sz w:val="28"/>
        </w:rPr>
      </w:pPr>
      <w:r>
        <w:rPr>
          <w:rFonts w:ascii="Times New Roman" w:hAnsi="Times New Roman"/>
          <w:sz w:val="28"/>
        </w:rPr>
        <w:t>Вместе с тем родители не наследуют по закону после детей, в отношении которых они были лишены родительских прав (п. 1 ст. 1117 ГК РФ).</w:t>
      </w:r>
    </w:p>
    <w:p w14:paraId="12020000">
      <w:pPr>
        <w:spacing w:line="312" w:lineRule="auto"/>
        <w:ind w:firstLine="567" w:left="0"/>
        <w:jc w:val="both"/>
        <w:rPr>
          <w:rFonts w:ascii="Times New Roman" w:hAnsi="Times New Roman"/>
          <w:caps w:val="1"/>
          <w:sz w:val="28"/>
        </w:rPr>
      </w:pPr>
      <w:r>
        <w:drawing>
          <wp:anchor allowOverlap="true" behindDoc="false" distL="114300" distR="114300" layoutInCell="true" locked="false" relativeHeight="251658240" simplePos="false">
            <wp:simplePos x="0" y="0"/>
            <wp:positionH relativeFrom="column">
              <wp:posOffset>3529488</wp:posOffset>
            </wp:positionH>
            <wp:positionV relativeFrom="page">
              <wp:posOffset>2665716</wp:posOffset>
            </wp:positionV>
            <wp:extent cx="2889250" cy="2794000"/>
            <wp:effectExtent b="0" l="0" r="0" t="0"/>
            <wp:wrapSquare distL="114300" distR="114300" wrapText="bothSides"/>
            <wp:docPr hidden="false" id="49" name="Picture 49"/>
            <a:graphic>
              <a:graphicData uri="http://schemas.openxmlformats.org/drawingml/2006/picture">
                <pic:pic>
                  <pic:nvPicPr>
                    <pic:cNvPr hidden="false" id="48" name="Picture 48"/>
                    <pic:cNvPicPr preferRelativeResize="true"/>
                  </pic:nvPicPr>
                  <pic:blipFill>
                    <a:blip r:embed="rId26"/>
                    <a:stretch/>
                  </pic:blipFill>
                  <pic:spPr>
                    <a:xfrm flipH="false" flipV="false" rot="0">
                      <a:ext cx="2889250" cy="2794000"/>
                    </a:xfrm>
                    <a:prstGeom prst="rect"/>
                  </pic:spPr>
                </pic:pic>
              </a:graphicData>
            </a:graphic>
          </wp:anchor>
        </w:drawing>
      </w:r>
    </w:p>
    <w:p w14:paraId="13020000">
      <w:pPr>
        <w:spacing w:line="312" w:lineRule="auto"/>
        <w:ind w:firstLine="567" w:left="0"/>
        <w:jc w:val="both"/>
        <w:rPr>
          <w:rFonts w:ascii="Times New Roman" w:hAnsi="Times New Roman"/>
          <w:caps w:val="1"/>
          <w:sz w:val="28"/>
        </w:rPr>
      </w:pPr>
      <w:r>
        <w:rPr>
          <w:rFonts w:ascii="Times New Roman" w:hAnsi="Times New Roman"/>
          <w:b w:val="1"/>
          <w:caps w:val="1"/>
          <w:sz w:val="28"/>
        </w:rPr>
        <w:t xml:space="preserve">Льготы и гарантии при осуществлении </w:t>
      </w:r>
      <w:r>
        <w:rPr>
          <w:rFonts w:ascii="Times New Roman" w:hAnsi="Times New Roman"/>
          <w:b w:val="1"/>
          <w:caps w:val="1"/>
          <w:sz w:val="28"/>
        </w:rPr>
        <w:t>родительских прав и обязанностей</w:t>
      </w:r>
    </w:p>
    <w:p w14:paraId="14020000">
      <w:pPr>
        <w:spacing w:line="312" w:lineRule="auto"/>
        <w:ind w:firstLine="567" w:left="0"/>
        <w:jc w:val="both"/>
        <w:rPr>
          <w:rFonts w:ascii="Times New Roman" w:hAnsi="Times New Roman"/>
          <w:sz w:val="28"/>
        </w:rPr>
      </w:pPr>
      <w:r>
        <w:rPr>
          <w:rFonts w:ascii="Times New Roman" w:hAnsi="Times New Roman"/>
          <w:sz w:val="28"/>
        </w:rPr>
        <w:t>В связи с рождением детей родители имеют право на предоставление им определенных льгот и гарантий. Рассмотрим некоторые из них.</w:t>
      </w:r>
    </w:p>
    <w:p w14:paraId="15020000">
      <w:pPr>
        <w:spacing w:line="312" w:lineRule="auto"/>
        <w:ind w:firstLine="567" w:left="0"/>
        <w:jc w:val="both"/>
        <w:rPr>
          <w:rFonts w:ascii="Times New Roman" w:hAnsi="Times New Roman"/>
          <w:b w:val="1"/>
          <w:sz w:val="28"/>
        </w:rPr>
      </w:pPr>
      <w:r>
        <w:rPr>
          <w:rFonts w:ascii="Times New Roman" w:hAnsi="Times New Roman"/>
          <w:b w:val="1"/>
          <w:sz w:val="28"/>
        </w:rPr>
        <w:t>Гарантии в сфере трудовых правоотношений</w:t>
      </w:r>
    </w:p>
    <w:p w14:paraId="16020000">
      <w:pPr>
        <w:spacing w:line="312" w:lineRule="auto"/>
        <w:ind w:firstLine="567" w:left="0"/>
        <w:jc w:val="both"/>
        <w:rPr>
          <w:rFonts w:ascii="Times New Roman" w:hAnsi="Times New Roman"/>
          <w:sz w:val="28"/>
        </w:rPr>
      </w:pPr>
      <w:r>
        <w:rPr>
          <w:rFonts w:ascii="Times New Roman" w:hAnsi="Times New Roman"/>
          <w:sz w:val="28"/>
        </w:rPr>
        <w:t>Рождение ребенка (детей) дает, в частности, следующие права работающим родителям (ч. 4 ст. 254, ст. ст. 256, 259, ч. 4 ст. 261, ст. 262 ТК РФ):</w:t>
      </w:r>
    </w:p>
    <w:p w14:paraId="17020000">
      <w:pPr>
        <w:spacing w:line="312" w:lineRule="auto"/>
        <w:ind w:firstLine="567" w:left="0"/>
        <w:jc w:val="both"/>
        <w:rPr>
          <w:rFonts w:ascii="Times New Roman" w:hAnsi="Times New Roman"/>
          <w:sz w:val="28"/>
        </w:rPr>
      </w:pPr>
      <w:r>
        <w:rPr>
          <w:rFonts w:ascii="Times New Roman" w:hAnsi="Times New Roman"/>
          <w:sz w:val="28"/>
        </w:rPr>
        <w:t>• сохранение за работником места работы (должности) на период отпуска по уходу за ребенком;</w:t>
      </w:r>
    </w:p>
    <w:p w14:paraId="18020000">
      <w:pPr>
        <w:spacing w:line="312" w:lineRule="auto"/>
        <w:ind w:firstLine="567" w:left="0"/>
        <w:jc w:val="both"/>
        <w:rPr>
          <w:rFonts w:ascii="Times New Roman" w:hAnsi="Times New Roman"/>
          <w:sz w:val="28"/>
        </w:rPr>
      </w:pPr>
      <w:r>
        <w:rPr>
          <w:rFonts w:ascii="Times New Roman" w:hAnsi="Times New Roman"/>
          <w:sz w:val="28"/>
        </w:rPr>
        <w:t>• возможность перевода работниц на другую работу с оплатой труда по выполняемой работе, но не ниже среднего заработка по прежней работе до достижения ребенком полутора лет;</w:t>
      </w:r>
    </w:p>
    <w:p w14:paraId="19020000">
      <w:pPr>
        <w:spacing w:line="312" w:lineRule="auto"/>
        <w:ind w:firstLine="567" w:left="0"/>
        <w:jc w:val="both"/>
        <w:rPr>
          <w:rFonts w:ascii="Times New Roman" w:hAnsi="Times New Roman"/>
          <w:sz w:val="28"/>
        </w:rPr>
      </w:pPr>
      <w:r>
        <w:rPr>
          <w:rFonts w:ascii="Times New Roman" w:hAnsi="Times New Roman"/>
          <w:sz w:val="28"/>
        </w:rPr>
        <w:t>• ежемесячное предоставление четырех дополнительных оплачиваемых выходных дней одному из родителей для ухода за детьми-инвалидами;</w:t>
      </w:r>
    </w:p>
    <w:p w14:paraId="1A020000">
      <w:pPr>
        <w:spacing w:line="312" w:lineRule="auto"/>
        <w:ind w:firstLine="567" w:left="0"/>
        <w:jc w:val="both"/>
        <w:rPr>
          <w:rFonts w:ascii="Times New Roman" w:hAnsi="Times New Roman"/>
          <w:sz w:val="28"/>
        </w:rPr>
      </w:pPr>
      <w:r>
        <w:rPr>
          <w:rFonts w:ascii="Times New Roman" w:hAnsi="Times New Roman"/>
          <w:sz w:val="28"/>
        </w:rPr>
        <w:t>• недопущение направления в служебные командировки, привлечения к работе в выходные и нерабочие праздничные  дни работниц, имеющих детей до трех  лет, без их согласия;</w:t>
      </w:r>
    </w:p>
    <w:p w14:paraId="1B020000">
      <w:pPr>
        <w:spacing w:line="312" w:lineRule="auto"/>
        <w:ind w:firstLine="567" w:left="0"/>
        <w:jc w:val="both"/>
        <w:rPr>
          <w:rFonts w:ascii="Times New Roman" w:hAnsi="Times New Roman"/>
          <w:sz w:val="28"/>
        </w:rPr>
      </w:pP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3465988</wp:posOffset>
            </wp:positionH>
            <wp:positionV relativeFrom="page">
              <wp:posOffset>7197711</wp:posOffset>
            </wp:positionV>
            <wp:extent cx="2825750" cy="2738437"/>
            <wp:effectExtent b="0" l="0" r="0" t="0"/>
            <wp:wrapThrough distL="114300" distR="114300" wrapText="bothSides">
              <wp:wrapPolygon>
                <wp:start x="0" y="0"/>
                <wp:lineTo x="0" y="21433"/>
                <wp:lineTo x="21443" y="21433"/>
                <wp:lineTo x="21443" y="0"/>
                <wp:lineTo x="0" y="0"/>
              </wp:wrapPolygon>
            </wp:wrapThrough>
            <wp:docPr hidden="false" id="51" name="Picture 51"/>
            <a:graphic>
              <a:graphicData uri="http://schemas.openxmlformats.org/drawingml/2006/picture">
                <pic:pic>
                  <pic:nvPicPr>
                    <pic:cNvPr hidden="false" id="50" name="Picture 50"/>
                    <pic:cNvPicPr preferRelativeResize="true"/>
                  </pic:nvPicPr>
                  <pic:blipFill>
                    <a:blip r:embed="rId27"/>
                    <a:srcRect b="0" l="0" r="0" t="0"/>
                    <a:stretch/>
                  </pic:blipFill>
                  <pic:spPr>
                    <a:xfrm flipH="false" flipV="false" rot="0">
                      <a:ext cx="2825750" cy="2738437"/>
                    </a:xfrm>
                    <a:prstGeom prst="rect"/>
                  </pic:spPr>
                </pic:pic>
              </a:graphicData>
            </a:graphic>
          </wp:anchor>
        </w:drawing>
      </w:r>
      <w:r>
        <w:rPr>
          <w:rFonts w:ascii="Times New Roman" w:hAnsi="Times New Roman"/>
          <w:sz w:val="28"/>
        </w:rPr>
        <w:t>• запрет увольнения по инициативе работодателя (за исключением увольнения по отдельным основаниям) женщины, имеющей ребенка до трех лет, или родителя - единственного кормильца ребенка-инвалида до 18 лет.</w:t>
      </w:r>
    </w:p>
    <w:p w14:paraId="1C020000">
      <w:pPr>
        <w:spacing w:line="312" w:lineRule="auto"/>
        <w:ind w:firstLine="567" w:left="0"/>
        <w:jc w:val="both"/>
        <w:rPr>
          <w:rFonts w:ascii="Times New Roman" w:hAnsi="Times New Roman"/>
          <w:b w:val="1"/>
          <w:sz w:val="28"/>
        </w:rPr>
      </w:pPr>
      <w:r>
        <w:rPr>
          <w:rFonts w:ascii="Times New Roman" w:hAnsi="Times New Roman"/>
          <w:b w:val="1"/>
          <w:sz w:val="28"/>
        </w:rPr>
        <w:t>Льготы в сфере налоговых правоотношений</w:t>
      </w:r>
    </w:p>
    <w:p w14:paraId="1D020000">
      <w:pPr>
        <w:spacing w:line="312" w:lineRule="auto"/>
        <w:ind w:firstLine="567" w:left="0"/>
        <w:jc w:val="both"/>
        <w:rPr>
          <w:rFonts w:ascii="Times New Roman" w:hAnsi="Times New Roman"/>
          <w:sz w:val="28"/>
        </w:rPr>
      </w:pPr>
      <w:r>
        <w:rPr>
          <w:rFonts w:ascii="Times New Roman" w:hAnsi="Times New Roman"/>
          <w:sz w:val="28"/>
        </w:rPr>
        <w:t xml:space="preserve">Законодательством (в том числе на федеральном уровне) предусмотрены отдельные гарантии и льготы для родителей - налогоплательщиков, </w:t>
      </w:r>
      <w:r>
        <w:rPr>
          <w:rFonts w:ascii="Times New Roman" w:hAnsi="Times New Roman"/>
          <w:sz w:val="28"/>
        </w:rPr>
        <w:t>например</w:t>
      </w:r>
      <w:r>
        <w:rPr>
          <w:rFonts w:ascii="Times New Roman" w:hAnsi="Times New Roman"/>
          <w:sz w:val="28"/>
        </w:rPr>
        <w:t xml:space="preserve"> (п. п. 8, 42 ст. 217, п. 4 ст. 218, </w:t>
      </w:r>
      <w:r>
        <w:rPr>
          <w:rFonts w:ascii="Times New Roman" w:hAnsi="Times New Roman"/>
          <w:sz w:val="28"/>
        </w:rPr>
        <w:t>пп</w:t>
      </w:r>
      <w:r>
        <w:rPr>
          <w:rFonts w:ascii="Times New Roman" w:hAnsi="Times New Roman"/>
          <w:sz w:val="28"/>
        </w:rPr>
        <w:t xml:space="preserve">. 2, 3 п. 1 ст. </w:t>
      </w: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-193198</wp:posOffset>
            </wp:positionH>
            <wp:positionV relativeFrom="page">
              <wp:posOffset>10730534</wp:posOffset>
            </wp:positionV>
            <wp:extent cx="3460115" cy="3383280"/>
            <wp:effectExtent b="0" l="0" r="0" t="0"/>
            <wp:wrapThrough distL="114300" distR="114300" wrapText="bothSides">
              <wp:wrapPolygon>
                <wp:start x="0" y="0"/>
                <wp:lineTo x="0" y="21527"/>
                <wp:lineTo x="21525" y="21527"/>
                <wp:lineTo x="21525" y="0"/>
                <wp:lineTo x="0" y="0"/>
              </wp:wrapPolygon>
            </wp:wrapThrough>
            <wp:docPr hidden="false" id="53" name="Picture 53"/>
            <a:graphic>
              <a:graphicData uri="http://schemas.openxmlformats.org/drawingml/2006/picture">
                <pic:pic>
                  <pic:nvPicPr>
                    <pic:cNvPr hidden="false" id="52" name="Picture 52"/>
                    <pic:cNvPicPr preferRelativeResize="true"/>
                  </pic:nvPicPr>
                  <pic:blipFill>
                    <a:blip r:embed="rId28"/>
                    <a:srcRect b="0" l="0" r="0" t="0"/>
                    <a:stretch/>
                  </pic:blipFill>
                  <pic:spPr>
                    <a:xfrm flipH="false" flipV="false" rot="0">
                      <a:ext cx="3460115" cy="3383280"/>
                    </a:xfrm>
                    <a:prstGeom prst="rect"/>
                  </pic:spPr>
                </pic:pic>
              </a:graphicData>
            </a:graphic>
          </wp:anchor>
        </w:drawing>
      </w:r>
      <w:r>
        <w:rPr>
          <w:rFonts w:ascii="Times New Roman" w:hAnsi="Times New Roman"/>
          <w:sz w:val="28"/>
        </w:rPr>
        <w:t xml:space="preserve">219, </w:t>
      </w:r>
      <w:r>
        <w:rPr>
          <w:rFonts w:ascii="Times New Roman" w:hAnsi="Times New Roman"/>
          <w:sz w:val="28"/>
        </w:rPr>
        <w:t>пп</w:t>
      </w:r>
      <w:r>
        <w:rPr>
          <w:rFonts w:ascii="Times New Roman" w:hAnsi="Times New Roman"/>
          <w:sz w:val="28"/>
        </w:rPr>
        <w:t>. 10 п. 5, п. 6.1 ст. 391, п. 6.1 ст. 403 НК РФ):</w:t>
      </w:r>
    </w:p>
    <w:p w14:paraId="1E020000">
      <w:pPr>
        <w:spacing w:line="312" w:lineRule="auto"/>
        <w:ind w:firstLine="567" w:left="0"/>
        <w:jc w:val="both"/>
        <w:rPr>
          <w:rFonts w:ascii="Times New Roman" w:hAnsi="Times New Roman"/>
          <w:sz w:val="28"/>
        </w:rPr>
      </w:pPr>
      <w:r>
        <w:rPr>
          <w:rFonts w:ascii="Times New Roman" w:hAnsi="Times New Roman"/>
          <w:sz w:val="28"/>
        </w:rPr>
        <w:t>• стандартный налоговый вычет и социальный вычет на обучение и лечение ребенка, позволяющие уменьшить налогооблагаемый доход родителя;</w:t>
      </w:r>
    </w:p>
    <w:p w14:paraId="1F020000">
      <w:pPr>
        <w:spacing w:line="312" w:lineRule="auto"/>
        <w:ind w:firstLine="567" w:left="0"/>
        <w:jc w:val="both"/>
        <w:rPr>
          <w:rFonts w:ascii="Times New Roman" w:hAnsi="Times New Roman"/>
          <w:sz w:val="28"/>
        </w:rPr>
      </w:pPr>
      <w:r>
        <w:rPr>
          <w:rFonts w:ascii="Times New Roman" w:hAnsi="Times New Roman"/>
          <w:sz w:val="28"/>
        </w:rPr>
        <w:t>• освобождение от обложения НДФЛ отдельных видов доходов, связанных с наличием детей (в том числе матпомощь работодателей при рождении ребенка, компенсация части родительской платы за детский сад);</w:t>
      </w:r>
    </w:p>
    <w:p w14:paraId="20020000">
      <w:pPr>
        <w:spacing w:line="312" w:lineRule="auto"/>
        <w:ind w:firstLine="567" w:left="0"/>
        <w:jc w:val="both"/>
        <w:rPr>
          <w:rFonts w:ascii="Times New Roman" w:hAnsi="Times New Roman"/>
          <w:sz w:val="28"/>
        </w:rPr>
      </w:pPr>
      <w:r>
        <w:rPr>
          <w:rFonts w:ascii="Times New Roman" w:hAnsi="Times New Roman"/>
          <w:sz w:val="28"/>
        </w:rPr>
        <w:t>• уменьшение налоговой базы по земельному налогу и налогу на имущество (для родителей, имеющих трех и более несовершеннолетних детей).</w:t>
      </w:r>
    </w:p>
    <w:p w14:paraId="21020000">
      <w:pPr>
        <w:spacing w:line="312" w:lineRule="auto"/>
        <w:ind w:firstLine="567" w:left="0"/>
        <w:jc w:val="both"/>
        <w:rPr>
          <w:rFonts w:ascii="Times New Roman" w:hAnsi="Times New Roman"/>
          <w:sz w:val="28"/>
        </w:rPr>
      </w:pPr>
      <w:r>
        <w:rPr>
          <w:rFonts w:ascii="Times New Roman" w:hAnsi="Times New Roman"/>
          <w:sz w:val="28"/>
        </w:rPr>
        <w:t>Кроме того, права (льготы) родителям в сфере налогообложения могут быть также установлены региональным законодательством. Например, от уплаты транспортного налога в г. Москве освобождается один из родителей (усыновителей) в многодетной семье за одно транспортное средство, зарегистрированное на родителя (усыновителя) (ст. 356, п. 2 ст. 387, п. 2 ст. 399 НК РФ; п. 10 ч. 1 ст. 4 Закона г. Москвы от 09.07.2008 № 33).</w:t>
      </w:r>
    </w:p>
    <w:p w14:paraId="22020000">
      <w:pPr>
        <w:ind w:firstLine="426" w:left="0"/>
        <w:jc w:val="both"/>
        <w:rPr>
          <w:rFonts w:ascii="Times New Roman" w:hAnsi="Times New Roman"/>
          <w:b w:val="1"/>
          <w:caps w:val="0"/>
          <w:sz w:val="28"/>
        </w:rPr>
      </w:pPr>
      <w:r>
        <w:rPr>
          <w:rFonts w:ascii="Times New Roman" w:hAnsi="Times New Roman"/>
          <w:b w:val="1"/>
          <w:caps w:val="0"/>
          <w:sz w:val="28"/>
        </w:rPr>
        <w:t>Органы, контролирующие родителей</w:t>
      </w:r>
    </w:p>
    <w:p w14:paraId="23020000">
      <w:pPr>
        <w:spacing w:line="312" w:lineRule="auto"/>
        <w:ind w:firstLine="426" w:left="0"/>
        <w:jc w:val="both"/>
        <w:rPr>
          <w:rFonts w:ascii="Times New Roman" w:hAnsi="Times New Roman"/>
          <w:sz w:val="28"/>
        </w:rPr>
      </w:pPr>
      <w:r>
        <w:rPr>
          <w:rFonts w:ascii="Times New Roman" w:hAnsi="Times New Roman"/>
          <w:sz w:val="28"/>
        </w:rPr>
        <w:t xml:space="preserve">В соответствии со </w:t>
      </w:r>
      <w:r>
        <w:rPr>
          <w:rStyle w:val="Style_8_ch"/>
          <w:rFonts w:ascii="Times New Roman" w:hAnsi="Times New Roman"/>
          <w:sz w:val="28"/>
        </w:rPr>
        <w:fldChar w:fldCharType="begin"/>
      </w:r>
      <w:r>
        <w:rPr>
          <w:rStyle w:val="Style_8_ch"/>
          <w:rFonts w:ascii="Times New Roman" w:hAnsi="Times New Roman"/>
          <w:sz w:val="28"/>
        </w:rPr>
        <w:instrText>HYPERLINK "consultantplus://offline/ref=440F0E3ECF34AEB1BCBBFE2240218A9E118AAB5AB8D9C4DF73B5755C8CB0D96872AAF978DB4414581CB9146A5F7ED6536C2AD147278D09FDmAM8B"</w:instrText>
      </w:r>
      <w:r>
        <w:rPr>
          <w:rStyle w:val="Style_8_ch"/>
          <w:rFonts w:ascii="Times New Roman" w:hAnsi="Times New Roman"/>
          <w:sz w:val="28"/>
        </w:rPr>
        <w:fldChar w:fldCharType="separate"/>
      </w:r>
      <w:r>
        <w:rPr>
          <w:rStyle w:val="Style_8_ch"/>
          <w:rFonts w:ascii="Times New Roman" w:hAnsi="Times New Roman"/>
          <w:sz w:val="28"/>
        </w:rPr>
        <w:t>ст. 7</w:t>
      </w:r>
      <w:r>
        <w:rPr>
          <w:rStyle w:val="Style_8_ch"/>
          <w:rFonts w:ascii="Times New Roman" w:hAnsi="Times New Roman"/>
          <w:sz w:val="28"/>
        </w:rPr>
        <w:fldChar w:fldCharType="end"/>
      </w:r>
      <w:r>
        <w:rPr>
          <w:rFonts w:ascii="Times New Roman" w:hAnsi="Times New Roman"/>
          <w:sz w:val="28"/>
        </w:rPr>
        <w:t xml:space="preserve"> Федерального закона от 24 июля 1998 г. N 124-ФЗ "Об основных гарантиях прав ребенка в Российской Федерации" на органы государственной власти Российской Федерации, органы государственной власти субъектов Российской Федерации, должностных лиц возложена в соответствии с их компетенцией обязанность по содействию ребенку в реализации и защите его прав и законных интересов с учетом возраста ребенка.</w:t>
      </w:r>
    </w:p>
    <w:p w14:paraId="24020000">
      <w:pPr>
        <w:spacing w:line="312" w:lineRule="auto"/>
        <w:ind w:firstLine="426" w:left="0"/>
        <w:jc w:val="both"/>
        <w:rPr>
          <w:rFonts w:ascii="Times New Roman" w:hAnsi="Times New Roman"/>
          <w:sz w:val="28"/>
        </w:rPr>
      </w:pPr>
      <w:r>
        <w:rPr>
          <w:rFonts w:ascii="Times New Roman" w:hAnsi="Times New Roman"/>
          <w:sz w:val="28"/>
        </w:rPr>
        <w:t xml:space="preserve">Федеральным </w:t>
      </w:r>
      <w:r>
        <w:rPr>
          <w:rStyle w:val="Style_8_ch"/>
          <w:rFonts w:ascii="Times New Roman" w:hAnsi="Times New Roman"/>
          <w:sz w:val="28"/>
        </w:rPr>
        <w:fldChar w:fldCharType="begin"/>
      </w:r>
      <w:r>
        <w:rPr>
          <w:rStyle w:val="Style_8_ch"/>
          <w:rFonts w:ascii="Times New Roman" w:hAnsi="Times New Roman"/>
          <w:sz w:val="28"/>
        </w:rPr>
        <w:instrText>HYPERLINK "consultantplus://offline/ref=440F0E3ECF34AEB1BCBBFE2240218A9E1188AA5ABBDDC4DF73B5755C8CB0D96860AAA174DB4C0A5D1DAC423B19m2M9B"</w:instrText>
      </w:r>
      <w:r>
        <w:rPr>
          <w:rStyle w:val="Style_8_ch"/>
          <w:rFonts w:ascii="Times New Roman" w:hAnsi="Times New Roman"/>
          <w:sz w:val="28"/>
        </w:rPr>
        <w:fldChar w:fldCharType="separate"/>
      </w:r>
      <w:r>
        <w:rPr>
          <w:rStyle w:val="Style_8_ch"/>
          <w:rFonts w:ascii="Times New Roman" w:hAnsi="Times New Roman"/>
          <w:sz w:val="28"/>
        </w:rPr>
        <w:t>законом</w:t>
      </w:r>
      <w:r>
        <w:rPr>
          <w:rStyle w:val="Style_8_ch"/>
          <w:rFonts w:ascii="Times New Roman" w:hAnsi="Times New Roman"/>
          <w:sz w:val="28"/>
        </w:rPr>
        <w:fldChar w:fldCharType="end"/>
      </w:r>
      <w:r>
        <w:rPr>
          <w:rFonts w:ascii="Times New Roman" w:hAnsi="Times New Roman"/>
          <w:sz w:val="28"/>
        </w:rPr>
        <w:t xml:space="preserve"> от 27 декабря 2018 г. N 501-ФЗ "Об уполномоченных по правам ребенка в Российской Федерации" предусмотрено, что </w:t>
      </w:r>
      <w:r>
        <w:rPr>
          <w:rFonts w:ascii="Times New Roman" w:hAnsi="Times New Roman"/>
          <w:sz w:val="28"/>
        </w:rPr>
        <w:t>Уполномоченный по правам ребенка участвует в осуществлении, охране и защите прав путем обращения в суд с административными исковыми заявлениями о признании незаконными решений, действий (бездействия) органов государственной власти, органов местного самоуправления, иных органов, организаций и путем участия по собственной инициативе в судебном разбирательстве по гражданским делам для дачи заключения в целях защиты прав и законных интересов детей.</w:t>
      </w:r>
    </w:p>
    <w:p w14:paraId="25020000">
      <w:pPr>
        <w:spacing w:line="312" w:lineRule="auto"/>
        <w:ind w:firstLine="426" w:left="0"/>
        <w:jc w:val="both"/>
        <w:rPr>
          <w:rFonts w:ascii="Times New Roman" w:hAnsi="Times New Roman"/>
          <w:sz w:val="28"/>
        </w:rPr>
      </w:pPr>
      <w:r>
        <w:rPr>
          <w:rFonts w:ascii="Times New Roman" w:hAnsi="Times New Roman"/>
          <w:sz w:val="28"/>
        </w:rPr>
        <w:t xml:space="preserve">Федеральный </w:t>
      </w:r>
      <w:r>
        <w:rPr>
          <w:rStyle w:val="Style_8_ch"/>
          <w:rFonts w:ascii="Times New Roman" w:hAnsi="Times New Roman"/>
          <w:sz w:val="28"/>
        </w:rPr>
        <w:fldChar w:fldCharType="begin"/>
      </w:r>
      <w:r>
        <w:rPr>
          <w:rStyle w:val="Style_8_ch"/>
          <w:rFonts w:ascii="Times New Roman" w:hAnsi="Times New Roman"/>
          <w:sz w:val="28"/>
        </w:rPr>
        <w:instrText>HYPERLINK "consultantplus://offline/ref=440F0E3ECF34AEB1BCBBFE2240218A9E118AAE5DBADEC4DF73B5755C8CB0D96860AAA174DB4C0A5D1DAC423B19m2M9B"</w:instrText>
      </w:r>
      <w:r>
        <w:rPr>
          <w:rStyle w:val="Style_8_ch"/>
          <w:rFonts w:ascii="Times New Roman" w:hAnsi="Times New Roman"/>
          <w:sz w:val="28"/>
        </w:rPr>
        <w:fldChar w:fldCharType="separate"/>
      </w:r>
      <w:r>
        <w:rPr>
          <w:rStyle w:val="Style_8_ch"/>
          <w:rFonts w:ascii="Times New Roman" w:hAnsi="Times New Roman"/>
          <w:sz w:val="28"/>
        </w:rPr>
        <w:t>закон</w:t>
      </w:r>
      <w:r>
        <w:rPr>
          <w:rStyle w:val="Style_8_ch"/>
          <w:rFonts w:ascii="Times New Roman" w:hAnsi="Times New Roman"/>
          <w:sz w:val="28"/>
        </w:rPr>
        <w:fldChar w:fldCharType="end"/>
      </w:r>
      <w:r>
        <w:rPr>
          <w:rFonts w:ascii="Times New Roman" w:hAnsi="Times New Roman"/>
          <w:sz w:val="28"/>
        </w:rPr>
        <w:t xml:space="preserve"> от 17 января 1992 г. N 2202-1 "О прокуратуре Российской Федерации" </w:t>
      </w:r>
      <w:r>
        <w:rPr>
          <w:rStyle w:val="Style_8_ch"/>
          <w:rFonts w:ascii="Times New Roman" w:hAnsi="Times New Roman"/>
          <w:sz w:val="28"/>
        </w:rPr>
        <w:fldChar w:fldCharType="begin"/>
      </w:r>
      <w:r>
        <w:rPr>
          <w:rStyle w:val="Style_8_ch"/>
          <w:rFonts w:ascii="Times New Roman" w:hAnsi="Times New Roman"/>
          <w:sz w:val="28"/>
        </w:rPr>
        <w:instrText>HYPERLINK "consultantplus://offline/ref=440F0E3ECF34AEB1BCBBFE2240218A9E118AA85DBAD6C4DF73B5755C8CB0D96872AAF978DB44165C16B9146A5F7ED6536C2AD147278D09FDmAM8B"</w:instrText>
      </w:r>
      <w:r>
        <w:rPr>
          <w:rStyle w:val="Style_8_ch"/>
          <w:rFonts w:ascii="Times New Roman" w:hAnsi="Times New Roman"/>
          <w:sz w:val="28"/>
        </w:rPr>
        <w:fldChar w:fldCharType="separate"/>
      </w:r>
      <w:r>
        <w:rPr>
          <w:rStyle w:val="Style_8_ch"/>
          <w:rFonts w:ascii="Times New Roman" w:hAnsi="Times New Roman"/>
          <w:sz w:val="28"/>
        </w:rPr>
        <w:t>ст. 45</w:t>
      </w:r>
      <w:r>
        <w:rPr>
          <w:rStyle w:val="Style_8_ch"/>
          <w:rFonts w:ascii="Times New Roman" w:hAnsi="Times New Roman"/>
          <w:sz w:val="28"/>
        </w:rPr>
        <w:fldChar w:fldCharType="end"/>
      </w:r>
      <w:r>
        <w:rPr>
          <w:rFonts w:ascii="Times New Roman" w:hAnsi="Times New Roman"/>
          <w:sz w:val="28"/>
        </w:rPr>
        <w:t xml:space="preserve"> ГПК РФ, </w:t>
      </w:r>
      <w:r>
        <w:rPr>
          <w:rStyle w:val="Style_8_ch"/>
          <w:rFonts w:ascii="Times New Roman" w:hAnsi="Times New Roman"/>
          <w:sz w:val="28"/>
        </w:rPr>
        <w:fldChar w:fldCharType="begin"/>
      </w:r>
      <w:r>
        <w:rPr>
          <w:rStyle w:val="Style_8_ch"/>
          <w:rFonts w:ascii="Times New Roman" w:hAnsi="Times New Roman"/>
          <w:sz w:val="28"/>
        </w:rPr>
        <w:instrText>HYPERLINK "consultantplus://offline/ref=440F0E3ECF34AEB1BCBBFE2240218A9E118AA85DBAD6C4DF73B5755C8CB0D96872AAF978DB44165F1CB9146A5F7ED6536C2AD147278D09FDmAM8B"</w:instrText>
      </w:r>
      <w:r>
        <w:rPr>
          <w:rStyle w:val="Style_8_ch"/>
          <w:rFonts w:ascii="Times New Roman" w:hAnsi="Times New Roman"/>
          <w:sz w:val="28"/>
        </w:rPr>
        <w:fldChar w:fldCharType="separate"/>
      </w:r>
      <w:r>
        <w:rPr>
          <w:rStyle w:val="Style_8_ch"/>
          <w:rFonts w:ascii="Times New Roman" w:hAnsi="Times New Roman"/>
          <w:sz w:val="28"/>
        </w:rPr>
        <w:t>ст. 46</w:t>
      </w:r>
      <w:r>
        <w:rPr>
          <w:rStyle w:val="Style_8_ch"/>
          <w:rFonts w:ascii="Times New Roman" w:hAnsi="Times New Roman"/>
          <w:sz w:val="28"/>
        </w:rPr>
        <w:fldChar w:fldCharType="end"/>
      </w:r>
      <w:r>
        <w:rPr>
          <w:rFonts w:ascii="Times New Roman" w:hAnsi="Times New Roman"/>
          <w:sz w:val="28"/>
        </w:rPr>
        <w:t xml:space="preserve"> ГПК РФ и иные нормативные правовые акты устанавливают полномочия прокурора и иных органов государственной власти на отдельные случаи представительства прав ребенка. Например, Федеральный конституционный </w:t>
      </w:r>
      <w:r>
        <w:rPr>
          <w:rStyle w:val="Style_8_ch"/>
          <w:rFonts w:ascii="Times New Roman" w:hAnsi="Times New Roman"/>
          <w:sz w:val="28"/>
        </w:rPr>
        <w:fldChar w:fldCharType="begin"/>
      </w:r>
      <w:r>
        <w:rPr>
          <w:rStyle w:val="Style_8_ch"/>
          <w:rFonts w:ascii="Times New Roman" w:hAnsi="Times New Roman"/>
          <w:sz w:val="28"/>
        </w:rPr>
        <w:instrText>HYPERLINK "consultantplus://offline/ref=440F0E3ECF34AEB1BCBBFE2240218A9E1380AD5DB9D8C4DF73B5755C8CB0D96860AAA174DB4C0A5D1DAC423B19m2M9B"</w:instrText>
      </w:r>
      <w:r>
        <w:rPr>
          <w:rStyle w:val="Style_8_ch"/>
          <w:rFonts w:ascii="Times New Roman" w:hAnsi="Times New Roman"/>
          <w:sz w:val="28"/>
        </w:rPr>
        <w:fldChar w:fldCharType="separate"/>
      </w:r>
      <w:r>
        <w:rPr>
          <w:rStyle w:val="Style_8_ch"/>
          <w:rFonts w:ascii="Times New Roman" w:hAnsi="Times New Roman"/>
          <w:sz w:val="28"/>
        </w:rPr>
        <w:t>закон</w:t>
      </w:r>
      <w:r>
        <w:rPr>
          <w:rStyle w:val="Style_8_ch"/>
          <w:rFonts w:ascii="Times New Roman" w:hAnsi="Times New Roman"/>
          <w:sz w:val="28"/>
        </w:rPr>
        <w:fldChar w:fldCharType="end"/>
      </w:r>
      <w:r>
        <w:rPr>
          <w:rFonts w:ascii="Times New Roman" w:hAnsi="Times New Roman"/>
          <w:sz w:val="28"/>
        </w:rPr>
        <w:t xml:space="preserve"> от 26 февраля 1997 г. №1-ФКЗ "Об Уполномоченном по правам человека в Российской Федерации" устанавливает полномочия уполномоченного по правам человека на представительство интересов ребенка в суде в рамках административного судопроизводства </w:t>
      </w:r>
    </w:p>
    <w:p w14:paraId="26020000">
      <w:pPr>
        <w:spacing w:line="312" w:lineRule="auto"/>
        <w:ind w:firstLine="426" w:left="0"/>
        <w:jc w:val="both"/>
        <w:rPr>
          <w:rFonts w:ascii="Times New Roman" w:hAnsi="Times New Roman"/>
          <w:sz w:val="28"/>
        </w:rPr>
      </w:pPr>
      <w:r>
        <w:rPr>
          <w:rFonts w:ascii="Times New Roman" w:hAnsi="Times New Roman"/>
          <w:sz w:val="28"/>
        </w:rPr>
        <w:t>Представительство прав и интересов ребенка выражается в форме собственно представительства без участия ребенка, когда представитель действует от имени ребенка, и представительства с участием ребенка, когда представитель действует одновременно с ребенком (</w:t>
      </w:r>
      <w:r>
        <w:rPr>
          <w:rStyle w:val="Style_8_ch"/>
          <w:rFonts w:ascii="Times New Roman" w:hAnsi="Times New Roman"/>
          <w:sz w:val="28"/>
        </w:rPr>
        <w:fldChar w:fldCharType="begin"/>
      </w:r>
      <w:r>
        <w:rPr>
          <w:rStyle w:val="Style_8_ch"/>
          <w:rFonts w:ascii="Times New Roman" w:hAnsi="Times New Roman"/>
          <w:sz w:val="28"/>
        </w:rPr>
        <w:instrText>HYPERLINK "consultantplus://offline/ref=440F0E3ECF34AEB1BCBBFE2240218A9E118BAE58BADDC4DF73B5755C8CB0D96872AAF978DB44155919B9146A5F7ED6536C2AD147278D09FDmAM8B"</w:instrText>
      </w:r>
      <w:r>
        <w:rPr>
          <w:rStyle w:val="Style_8_ch"/>
          <w:rFonts w:ascii="Times New Roman" w:hAnsi="Times New Roman"/>
          <w:sz w:val="28"/>
        </w:rPr>
        <w:fldChar w:fldCharType="separate"/>
      </w:r>
      <w:r>
        <w:rPr>
          <w:rStyle w:val="Style_8_ch"/>
          <w:rFonts w:ascii="Times New Roman" w:hAnsi="Times New Roman"/>
          <w:sz w:val="28"/>
        </w:rPr>
        <w:t>ст. 26</w:t>
      </w:r>
      <w:r>
        <w:rPr>
          <w:rStyle w:val="Style_8_ch"/>
          <w:rFonts w:ascii="Times New Roman" w:hAnsi="Times New Roman"/>
          <w:sz w:val="28"/>
        </w:rPr>
        <w:fldChar w:fldCharType="end"/>
      </w:r>
      <w:r>
        <w:rPr>
          <w:rFonts w:ascii="Times New Roman" w:hAnsi="Times New Roman"/>
          <w:sz w:val="28"/>
        </w:rPr>
        <w:t xml:space="preserve">, </w:t>
      </w:r>
      <w:r>
        <w:rPr>
          <w:rStyle w:val="Style_8_ch"/>
          <w:rFonts w:ascii="Times New Roman" w:hAnsi="Times New Roman"/>
          <w:sz w:val="28"/>
        </w:rPr>
        <w:fldChar w:fldCharType="begin"/>
      </w:r>
      <w:r>
        <w:rPr>
          <w:rStyle w:val="Style_8_ch"/>
          <w:rFonts w:ascii="Times New Roman" w:hAnsi="Times New Roman"/>
          <w:sz w:val="28"/>
        </w:rPr>
        <w:instrText>HYPERLINK "consultantplus://offline/ref=440F0E3ECF34AEB1BCBBFE2240218A9E118BAE58BADDC4DF73B5755C8CB0D96872AAF978DB44155B1EB9146A5F7ED6536C2AD147278D09FDmAM8B"</w:instrText>
      </w:r>
      <w:r>
        <w:rPr>
          <w:rStyle w:val="Style_8_ch"/>
          <w:rFonts w:ascii="Times New Roman" w:hAnsi="Times New Roman"/>
          <w:sz w:val="28"/>
        </w:rPr>
        <w:fldChar w:fldCharType="separate"/>
      </w:r>
      <w:r>
        <w:rPr>
          <w:rStyle w:val="Style_8_ch"/>
          <w:rFonts w:ascii="Times New Roman" w:hAnsi="Times New Roman"/>
          <w:sz w:val="28"/>
        </w:rPr>
        <w:t>28</w:t>
      </w:r>
      <w:r>
        <w:rPr>
          <w:rStyle w:val="Style_8_ch"/>
          <w:rFonts w:ascii="Times New Roman" w:hAnsi="Times New Roman"/>
          <w:sz w:val="28"/>
        </w:rPr>
        <w:fldChar w:fldCharType="end"/>
      </w:r>
      <w:r>
        <w:rPr>
          <w:rFonts w:ascii="Times New Roman" w:hAnsi="Times New Roman"/>
          <w:sz w:val="28"/>
        </w:rPr>
        <w:t xml:space="preserve"> ГК РФ и другие нормативные правовые акты). </w:t>
      </w:r>
      <w:r>
        <w:rPr>
          <w:rFonts w:ascii="Times New Roman" w:hAnsi="Times New Roman"/>
          <w:sz w:val="28"/>
        </w:rPr>
        <w:t>Помимо представительства, лица, участвующие в осуществлении, охране и защите прав ребенка, совершают иные различные действия от имени ребенка либо с участием ребенка: сделки, прочие юридически значимые действия, фактические действия.</w:t>
      </w:r>
    </w:p>
    <w:p w14:paraId="27020000">
      <w:pPr>
        <w:spacing w:line="312" w:lineRule="auto"/>
        <w:ind w:firstLine="426" w:left="0"/>
        <w:jc w:val="both"/>
        <w:rPr>
          <w:rFonts w:ascii="Times New Roman" w:hAnsi="Times New Roman"/>
          <w:sz w:val="28"/>
        </w:rPr>
      </w:pPr>
      <w:r>
        <w:rPr>
          <w:rFonts w:ascii="Times New Roman" w:hAnsi="Times New Roman"/>
          <w:sz w:val="28"/>
        </w:rPr>
        <w:t>К числу субъектов, участвующих в осуществлении, охране и защите прав ребенка, относятся:</w:t>
      </w:r>
    </w:p>
    <w:p w14:paraId="28020000">
      <w:pPr>
        <w:spacing w:line="312" w:lineRule="auto"/>
        <w:ind w:firstLine="426" w:left="0"/>
        <w:jc w:val="both"/>
        <w:rPr>
          <w:rFonts w:ascii="Times New Roman" w:hAnsi="Times New Roman"/>
          <w:sz w:val="28"/>
        </w:rPr>
      </w:pPr>
      <w:r>
        <w:rPr>
          <w:rFonts w:ascii="Times New Roman" w:hAnsi="Times New Roman"/>
          <w:sz w:val="28"/>
        </w:rPr>
        <w:t>1) родители (один из них);</w:t>
      </w:r>
    </w:p>
    <w:p w14:paraId="29020000">
      <w:pPr>
        <w:spacing w:line="312" w:lineRule="auto"/>
        <w:ind w:firstLine="426" w:left="0"/>
        <w:jc w:val="both"/>
        <w:rPr>
          <w:rFonts w:ascii="Times New Roman" w:hAnsi="Times New Roman"/>
          <w:sz w:val="28"/>
        </w:rPr>
      </w:pPr>
      <w:r>
        <w:rPr>
          <w:rFonts w:ascii="Times New Roman" w:hAnsi="Times New Roman"/>
          <w:sz w:val="28"/>
        </w:rPr>
        <w:t>2) лица, заменяющие родителей (опекун, попечитель, приемный родитель, патронатный воспитатель, усыновитель);</w:t>
      </w:r>
    </w:p>
    <w:p w14:paraId="2A020000">
      <w:pPr>
        <w:spacing w:line="312" w:lineRule="auto"/>
        <w:ind w:firstLine="426" w:left="0"/>
        <w:jc w:val="both"/>
        <w:rPr>
          <w:rFonts w:ascii="Times New Roman" w:hAnsi="Times New Roman"/>
          <w:sz w:val="28"/>
        </w:rPr>
      </w:pPr>
      <w:r>
        <w:rPr>
          <w:rFonts w:ascii="Times New Roman" w:hAnsi="Times New Roman"/>
          <w:sz w:val="28"/>
        </w:rPr>
        <w:t>3) органы опеки и попечительства;</w:t>
      </w:r>
    </w:p>
    <w:p w14:paraId="2B020000">
      <w:pPr>
        <w:spacing w:line="312" w:lineRule="auto"/>
        <w:ind w:firstLine="426" w:left="0"/>
        <w:jc w:val="both"/>
        <w:rPr>
          <w:rFonts w:ascii="Times New Roman" w:hAnsi="Times New Roman"/>
          <w:sz w:val="28"/>
        </w:rPr>
      </w:pPr>
      <w:r>
        <w:rPr>
          <w:rFonts w:ascii="Times New Roman" w:hAnsi="Times New Roman"/>
          <w:sz w:val="28"/>
        </w:rPr>
        <w:t>4) инспекции по делам несовершеннолетних и защите их прав;</w:t>
      </w:r>
    </w:p>
    <w:p w14:paraId="2C020000">
      <w:pPr>
        <w:spacing w:line="312" w:lineRule="auto"/>
        <w:ind w:firstLine="426" w:left="0"/>
        <w:jc w:val="both"/>
        <w:rPr>
          <w:rFonts w:ascii="Times New Roman" w:hAnsi="Times New Roman"/>
          <w:sz w:val="28"/>
        </w:rPr>
      </w:pPr>
      <w:r>
        <w:rPr>
          <w:rFonts w:ascii="Times New Roman" w:hAnsi="Times New Roman"/>
          <w:sz w:val="28"/>
        </w:rPr>
        <w:t>5) прокурор;</w:t>
      </w:r>
    </w:p>
    <w:p w14:paraId="2D020000">
      <w:pPr>
        <w:spacing w:line="312" w:lineRule="auto"/>
        <w:ind w:firstLine="426" w:left="0"/>
        <w:jc w:val="both"/>
        <w:rPr>
          <w:rFonts w:ascii="Times New Roman" w:hAnsi="Times New Roman"/>
          <w:sz w:val="28"/>
        </w:rPr>
      </w:pPr>
      <w:r>
        <w:rPr>
          <w:rFonts w:ascii="Times New Roman" w:hAnsi="Times New Roman"/>
          <w:sz w:val="28"/>
        </w:rPr>
        <w:t>6) Уполномоченный по правам ребенка; Уполномоченный по правам человека;</w:t>
      </w:r>
    </w:p>
    <w:p w14:paraId="2E020000">
      <w:pPr>
        <w:spacing w:line="312" w:lineRule="auto"/>
        <w:ind w:firstLine="426" w:left="0"/>
        <w:jc w:val="both"/>
        <w:rPr>
          <w:rFonts w:ascii="Times New Roman" w:hAnsi="Times New Roman"/>
          <w:sz w:val="28"/>
        </w:rPr>
      </w:pPr>
      <w:r>
        <w:rPr>
          <w:rFonts w:ascii="Times New Roman" w:hAnsi="Times New Roman"/>
          <w:sz w:val="28"/>
        </w:rPr>
        <w:t>7) фактические воспитатели;</w:t>
      </w:r>
    </w:p>
    <w:p w14:paraId="2F020000">
      <w:pPr>
        <w:spacing w:line="312" w:lineRule="auto"/>
        <w:ind w:firstLine="426" w:left="0"/>
        <w:jc w:val="both"/>
        <w:rPr>
          <w:rFonts w:ascii="Times New Roman" w:hAnsi="Times New Roman"/>
          <w:sz w:val="28"/>
        </w:rPr>
      </w:pPr>
      <w:r>
        <w:rPr>
          <w:rFonts w:ascii="Times New Roman" w:hAnsi="Times New Roman"/>
          <w:sz w:val="28"/>
        </w:rPr>
        <w:t>8) лица, обнаружившие подкинутого, подброшенного ребенка;</w:t>
      </w:r>
    </w:p>
    <w:p w14:paraId="30020000">
      <w:pPr>
        <w:spacing w:line="312" w:lineRule="auto"/>
        <w:ind w:firstLine="426" w:left="0"/>
        <w:jc w:val="both"/>
        <w:rPr>
          <w:rFonts w:ascii="Times New Roman" w:hAnsi="Times New Roman"/>
          <w:sz w:val="28"/>
        </w:rPr>
      </w:pPr>
      <w:r>
        <w:rPr>
          <w:rFonts w:ascii="Times New Roman" w:hAnsi="Times New Roman"/>
          <w:sz w:val="28"/>
        </w:rPr>
        <w:t>9) иные лица и органы, на которых законом РФ возложена обязанность по участию в осуществлении, охране и защите прав ребенка.</w:t>
      </w:r>
    </w:p>
    <w:p w14:paraId="31020000">
      <w:pPr>
        <w:spacing w:line="312" w:lineRule="auto"/>
        <w:ind w:firstLine="426" w:left="0"/>
        <w:jc w:val="both"/>
        <w:rPr>
          <w:rFonts w:ascii="Times New Roman" w:hAnsi="Times New Roman"/>
          <w:sz w:val="28"/>
        </w:rPr>
      </w:pPr>
      <w:r>
        <w:rPr>
          <w:rFonts w:ascii="Times New Roman" w:hAnsi="Times New Roman"/>
          <w:sz w:val="28"/>
        </w:rPr>
        <w:t xml:space="preserve">Одни из них именуются законными представителями (см. </w:t>
      </w:r>
      <w:r>
        <w:rPr>
          <w:rStyle w:val="Style_8_ch"/>
          <w:rFonts w:ascii="Times New Roman" w:hAnsi="Times New Roman"/>
          <w:sz w:val="28"/>
        </w:rPr>
        <w:fldChar w:fldCharType="begin"/>
      </w:r>
      <w:r>
        <w:rPr>
          <w:rStyle w:val="Style_8_ch"/>
          <w:rFonts w:ascii="Times New Roman" w:hAnsi="Times New Roman"/>
          <w:sz w:val="28"/>
        </w:rPr>
        <w:instrText>HYPERLINK "consultantplus://offline/ref=440F0E3ECF34AEB1BCBBFE2240218A9E118AA85DBAD6C4DF73B5755C8CB0D96872AAF978DB4416591EB9146A5F7ED6536C2AD147278D09FDmAM8B"</w:instrText>
      </w:r>
      <w:r>
        <w:rPr>
          <w:rStyle w:val="Style_8_ch"/>
          <w:rFonts w:ascii="Times New Roman" w:hAnsi="Times New Roman"/>
          <w:sz w:val="28"/>
        </w:rPr>
        <w:fldChar w:fldCharType="separate"/>
      </w:r>
      <w:r>
        <w:rPr>
          <w:rStyle w:val="Style_8_ch"/>
          <w:rFonts w:ascii="Times New Roman" w:hAnsi="Times New Roman"/>
          <w:sz w:val="28"/>
        </w:rPr>
        <w:t>ст. 52</w:t>
      </w:r>
      <w:r>
        <w:rPr>
          <w:rStyle w:val="Style_8_ch"/>
          <w:rFonts w:ascii="Times New Roman" w:hAnsi="Times New Roman"/>
          <w:sz w:val="28"/>
        </w:rPr>
        <w:fldChar w:fldCharType="end"/>
      </w:r>
      <w:r>
        <w:rPr>
          <w:rFonts w:ascii="Times New Roman" w:hAnsi="Times New Roman"/>
          <w:sz w:val="28"/>
        </w:rPr>
        <w:t xml:space="preserve"> ГПК РФ). К законным представителям относятся родители, усыновители, опекуны, попечители, приемные родители и т.д., т.е. лица, участвующие в осуществлении, охране и защите прав ребенка на основании закона.</w:t>
      </w:r>
    </w:p>
    <w:p w14:paraId="32020000">
      <w:pPr>
        <w:spacing w:line="312" w:lineRule="auto"/>
        <w:ind w:firstLine="426" w:left="0"/>
        <w:jc w:val="both"/>
        <w:rPr>
          <w:rFonts w:ascii="Times New Roman" w:hAnsi="Times New Roman"/>
          <w:sz w:val="28"/>
        </w:rPr>
      </w:pPr>
      <w:r>
        <w:rPr>
          <w:rFonts w:ascii="Times New Roman" w:hAnsi="Times New Roman"/>
          <w:sz w:val="28"/>
        </w:rPr>
        <w:t>Другие именуются лицами и органами, на которых законодательством РФ, договором, иными социальными регуляторами возложена обязанность по участию в осуществлении, охране и защите прав ребенка.</w:t>
      </w:r>
    </w:p>
    <w:p w14:paraId="33020000">
      <w:pPr>
        <w:spacing w:line="312" w:lineRule="auto"/>
        <w:ind w:firstLine="426" w:left="0"/>
        <w:jc w:val="both"/>
        <w:rPr>
          <w:rFonts w:ascii="Times New Roman" w:hAnsi="Times New Roman"/>
          <w:sz w:val="28"/>
        </w:rPr>
      </w:pPr>
      <w:r>
        <w:rPr>
          <w:rFonts w:ascii="Times New Roman" w:hAnsi="Times New Roman"/>
          <w:sz w:val="28"/>
        </w:rPr>
        <w:t xml:space="preserve">Объем полномочий у всех таких лиц различается. </w:t>
      </w:r>
      <w:r>
        <w:rPr>
          <w:rFonts w:ascii="Times New Roman" w:hAnsi="Times New Roman"/>
          <w:sz w:val="28"/>
        </w:rPr>
        <w:t>Наиболее широким кругом полномочий обладают родители и усыновители. Данные лица вправе осуществить любое право ребенка, которое он не может самостоятельно реализовать.</w:t>
      </w:r>
    </w:p>
    <w:p w14:paraId="34020000">
      <w:pPr>
        <w:spacing w:line="312" w:lineRule="auto"/>
        <w:ind w:firstLine="426" w:left="0"/>
        <w:jc w:val="both"/>
        <w:rPr>
          <w:rFonts w:ascii="Times New Roman" w:hAnsi="Times New Roman"/>
          <w:sz w:val="28"/>
        </w:rPr>
      </w:pPr>
      <w:r>
        <w:rPr>
          <w:rFonts w:ascii="Times New Roman" w:hAnsi="Times New Roman"/>
          <w:sz w:val="28"/>
        </w:rPr>
        <w:t>Объем полномочий опекунов, попечителей, приемных родителей меньше объема полномочий родителей и/или усыновителей. Эти лица действуют в пределах законодательства и договора, заключенного с органами опеки и попечительства или учредителем доверительного управления.</w:t>
      </w:r>
    </w:p>
    <w:p w14:paraId="35020000">
      <w:pPr>
        <w:pStyle w:val="Style_6"/>
        <w:spacing w:before="0" w:line="312" w:lineRule="auto"/>
        <w:ind w:firstLine="567" w:left="0"/>
        <w:rPr>
          <w:rFonts w:ascii="Times New Roman" w:hAnsi="Times New Roman"/>
          <w:b w:val="1"/>
          <w:caps w:val="1"/>
          <w:color w:val="000000"/>
          <w:sz w:val="28"/>
        </w:rPr>
      </w:pPr>
    </w:p>
    <w:p w14:paraId="36020000">
      <w:pPr>
        <w:pStyle w:val="Style_6"/>
        <w:spacing w:before="0" w:line="312" w:lineRule="auto"/>
        <w:ind w:firstLine="567" w:left="0"/>
        <w:rPr>
          <w:rFonts w:ascii="Times New Roman" w:hAnsi="Times New Roman"/>
          <w:b w:val="1"/>
          <w:caps w:val="1"/>
          <w:color w:val="000000"/>
          <w:sz w:val="28"/>
        </w:rPr>
      </w:pPr>
      <w:r>
        <w:rPr>
          <w:rFonts w:ascii="Times New Roman" w:hAnsi="Times New Roman"/>
          <w:b w:val="1"/>
          <w:caps w:val="1"/>
          <w:color w:val="000000"/>
          <w:sz w:val="28"/>
        </w:rPr>
        <w:t>Обязанности и права детей</w:t>
      </w:r>
    </w:p>
    <w:p w14:paraId="37020000">
      <w:pPr>
        <w:spacing w:after="0" w:line="312" w:lineRule="auto"/>
        <w:ind w:firstLine="567" w:left="0"/>
        <w:jc w:val="both"/>
        <w:rPr>
          <w:rFonts w:ascii="Times New Roman" w:hAnsi="Times New Roman"/>
          <w:sz w:val="28"/>
        </w:rPr>
      </w:pP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116363</wp:posOffset>
            </wp:positionH>
            <wp:positionV relativeFrom="page">
              <wp:posOffset>7871762</wp:posOffset>
            </wp:positionV>
            <wp:extent cx="1943100" cy="1943100"/>
            <wp:effectExtent b="0" l="0" r="0" t="0"/>
            <wp:wrapThrough distL="114300" distR="114300" wrapText="bothSides">
              <wp:wrapPolygon>
                <wp:start x="-424" y="-1906"/>
                <wp:lineTo x="-1694" y="-1482"/>
                <wp:lineTo x="-1694" y="18212"/>
                <wp:lineTo x="1694" y="22235"/>
                <wp:lineTo x="2965" y="23294"/>
                <wp:lineTo x="22447" y="23294"/>
                <wp:lineTo x="23082" y="22235"/>
                <wp:lineTo x="23294" y="5294"/>
                <wp:lineTo x="22235" y="2118"/>
                <wp:lineTo x="22235" y="1694"/>
                <wp:lineTo x="18424" y="-1906"/>
                <wp:lineTo x="-424" y="-1906"/>
              </wp:wrapPolygon>
            </wp:wrapThrough>
            <wp:docPr hidden="false" id="55" name="Picture 55"/>
            <a:graphic>
              <a:graphicData uri="http://schemas.openxmlformats.org/drawingml/2006/picture">
                <pic:pic>
                  <pic:nvPicPr>
                    <pic:cNvPr hidden="false" id="54" name="Picture 54"/>
                    <pic:cNvPicPr preferRelativeResize="true"/>
                  </pic:nvPicPr>
                  <pic:blipFill>
                    <a:blip r:embed="rId29"/>
                    <a:srcRect b="0" l="0" r="0" t="0"/>
                    <a:stretch/>
                  </pic:blipFill>
                  <pic:spPr>
                    <a:xfrm flipH="false" flipV="false" rot="0">
                      <a:ext cx="1943100" cy="1943100"/>
                    </a:xfrm>
                    <a:prstGeom prst="rect"/>
                  </pic:spPr>
                </pic:pic>
              </a:graphicData>
            </a:graphic>
          </wp:anchor>
        </w:drawing>
      </w:r>
    </w:p>
    <w:p w14:paraId="38020000">
      <w:pPr>
        <w:spacing w:after="0" w:line="312" w:lineRule="auto"/>
        <w:ind w:firstLine="567" w:left="0"/>
        <w:jc w:val="both"/>
        <w:rPr>
          <w:rFonts w:ascii="Times New Roman" w:hAnsi="Times New Roman"/>
          <w:sz w:val="28"/>
        </w:rPr>
      </w:pPr>
      <w:r>
        <w:rPr>
          <w:rFonts w:ascii="Times New Roman" w:hAnsi="Times New Roman"/>
          <w:b w:val="0"/>
          <w:sz w:val="28"/>
        </w:rPr>
        <w:t xml:space="preserve"> Ребенок до 14 лет</w:t>
      </w:r>
      <w:r>
        <w:rPr>
          <w:rFonts w:ascii="Times New Roman" w:hAnsi="Times New Roman"/>
          <w:b w:val="0"/>
          <w:sz w:val="28"/>
        </w:rPr>
        <w:t xml:space="preserve"> в России считается м</w:t>
      </w:r>
      <w:r>
        <w:rPr>
          <w:rFonts w:ascii="Times New Roman" w:hAnsi="Times New Roman"/>
          <w:b w:val="0"/>
          <w:sz w:val="28"/>
        </w:rPr>
        <w:t>алолетним</w:t>
      </w:r>
      <w:r>
        <w:rPr>
          <w:rFonts w:ascii="Times New Roman" w:hAnsi="Times New Roman"/>
          <w:b w:val="0"/>
          <w:sz w:val="28"/>
        </w:rPr>
        <w:t xml:space="preserve"> .</w:t>
      </w:r>
      <w:r>
        <w:rPr>
          <w:rFonts w:ascii="Times New Roman" w:hAnsi="Times New Roman"/>
          <w:sz w:val="28"/>
        </w:rPr>
        <w:t xml:space="preserve"> Однако незнание законов государства не освобождает от ответственности даже неосведомленных малолетних граждан. В соответствии со ст. 63 Семейного кодекса РФ родители обязаны воспитывать своих детей. При совершении правонарушения малолетними, к ответственности привлекаются родители по ст. 5.35 КоАП РПФ «Неисполнение родителями или иными законными представителями несовершеннолетних обязанностей по содержанию и воспитанию несовершеннолетних». Правонарушение состоит в бездействии родителей или иных законных представителей несовершеннолетних, т.е. когда они умышленно не выполняют своих обязанностей по воспитанию и обучению детей: не заботятся о нравственном воспитании, физическом развитии детей и укреплении их здоровья, создании необходимых условий для своевременного получения ими образования, </w:t>
      </w:r>
      <w:r>
        <w:rPr>
          <w:rFonts w:ascii="Times New Roman" w:hAnsi="Times New Roman"/>
          <w:sz w:val="28"/>
        </w:rPr>
        <w:t xml:space="preserve">успешного обучения и т.д.  </w:t>
      </w:r>
    </w:p>
    <w:p w14:paraId="39020000">
      <w:pPr>
        <w:spacing w:after="0" w:line="312" w:lineRule="auto"/>
        <w:ind w:firstLine="567" w:left="0"/>
        <w:jc w:val="both"/>
        <w:rPr>
          <w:rFonts w:ascii="Times New Roman" w:hAnsi="Times New Roman"/>
          <w:sz w:val="28"/>
        </w:rPr>
      </w:pPr>
      <w:r>
        <w:rPr>
          <w:rFonts w:ascii="Times New Roman" w:hAnsi="Times New Roman"/>
          <w:sz w:val="28"/>
        </w:rPr>
        <w:t xml:space="preserve">Также родители могут быть привлечены по ст.е 156 Уголовного кодекса РФ, которая предусматривает уголовную ответственность за неисполнение или ненадлежащее исполнение обязанностей по воспитанию несовершеннолетнего родителем или иным лицом, на которое возложены эти обязанности, а равно педагогом или другим работником образовательного, воспитательного, лечебного либо иного учреждения, обязанного осуществлять надзор за несовершеннолетним, если это деяние соединено с жестоким обращением с несовершеннолетним. </w:t>
      </w:r>
    </w:p>
    <w:p w14:paraId="3A020000">
      <w:pPr>
        <w:spacing w:after="0" w:line="312" w:lineRule="auto"/>
        <w:ind w:firstLine="567" w:left="0"/>
        <w:jc w:val="both"/>
        <w:rPr>
          <w:rFonts w:ascii="Times New Roman" w:hAnsi="Times New Roman"/>
          <w:sz w:val="28"/>
        </w:rPr>
      </w:pPr>
      <w:r>
        <w:rPr>
          <w:rFonts w:ascii="Times New Roman" w:hAnsi="Times New Roman"/>
          <w:sz w:val="28"/>
        </w:rPr>
        <w:t xml:space="preserve">За неисполнение или ненадлежащее исполнение обязанностей по воспитанию детей родители могут быть привлечены также к гражданско-правовой ответственности. Возможность взыскать в пользу ребёнка компенсацию за причинение ему морального или имущественного вреда вытекает из положений ст. 151, 1064, 1099 ГК РФ. </w:t>
      </w:r>
    </w:p>
    <w:p w14:paraId="3B020000">
      <w:pPr>
        <w:spacing w:after="0" w:line="312" w:lineRule="auto"/>
        <w:ind w:firstLine="567" w:left="0"/>
        <w:jc w:val="both"/>
        <w:rPr>
          <w:rFonts w:ascii="Times New Roman" w:hAnsi="Times New Roman"/>
          <w:sz w:val="28"/>
        </w:rPr>
      </w:pPr>
    </w:p>
    <w:p w14:paraId="3C020000">
      <w:pPr>
        <w:spacing w:after="0" w:line="312" w:lineRule="auto"/>
        <w:ind w:firstLine="567" w:left="0"/>
        <w:jc w:val="both"/>
        <w:rPr>
          <w:rFonts w:ascii="Times New Roman" w:hAnsi="Times New Roman"/>
          <w:sz w:val="28"/>
        </w:rPr>
      </w:pPr>
      <w:r>
        <w:rPr>
          <w:rFonts w:ascii="Times New Roman" w:hAnsi="Times New Roman"/>
          <w:b w:val="1"/>
          <w:sz w:val="28"/>
        </w:rPr>
        <w:t xml:space="preserve">Ограничения доступа несовершеннолетних </w:t>
      </w:r>
    </w:p>
    <w:p w14:paraId="3D020000">
      <w:pPr>
        <w:spacing w:after="0" w:line="312" w:lineRule="auto"/>
        <w:ind w:firstLine="567" w:left="0"/>
        <w:jc w:val="both"/>
        <w:rPr>
          <w:rFonts w:ascii="Times New Roman" w:hAnsi="Times New Roman"/>
          <w:sz w:val="28"/>
        </w:rPr>
      </w:pPr>
      <w:r>
        <w:rPr>
          <w:rFonts w:ascii="Times New Roman" w:hAnsi="Times New Roman"/>
          <w:b w:val="1"/>
          <w:sz w:val="28"/>
        </w:rPr>
        <w:t xml:space="preserve">к определенной информации в ходе кино- и теле- просмотра </w:t>
      </w:r>
    </w:p>
    <w:p w14:paraId="3E020000">
      <w:pPr>
        <w:spacing w:after="0" w:line="312" w:lineRule="auto"/>
        <w:ind w:firstLine="567" w:left="0"/>
        <w:jc w:val="both"/>
        <w:rPr>
          <w:rFonts w:ascii="Times New Roman" w:hAnsi="Times New Roman"/>
          <w:sz w:val="28"/>
        </w:rPr>
      </w:pPr>
    </w:p>
    <w:p w14:paraId="3F020000">
      <w:pPr>
        <w:spacing w:after="0" w:line="312" w:lineRule="auto"/>
        <w:ind w:firstLine="567" w:left="0"/>
        <w:jc w:val="both"/>
        <w:rPr>
          <w:rFonts w:ascii="Times New Roman" w:hAnsi="Times New Roman"/>
          <w:sz w:val="28"/>
        </w:rPr>
      </w:pPr>
      <w:r>
        <w:rPr>
          <w:rFonts w:ascii="Times New Roman" w:hAnsi="Times New Roman"/>
          <w:sz w:val="28"/>
        </w:rPr>
        <w:t xml:space="preserve">Отношения по оказанию услуг </w:t>
      </w:r>
      <w:r>
        <w:rPr>
          <w:rFonts w:ascii="Times New Roman" w:hAnsi="Times New Roman"/>
          <w:sz w:val="28"/>
        </w:rPr>
        <w:t>кино– и видеообслуживания</w:t>
      </w:r>
      <w:r>
        <w:rPr>
          <w:rFonts w:ascii="Times New Roman" w:hAnsi="Times New Roman"/>
          <w:sz w:val="28"/>
        </w:rPr>
        <w:t xml:space="preserve"> регулируются нормами Закона РФ "О защите прав потребителей" от 07.02.1992 №2300-1, Федерального закона от 29.12.2010 №436-ФЗ "О защите детей от информации, причиняющей вред их здоровью и развитию", Постановлением Правительства РФ от 17.11.1994 №1264 "Об утверждении Правил по </w:t>
      </w:r>
      <w:r>
        <w:rPr>
          <w:rFonts w:ascii="Times New Roman" w:hAnsi="Times New Roman"/>
          <w:sz w:val="28"/>
        </w:rPr>
        <w:t>кино– и видеообслуживанию</w:t>
      </w:r>
      <w:r>
        <w:rPr>
          <w:rFonts w:ascii="Times New Roman" w:hAnsi="Times New Roman"/>
          <w:sz w:val="28"/>
        </w:rPr>
        <w:t xml:space="preserve"> населения". В соответствии с Федеральным законом "О защите детей от информации, причиняющей вред их здоровью и развитию" классификация информационной продукции осуществляется ее производителями и (или) распространителями самостоятельно (в том числе с участием эксперта, экспертов и (или) экспертных организаций, отвечающих требованиям ст. 17 этого  закона) до начала ее оборота на территории Российской Федерации. Сведения, полученные в результате классификации информационной продукции, должны указываться ее производителем или распространителем в сопроводительных документах на информационную продукцию. Эти сведения являются основанием для размещения на информационной продукции знака информационной продукции и для ее оборота на территории Российской Федерации. </w:t>
      </w:r>
    </w:p>
    <w:p w14:paraId="40020000">
      <w:pPr>
        <w:spacing w:after="0" w:line="312" w:lineRule="auto"/>
        <w:ind w:firstLine="567" w:left="0"/>
        <w:jc w:val="both"/>
        <w:rPr>
          <w:rFonts w:ascii="Times New Roman" w:hAnsi="Times New Roman"/>
          <w:sz w:val="28"/>
        </w:rPr>
      </w:pPr>
      <w:r>
        <w:rPr>
          <w:rFonts w:ascii="Times New Roman" w:hAnsi="Times New Roman"/>
          <w:sz w:val="28"/>
        </w:rPr>
        <w:t xml:space="preserve">Оборот информационной продукции - предоставление и (или) распространение информационной продукции, включая ее продажу (в том числе распространение по подписке), </w:t>
      </w:r>
      <w:r>
        <w:rPr>
          <w:rFonts w:ascii="Times New Roman" w:hAnsi="Times New Roman"/>
          <w:sz w:val="28"/>
        </w:rPr>
        <w:t xml:space="preserve">аренду, прокат, раздачу, выдачу из фондов общедоступных библиотек, публичный показ, публичное исполнение (в том числе посредством зрелищных мероприятий), распространение посредством эфирного или кабельного вещания, информационно-телекоммуникационных сетей, в том числе сети "Интернет", и сетей подвижной радиотелефонной связи. Согласно п. 4 Правил по </w:t>
      </w:r>
      <w:r>
        <w:rPr>
          <w:rFonts w:ascii="Times New Roman" w:hAnsi="Times New Roman"/>
          <w:sz w:val="28"/>
        </w:rPr>
        <w:t>кино– и видеообслуживанию</w:t>
      </w:r>
      <w:r>
        <w:rPr>
          <w:rFonts w:ascii="Times New Roman" w:hAnsi="Times New Roman"/>
          <w:sz w:val="28"/>
        </w:rPr>
        <w:t xml:space="preserve"> населения, услугой по </w:t>
      </w:r>
      <w:r>
        <w:rPr>
          <w:rFonts w:ascii="Times New Roman" w:hAnsi="Times New Roman"/>
          <w:sz w:val="28"/>
        </w:rPr>
        <w:t>киновидеообслуживанию</w:t>
      </w:r>
      <w:r>
        <w:rPr>
          <w:rFonts w:ascii="Times New Roman" w:hAnsi="Times New Roman"/>
          <w:sz w:val="28"/>
        </w:rPr>
        <w:t xml:space="preserve"> является показ художественных, документальных, </w:t>
      </w:r>
      <w:r>
        <w:rPr>
          <w:rFonts w:ascii="Times New Roman" w:hAnsi="Times New Roman"/>
          <w:sz w:val="28"/>
        </w:rPr>
        <w:t>научно-популярных</w:t>
      </w:r>
      <w:r>
        <w:rPr>
          <w:rFonts w:ascii="Times New Roman" w:hAnsi="Times New Roman"/>
          <w:sz w:val="28"/>
        </w:rPr>
        <w:t xml:space="preserve">, мультипликационных, учебных кино- и видеофильмов (далее - </w:t>
      </w:r>
      <w:r>
        <w:rPr>
          <w:rFonts w:ascii="Times New Roman" w:hAnsi="Times New Roman"/>
          <w:sz w:val="28"/>
        </w:rPr>
        <w:t>фильмы</w:t>
      </w:r>
      <w:r>
        <w:rPr>
          <w:rFonts w:ascii="Times New Roman" w:hAnsi="Times New Roman"/>
          <w:sz w:val="28"/>
        </w:rPr>
        <w:t xml:space="preserve">), предназначенных для публичной демонстрации </w:t>
      </w:r>
      <w:r>
        <w:rPr>
          <w:rFonts w:ascii="Times New Roman" w:hAnsi="Times New Roman"/>
          <w:sz w:val="28"/>
        </w:rPr>
        <w:t>киновидеозрелищными</w:t>
      </w:r>
      <w:r>
        <w:rPr>
          <w:rFonts w:ascii="Times New Roman" w:hAnsi="Times New Roman"/>
          <w:sz w:val="28"/>
        </w:rPr>
        <w:t xml:space="preserve"> предприятиями и имеющих прокатные удостоверения установленного образца, выданные Министерством культуры Российской Федерации. </w:t>
      </w:r>
    </w:p>
    <w:p w14:paraId="41020000">
      <w:pPr>
        <w:spacing w:after="0" w:line="312" w:lineRule="auto"/>
        <w:ind w:firstLine="567" w:left="0"/>
        <w:jc w:val="both"/>
        <w:rPr>
          <w:rFonts w:ascii="Times New Roman" w:hAnsi="Times New Roman"/>
          <w:sz w:val="28"/>
        </w:rPr>
      </w:pPr>
      <w:r>
        <w:rPr>
          <w:rFonts w:ascii="Times New Roman" w:hAnsi="Times New Roman"/>
          <w:sz w:val="28"/>
        </w:rPr>
        <w:t xml:space="preserve">Согласно п. 13 Правил, </w:t>
      </w:r>
      <w:r>
        <w:rPr>
          <w:rFonts w:ascii="Times New Roman" w:hAnsi="Times New Roman"/>
          <w:sz w:val="28"/>
        </w:rPr>
        <w:t>киновидеозрелищные</w:t>
      </w:r>
      <w:r>
        <w:rPr>
          <w:rFonts w:ascii="Times New Roman" w:hAnsi="Times New Roman"/>
          <w:sz w:val="28"/>
        </w:rPr>
        <w:t xml:space="preserve"> предприятия обязаны предоставлять зрителям полную и достоверную информацию о возрастных ограничениях допуска зрительской аудитории на просмотр </w:t>
      </w:r>
      <w:r>
        <w:rPr>
          <w:rFonts w:ascii="Times New Roman" w:hAnsi="Times New Roman"/>
          <w:sz w:val="28"/>
        </w:rPr>
        <w:t>фильма</w:t>
      </w:r>
      <w:r>
        <w:rPr>
          <w:rFonts w:ascii="Times New Roman" w:hAnsi="Times New Roman"/>
          <w:sz w:val="28"/>
        </w:rPr>
        <w:t xml:space="preserve">. При этом законодательство не ограничивает </w:t>
      </w:r>
      <w:r>
        <w:rPr>
          <w:rFonts w:ascii="Times New Roman" w:hAnsi="Times New Roman"/>
          <w:sz w:val="28"/>
        </w:rPr>
        <w:t>их</w:t>
      </w:r>
      <w:r>
        <w:rPr>
          <w:rFonts w:ascii="Times New Roman" w:hAnsi="Times New Roman"/>
          <w:sz w:val="28"/>
        </w:rPr>
        <w:t xml:space="preserve"> в праве на требование подтверждения достижения зрителем определенного возраста как средства обеспечения реализации положений Федерального закона "О защите детей от информации, причиняющей вред их здоровью и развитию", но и не возлагает на них обязанности  по контролю за возрастом лиц, посещающих киносеансы. </w:t>
      </w:r>
    </w:p>
    <w:p w14:paraId="42020000">
      <w:pPr>
        <w:spacing w:after="0" w:line="312" w:lineRule="auto"/>
        <w:ind w:firstLine="567" w:left="0"/>
        <w:jc w:val="both"/>
        <w:rPr>
          <w:rFonts w:ascii="Times New Roman" w:hAnsi="Times New Roman"/>
          <w:sz w:val="28"/>
        </w:rPr>
      </w:pPr>
      <w:r>
        <w:rPr>
          <w:rFonts w:ascii="Times New Roman" w:hAnsi="Times New Roman"/>
          <w:sz w:val="28"/>
        </w:rPr>
        <w:t xml:space="preserve">Государственный надзор за соблюдением российского законодательства о защите детей от информации, причиняющей вред их здоровью и (или) развитию, </w:t>
      </w:r>
      <w:r>
        <w:rPr>
          <w:rFonts w:ascii="Times New Roman" w:hAnsi="Times New Roman"/>
          <w:sz w:val="28"/>
        </w:rPr>
        <w:t xml:space="preserve"> на основании ст. 20 Федерального закона от 29.12.2010 №436–</w:t>
      </w:r>
      <w:r>
        <w:rPr>
          <w:rFonts w:ascii="Times New Roman" w:hAnsi="Times New Roman"/>
          <w:sz w:val="28"/>
        </w:rPr>
        <w:t xml:space="preserve">ФЗ </w:t>
      </w:r>
      <w:r>
        <w:rPr>
          <w:rFonts w:ascii="Times New Roman" w:hAnsi="Times New Roman"/>
          <w:sz w:val="28"/>
        </w:rPr>
        <w:t xml:space="preserve">осуществляют в пределах своей компетенции: </w:t>
      </w:r>
    </w:p>
    <w:p w14:paraId="43020000">
      <w:pPr>
        <w:numPr>
          <w:numId w:val="4"/>
        </w:numPr>
        <w:spacing w:after="0" w:line="312" w:lineRule="auto"/>
        <w:ind/>
        <w:jc w:val="both"/>
        <w:rPr>
          <w:rFonts w:ascii="Times New Roman" w:hAnsi="Times New Roman"/>
          <w:sz w:val="28"/>
        </w:rPr>
      </w:pPr>
      <w:r>
        <w:rPr>
          <w:rFonts w:ascii="Times New Roman" w:hAnsi="Times New Roman"/>
          <w:sz w:val="28"/>
        </w:rPr>
        <w:t>федеральный орган исполнительной власти, осуществляющий функции по контролю и надзору в сфере средств массовой информации, в том числе электронных, и массовых коммуникаций, информационных технологий и связи;</w:t>
      </w:r>
      <w:r>
        <w:rPr>
          <w:rFonts w:ascii="Times New Roman" w:hAnsi="Times New Roman"/>
          <w:sz w:val="28"/>
        </w:rPr>
        <w:t xml:space="preserve"> </w:t>
      </w:r>
    </w:p>
    <w:p w14:paraId="44020000">
      <w:pPr>
        <w:numPr>
          <w:numId w:val="4"/>
        </w:numPr>
        <w:spacing w:after="0" w:line="312" w:lineRule="auto"/>
        <w:ind/>
        <w:jc w:val="both"/>
        <w:rPr>
          <w:rFonts w:ascii="Times New Roman" w:hAnsi="Times New Roman"/>
          <w:sz w:val="28"/>
        </w:rPr>
      </w:pPr>
      <w:r>
        <w:rPr>
          <w:rFonts w:ascii="Times New Roman" w:hAnsi="Times New Roman"/>
          <w:sz w:val="28"/>
        </w:rPr>
        <w:t xml:space="preserve">федеральный орган исполнительной власти, осуществляющий  государственный надзор в области защиты прав потребителей, </w:t>
      </w:r>
    </w:p>
    <w:p w14:paraId="45020000">
      <w:pPr>
        <w:numPr>
          <w:numId w:val="4"/>
        </w:numPr>
        <w:spacing w:after="0" w:line="312" w:lineRule="auto"/>
        <w:ind/>
        <w:jc w:val="both"/>
        <w:rPr>
          <w:rFonts w:ascii="Times New Roman" w:hAnsi="Times New Roman"/>
          <w:sz w:val="28"/>
        </w:rPr>
      </w:pPr>
      <w:r>
        <w:rPr>
          <w:rFonts w:ascii="Times New Roman" w:hAnsi="Times New Roman"/>
          <w:sz w:val="28"/>
        </w:rPr>
        <w:t xml:space="preserve">федеральный орган исполнительной власти, осуществляющий функции по контролю и надзору в сфере образования и науки </w:t>
      </w:r>
    </w:p>
    <w:p w14:paraId="46020000">
      <w:pPr>
        <w:spacing w:after="0" w:line="312" w:lineRule="auto"/>
        <w:ind w:firstLine="567" w:left="0"/>
        <w:jc w:val="both"/>
        <w:rPr>
          <w:rFonts w:ascii="Times New Roman" w:hAnsi="Times New Roman"/>
          <w:sz w:val="28"/>
        </w:rPr>
      </w:pPr>
      <w:r>
        <w:rPr>
          <w:rFonts w:ascii="Times New Roman" w:hAnsi="Times New Roman"/>
          <w:sz w:val="28"/>
        </w:rPr>
        <w:t xml:space="preserve">Административная ответственность за нарушение установленных требований распространения среди </w:t>
      </w:r>
      <w:r>
        <w:rPr>
          <w:rFonts w:ascii="Times New Roman" w:hAnsi="Times New Roman"/>
          <w:sz w:val="28"/>
        </w:rPr>
        <w:t xml:space="preserve">детей информационной продукции, содержащей информацию, причиняющую вред их здоровью и (или) развитию (за исключением случаев, предусмотренных ст. 6.20, частью 3 ст. 13.15 и частью 2 ст. 13.21 КоАП РФ), если это действие не содержит уголовно наказуемого деяния, предусмотрена ст. 6.17 КоАП РФ. </w:t>
      </w:r>
    </w:p>
    <w:p w14:paraId="47020000">
      <w:pPr>
        <w:spacing w:after="0" w:line="312" w:lineRule="auto"/>
        <w:ind w:firstLine="567" w:left="0"/>
        <w:jc w:val="both"/>
        <w:rPr>
          <w:rFonts w:ascii="Times New Roman" w:hAnsi="Times New Roman"/>
          <w:sz w:val="28"/>
        </w:rPr>
      </w:pPr>
      <w:r>
        <w:rPr>
          <w:rFonts w:ascii="Times New Roman" w:hAnsi="Times New Roman"/>
          <w:sz w:val="28"/>
        </w:rPr>
        <w:t xml:space="preserve">Данное деяние 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 (или) административное приостановление деятельности на срок до девяноста суток. </w:t>
      </w:r>
    </w:p>
    <w:p w14:paraId="48020000">
      <w:pPr>
        <w:spacing w:after="0" w:line="312" w:lineRule="auto"/>
        <w:ind w:firstLine="567" w:left="0"/>
        <w:jc w:val="both"/>
        <w:rPr>
          <w:rFonts w:ascii="Times New Roman" w:hAnsi="Times New Roman"/>
          <w:sz w:val="28"/>
        </w:rPr>
      </w:pPr>
      <w:r>
        <w:rPr>
          <w:rFonts w:ascii="Times New Roman" w:hAnsi="Times New Roman"/>
          <w:sz w:val="28"/>
        </w:rPr>
        <w:t xml:space="preserve">Информация о возрастных ограничениях представляется, в первую очередь, для родителей, несущих ответственность за своих детей, обеспечивающих их материальное состояние и прочие. Административная и иная ответственность организации </w:t>
      </w:r>
      <w:r>
        <w:rPr>
          <w:rFonts w:ascii="Times New Roman" w:hAnsi="Times New Roman"/>
          <w:sz w:val="28"/>
        </w:rPr>
        <w:t>киновидеообслуживания</w:t>
      </w:r>
      <w:r>
        <w:rPr>
          <w:rFonts w:ascii="Times New Roman" w:hAnsi="Times New Roman"/>
          <w:sz w:val="28"/>
        </w:rPr>
        <w:t xml:space="preserve"> за допуск на сеансы зрителей, не достигших установленных возрастных ограничений, не предусмотрена. </w:t>
      </w:r>
    </w:p>
    <w:p w14:paraId="49020000">
      <w:pPr>
        <w:spacing w:after="0" w:line="312" w:lineRule="auto"/>
        <w:ind w:firstLine="567" w:left="0"/>
        <w:jc w:val="both"/>
        <w:rPr>
          <w:rFonts w:ascii="Times New Roman" w:hAnsi="Times New Roman"/>
          <w:sz w:val="28"/>
        </w:rPr>
      </w:pPr>
    </w:p>
    <w:p w14:paraId="4A020000">
      <w:pPr>
        <w:spacing w:after="0" w:line="312" w:lineRule="auto"/>
        <w:ind w:firstLine="567" w:left="0"/>
        <w:jc w:val="both"/>
        <w:rPr>
          <w:rFonts w:ascii="Times New Roman" w:hAnsi="Times New Roman"/>
          <w:sz w:val="28"/>
        </w:rPr>
      </w:pPr>
      <w:r>
        <w:rPr>
          <w:rFonts w:ascii="Times New Roman" w:hAnsi="Times New Roman"/>
          <w:b w:val="1"/>
          <w:sz w:val="28"/>
        </w:rPr>
        <w:t xml:space="preserve">Ограничения потребления несовершеннолетними </w:t>
      </w:r>
    </w:p>
    <w:p w14:paraId="4B020000">
      <w:pPr>
        <w:spacing w:after="0" w:line="312" w:lineRule="auto"/>
        <w:ind w:firstLine="567" w:left="0"/>
        <w:jc w:val="both"/>
        <w:rPr>
          <w:rFonts w:ascii="Times New Roman" w:hAnsi="Times New Roman"/>
          <w:sz w:val="28"/>
        </w:rPr>
      </w:pPr>
      <w:r>
        <w:rPr>
          <w:rFonts w:ascii="Times New Roman" w:hAnsi="Times New Roman"/>
          <w:b w:val="1"/>
          <w:sz w:val="28"/>
        </w:rPr>
        <w:t>табачной и алкогольной продукции</w:t>
      </w:r>
    </w:p>
    <w:p w14:paraId="4C020000">
      <w:pPr>
        <w:spacing w:after="0" w:line="312" w:lineRule="auto"/>
        <w:ind w:firstLine="567" w:left="0"/>
        <w:jc w:val="both"/>
        <w:rPr>
          <w:rFonts w:ascii="Times New Roman" w:hAnsi="Times New Roman"/>
          <w:sz w:val="28"/>
        </w:rPr>
      </w:pPr>
    </w:p>
    <w:p w14:paraId="4D020000">
      <w:pPr>
        <w:spacing w:after="0" w:line="312" w:lineRule="auto"/>
        <w:ind w:firstLine="567" w:left="0"/>
        <w:jc w:val="both"/>
        <w:rPr>
          <w:rFonts w:ascii="Times New Roman" w:hAnsi="Times New Roman"/>
          <w:sz w:val="28"/>
        </w:rPr>
      </w:pPr>
      <w:r>
        <w:rPr>
          <w:rFonts w:ascii="Times New Roman" w:hAnsi="Times New Roman"/>
          <w:sz w:val="28"/>
        </w:rPr>
        <w:t xml:space="preserve">В России не допускается потребление табака несовершеннолетними. Запрещаются продажа табачной продукции несовершеннолетним и несовершеннолетними, вовлечение детей в процесс потребления табака путем покупки для них либо передачи им табачных изделий или табачной продукции, предложения, требования употребить табачные изделия или табачную продукцию любым способом (ст.20 Федерального закона от 23.02.2013 №15-ФЗ "Об охране здоровья граждан от воздействия окружающего табачного дыма и последствий потребления табака"). </w:t>
      </w:r>
    </w:p>
    <w:p w14:paraId="4E020000">
      <w:pPr>
        <w:spacing w:after="0" w:line="312" w:lineRule="auto"/>
        <w:ind w:firstLine="567" w:left="0"/>
        <w:jc w:val="both"/>
        <w:rPr>
          <w:rFonts w:ascii="Times New Roman" w:hAnsi="Times New Roman"/>
          <w:sz w:val="28"/>
        </w:rPr>
      </w:pPr>
      <w:r>
        <w:rPr>
          <w:rFonts w:ascii="Times New Roman" w:hAnsi="Times New Roman"/>
          <w:sz w:val="28"/>
        </w:rPr>
        <w:t xml:space="preserve">В соответствии с п.3. ст.14-53 "Кодекса Российской Федерации об административных правонарушениях" от 30.12.2001 №95-ФЗ продажа несовершеннолетнему табачной продукции или табачных изделий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пятидесяти тысяч рублей. </w:t>
      </w:r>
    </w:p>
    <w:p w14:paraId="4F020000">
      <w:pPr>
        <w:spacing w:after="0" w:line="312" w:lineRule="auto"/>
        <w:ind w:firstLine="567" w:left="0"/>
        <w:jc w:val="both"/>
        <w:rPr>
          <w:rFonts w:ascii="Times New Roman" w:hAnsi="Times New Roman"/>
          <w:sz w:val="28"/>
        </w:rPr>
      </w:pPr>
      <w:r>
        <w:rPr>
          <w:rFonts w:ascii="Times New Roman" w:hAnsi="Times New Roman"/>
          <w:sz w:val="28"/>
        </w:rPr>
        <w:t xml:space="preserve">Ст.6.10. "Кодекса Российской Федерации об административных правонарушениях" от 30.12.2001 N 195-ФЗ «Вовлечение несовершеннолетнего в употребление алкогольной и спиртосодержащей продукции, новых потенциально опасных </w:t>
      </w:r>
      <w:r>
        <w:rPr>
          <w:rFonts w:ascii="Times New Roman" w:hAnsi="Times New Roman"/>
          <w:sz w:val="28"/>
        </w:rPr>
        <w:t>психоактивных</w:t>
      </w:r>
      <w:r>
        <w:rPr>
          <w:rFonts w:ascii="Times New Roman" w:hAnsi="Times New Roman"/>
          <w:sz w:val="28"/>
        </w:rPr>
        <w:t xml:space="preserve"> веществ или одурманивающих веществ» влечет наложение административного штрафа в размере от одной тысячи пятисот до трех тысяч рублей. Те же действия, совершенные родителями или иными законными представителями несовершеннолетних, а также лицами, на которых возложены обязанности по обучению и воспитанию несовершеннолетних, влекут наложение административного штрафа в размере от четырех тысяч до пяти тысяч рублей. </w:t>
      </w:r>
      <w:r>
        <w:rPr>
          <w:rFonts w:ascii="Times New Roman" w:hAnsi="Times New Roman"/>
          <w:sz w:val="28"/>
        </w:rPr>
        <w:t xml:space="preserve">Если же лицо ранее было подвергнуто наказанию за продажу в административном порядке и вновь ее совершил, то оно может быть привлечено к уголовной ответственности по Статья 151.1. Уголовного кодекса российской Федерации «Розничная продажа несовершеннолетним алкогольной продукции» штрафом в размере от пятидесяти тысяч до восьмидесяти тысяч рублей или в размере заработной платы или иного дохода осужденного за период от трех до шести месяцев либо исправительными работами на срок до одного года с лишением права занимать определенные должности или заниматься определенной деятельностью на срок до трех лет или без такового. </w:t>
      </w:r>
    </w:p>
    <w:p w14:paraId="50020000">
      <w:pPr>
        <w:spacing w:after="0" w:line="360" w:lineRule="auto"/>
        <w:ind/>
        <w:jc w:val="both"/>
        <w:rPr>
          <w:rFonts w:ascii="Times New Roman" w:hAnsi="Times New Roman"/>
          <w:b w:val="1"/>
          <w:sz w:val="28"/>
        </w:rPr>
      </w:pPr>
    </w:p>
    <w:p w14:paraId="51020000">
      <w:pPr>
        <w:spacing w:after="0" w:line="312" w:lineRule="auto"/>
        <w:ind w:firstLine="567" w:left="0"/>
        <w:jc w:val="both"/>
        <w:rPr>
          <w:rFonts w:ascii="Times New Roman" w:hAnsi="Times New Roman"/>
          <w:b w:val="1"/>
          <w:sz w:val="28"/>
        </w:rPr>
      </w:pPr>
      <w:r>
        <w:rPr>
          <w:rFonts w:ascii="Times New Roman" w:hAnsi="Times New Roman"/>
          <w:b w:val="1"/>
          <w:sz w:val="28"/>
        </w:rPr>
        <w:t>Лишение родительских прав</w:t>
      </w:r>
    </w:p>
    <w:p w14:paraId="52020000">
      <w:pPr>
        <w:spacing w:after="0" w:line="312" w:lineRule="auto"/>
        <w:ind w:firstLine="567" w:left="0"/>
        <w:jc w:val="both"/>
        <w:rPr>
          <w:rFonts w:ascii="Times New Roman" w:hAnsi="Times New Roman"/>
          <w:sz w:val="28"/>
        </w:rPr>
      </w:pPr>
    </w:p>
    <w:p w14:paraId="53020000">
      <w:pPr>
        <w:spacing w:after="0" w:line="312" w:lineRule="auto"/>
        <w:ind w:firstLine="567" w:left="0"/>
        <w:jc w:val="both"/>
        <w:rPr>
          <w:rFonts w:ascii="Times New Roman" w:hAnsi="Times New Roman"/>
          <w:sz w:val="28"/>
        </w:rPr>
      </w:pPr>
      <w:r>
        <w:rPr>
          <w:rFonts w:ascii="Times New Roman" w:hAnsi="Times New Roman"/>
          <w:sz w:val="28"/>
        </w:rPr>
        <w:t xml:space="preserve">В соответствии со ст. 69 Семейного кодекса РФ родители (один из них) могут быть лишены родительских прав, если они: </w:t>
      </w:r>
    </w:p>
    <w:p w14:paraId="54020000">
      <w:pPr>
        <w:spacing w:after="0" w:line="312" w:lineRule="auto"/>
        <w:ind w:firstLine="567" w:left="0"/>
        <w:jc w:val="both"/>
        <w:rPr>
          <w:rFonts w:ascii="Times New Roman" w:hAnsi="Times New Roman"/>
          <w:sz w:val="28"/>
        </w:rPr>
      </w:pPr>
      <w:r>
        <w:rPr>
          <w:rFonts w:ascii="Times New Roman" w:hAnsi="Times New Roman"/>
          <w:sz w:val="28"/>
        </w:rPr>
        <w:t xml:space="preserve">- уклоняются от выполнения обязанностей родителей, в том числе при злостном уклонении от уплаты алиментов; </w:t>
      </w:r>
    </w:p>
    <w:p w14:paraId="55020000">
      <w:pPr>
        <w:spacing w:after="0" w:line="312" w:lineRule="auto"/>
        <w:ind w:firstLine="567" w:left="0"/>
        <w:jc w:val="both"/>
        <w:rPr>
          <w:rFonts w:ascii="Times New Roman" w:hAnsi="Times New Roman"/>
          <w:sz w:val="28"/>
        </w:rPr>
      </w:pPr>
      <w:r>
        <w:rPr>
          <w:rFonts w:ascii="Times New Roman" w:hAnsi="Times New Roman"/>
          <w:sz w:val="28"/>
        </w:rPr>
        <w:t xml:space="preserve">- отказываются без уважительных причин взять своего ребёнка из родильного дома (отделения) либо из иного лечебного учреждения, воспитательного учреждения, учреждения социальной защиты населения или из аналогичных организаций; </w:t>
      </w:r>
    </w:p>
    <w:p w14:paraId="56020000">
      <w:pPr>
        <w:spacing w:after="0" w:line="312" w:lineRule="auto"/>
        <w:ind w:firstLine="567" w:left="0"/>
        <w:jc w:val="both"/>
        <w:rPr>
          <w:rFonts w:ascii="Times New Roman" w:hAnsi="Times New Roman"/>
          <w:sz w:val="28"/>
        </w:rPr>
      </w:pPr>
      <w:r>
        <w:rPr>
          <w:rFonts w:ascii="Times New Roman" w:hAnsi="Times New Roman"/>
          <w:sz w:val="28"/>
        </w:rPr>
        <w:t xml:space="preserve">- злоупотребляют своими родительскими правами; </w:t>
      </w:r>
    </w:p>
    <w:p w14:paraId="57020000">
      <w:pPr>
        <w:spacing w:after="0" w:line="312" w:lineRule="auto"/>
        <w:ind w:firstLine="567" w:left="0"/>
        <w:jc w:val="both"/>
        <w:rPr>
          <w:rFonts w:ascii="Times New Roman" w:hAnsi="Times New Roman"/>
          <w:sz w:val="28"/>
        </w:rPr>
      </w:pPr>
      <w:r>
        <w:rPr>
          <w:rFonts w:ascii="Times New Roman" w:hAnsi="Times New Roman"/>
          <w:sz w:val="28"/>
        </w:rPr>
        <w:t xml:space="preserve">- жестоко обращаются с детьми, в том числе осуществляют физическое или психическое насилие над ними, покушаются на их половую неприкосновенность; </w:t>
      </w:r>
    </w:p>
    <w:p w14:paraId="58020000">
      <w:pPr>
        <w:spacing w:after="0" w:line="312" w:lineRule="auto"/>
        <w:ind w:firstLine="567" w:left="0"/>
        <w:jc w:val="both"/>
        <w:rPr>
          <w:rFonts w:ascii="Times New Roman" w:hAnsi="Times New Roman"/>
          <w:sz w:val="28"/>
        </w:rPr>
      </w:pPr>
      <w:r>
        <w:rPr>
          <w:rFonts w:ascii="Times New Roman" w:hAnsi="Times New Roman"/>
          <w:sz w:val="28"/>
        </w:rPr>
        <w:t xml:space="preserve">- являются больными хроническим алкоголизмом или наркоманией; </w:t>
      </w:r>
    </w:p>
    <w:p w14:paraId="59020000">
      <w:pPr>
        <w:spacing w:after="0" w:line="312" w:lineRule="auto"/>
        <w:ind w:firstLine="567" w:left="0"/>
        <w:jc w:val="both"/>
        <w:rPr>
          <w:rFonts w:ascii="Times New Roman" w:hAnsi="Times New Roman"/>
          <w:sz w:val="28"/>
        </w:rPr>
      </w:pPr>
      <w:r>
        <w:rPr>
          <w:rFonts w:ascii="Times New Roman" w:hAnsi="Times New Roman"/>
          <w:sz w:val="28"/>
        </w:rPr>
        <w:t xml:space="preserve">- совершили умышленное преступление против жизни или здоровья своих детей либо против жизни или здоровья супруга. </w:t>
      </w:r>
    </w:p>
    <w:p w14:paraId="5A020000">
      <w:pPr>
        <w:spacing w:after="0" w:line="312" w:lineRule="auto"/>
        <w:ind w:firstLine="567" w:left="0"/>
        <w:jc w:val="both"/>
        <w:rPr>
          <w:rFonts w:ascii="Times New Roman" w:hAnsi="Times New Roman"/>
          <w:b w:val="1"/>
          <w:sz w:val="28"/>
        </w:rPr>
      </w:pPr>
    </w:p>
    <w:p w14:paraId="5B020000">
      <w:pPr>
        <w:spacing w:after="0" w:line="312" w:lineRule="auto"/>
        <w:ind w:firstLine="567" w:left="0"/>
        <w:jc w:val="both"/>
        <w:rPr>
          <w:rFonts w:ascii="Times New Roman" w:hAnsi="Times New Roman"/>
          <w:b w:val="1"/>
          <w:caps w:val="0"/>
          <w:sz w:val="28"/>
        </w:rPr>
      </w:pPr>
      <w:r>
        <w:rPr>
          <w:rFonts w:ascii="Times New Roman" w:hAnsi="Times New Roman"/>
          <w:b w:val="1"/>
          <w:caps w:val="0"/>
          <w:sz w:val="28"/>
        </w:rPr>
        <w:t xml:space="preserve">Обязанности детей </w:t>
      </w:r>
    </w:p>
    <w:p w14:paraId="5C020000">
      <w:pPr>
        <w:spacing w:after="0" w:line="312" w:lineRule="auto"/>
        <w:ind w:firstLine="567" w:left="0"/>
        <w:jc w:val="both"/>
        <w:rPr>
          <w:rFonts w:ascii="Times New Roman" w:hAnsi="Times New Roman"/>
          <w:b w:val="0"/>
          <w:caps w:val="0"/>
          <w:sz w:val="28"/>
        </w:rPr>
      </w:pPr>
    </w:p>
    <w:p w14:paraId="5D020000">
      <w:pPr>
        <w:spacing w:after="0" w:line="312" w:lineRule="auto"/>
        <w:ind w:firstLine="567" w:left="0"/>
        <w:jc w:val="both"/>
        <w:rPr>
          <w:rFonts w:ascii="Times New Roman" w:hAnsi="Times New Roman"/>
          <w:b w:val="0"/>
          <w:caps w:val="0"/>
          <w:sz w:val="28"/>
        </w:rPr>
      </w:pPr>
      <w:r>
        <w:rPr>
          <w:rFonts w:ascii="Times New Roman" w:hAnsi="Times New Roman"/>
          <w:b w:val="0"/>
          <w:caps w:val="1"/>
          <w:sz w:val="28"/>
        </w:rPr>
        <w:t xml:space="preserve">В </w:t>
      </w:r>
      <w:r>
        <w:rPr>
          <w:rFonts w:ascii="Times New Roman" w:hAnsi="Times New Roman"/>
          <w:b w:val="0"/>
          <w:caps w:val="0"/>
          <w:sz w:val="28"/>
        </w:rPr>
        <w:t>р</w:t>
      </w:r>
      <w:r>
        <w:rPr>
          <w:rFonts w:ascii="Times New Roman" w:hAnsi="Times New Roman"/>
          <w:b w:val="0"/>
          <w:caps w:val="0"/>
          <w:sz w:val="28"/>
        </w:rPr>
        <w:t xml:space="preserve">азличном возрасте у детей, рожденных в России и/или являющихся ее гражданами, последовательно появляются определенные обязанности. </w:t>
      </w:r>
    </w:p>
    <w:p w14:paraId="5E020000">
      <w:pPr>
        <w:spacing w:after="0" w:line="312" w:lineRule="auto"/>
        <w:ind w:firstLine="567" w:left="0"/>
        <w:jc w:val="both"/>
        <w:rPr>
          <w:rFonts w:ascii="Times New Roman" w:hAnsi="Times New Roman"/>
          <w:sz w:val="28"/>
        </w:rPr>
      </w:pPr>
      <w:r>
        <w:rPr>
          <w:rFonts w:ascii="Times New Roman" w:hAnsi="Times New Roman"/>
          <w:b w:val="0"/>
          <w:i w:val="1"/>
          <w:sz w:val="28"/>
          <w:u w:val="none"/>
        </w:rPr>
        <w:t>С рождения</w:t>
      </w:r>
      <w:r>
        <w:rPr>
          <w:rFonts w:ascii="Times New Roman" w:hAnsi="Times New Roman"/>
          <w:b w:val="1"/>
          <w:sz w:val="28"/>
        </w:rPr>
        <w:t xml:space="preserve"> - </w:t>
      </w:r>
      <w:r>
        <w:rPr>
          <w:rFonts w:ascii="Times New Roman" w:hAnsi="Times New Roman"/>
          <w:sz w:val="28"/>
        </w:rPr>
        <w:t xml:space="preserve"> о</w:t>
      </w:r>
      <w:r>
        <w:rPr>
          <w:rFonts w:ascii="Times New Roman" w:hAnsi="Times New Roman"/>
          <w:sz w:val="28"/>
        </w:rPr>
        <w:t>бязанность получить свидетельство о рождении (Федеральный закон от 15.11.1997 №143-ФЗ (ред. от 27.12.2018) "Об актах гражданского состояния").</w:t>
      </w:r>
    </w:p>
    <w:p w14:paraId="5F020000">
      <w:pPr>
        <w:spacing w:after="0" w:line="312" w:lineRule="auto"/>
        <w:ind w:firstLine="567" w:left="0"/>
        <w:jc w:val="both"/>
        <w:rPr>
          <w:rFonts w:ascii="Times New Roman" w:hAnsi="Times New Roman"/>
          <w:sz w:val="28"/>
        </w:rPr>
      </w:pPr>
      <w:r>
        <w:rPr>
          <w:rFonts w:ascii="Times New Roman" w:hAnsi="Times New Roman"/>
          <w:sz w:val="28"/>
        </w:rPr>
        <w:t xml:space="preserve">Для получения права на пользование наиболее совершенными услугами системы здравоохранения и средствами лечения болезней и восстановления здоровья обязанность по получению полиса обязательного медицинского страхования (ОМС). (Федеральный закон от 29.11.2010 №326-ФЗ «Об обязательном медицинском страховании в Российской Федерации»). </w:t>
      </w:r>
    </w:p>
    <w:p w14:paraId="60020000">
      <w:pPr>
        <w:spacing w:after="0" w:line="312" w:lineRule="auto"/>
        <w:ind w:firstLine="567" w:left="0"/>
        <w:jc w:val="both"/>
        <w:rPr>
          <w:rFonts w:ascii="Times New Roman" w:hAnsi="Times New Roman"/>
          <w:sz w:val="28"/>
        </w:rPr>
      </w:pPr>
      <w:r>
        <w:rPr>
          <w:rFonts w:ascii="Times New Roman" w:hAnsi="Times New Roman"/>
          <w:sz w:val="28"/>
        </w:rPr>
        <w:t xml:space="preserve">Для формирования пенсии, для получения государственных услуг в электронном виде и льгот, сокращения количества документов при получении различных услуг и др. необходимо получение СНИЛС - Страхового номера индивидуального лицевого счёта (Федеральный закон №27-ФЗ "Об индивидуальном (персонифицированном) учёте в системе обязательного пенсионного страхования" и отдельные законодательные акты Российской Федерации"). </w:t>
      </w:r>
    </w:p>
    <w:p w14:paraId="61020000">
      <w:pPr>
        <w:spacing w:after="0" w:line="312" w:lineRule="auto"/>
        <w:ind w:firstLine="567" w:left="0"/>
        <w:jc w:val="both"/>
        <w:rPr>
          <w:rFonts w:ascii="Times New Roman" w:hAnsi="Times New Roman"/>
          <w:sz w:val="28"/>
        </w:rPr>
      </w:pPr>
      <w:r>
        <w:rPr>
          <w:rFonts w:ascii="Times New Roman" w:hAnsi="Times New Roman"/>
          <w:b w:val="0"/>
          <w:i w:val="1"/>
          <w:sz w:val="28"/>
        </w:rPr>
        <w:t>С трехлетнего возраста</w:t>
      </w:r>
      <w:r>
        <w:rPr>
          <w:rFonts w:ascii="Times New Roman" w:hAnsi="Times New Roman"/>
          <w:b w:val="0"/>
          <w:i w:val="0"/>
          <w:sz w:val="28"/>
        </w:rPr>
        <w:t xml:space="preserve"> возникает о</w:t>
      </w:r>
      <w:r>
        <w:rPr>
          <w:rFonts w:ascii="Times New Roman" w:hAnsi="Times New Roman"/>
          <w:i w:val="0"/>
          <w:sz w:val="28"/>
        </w:rPr>
        <w:t>б</w:t>
      </w:r>
      <w:r>
        <w:rPr>
          <w:rFonts w:ascii="Times New Roman" w:hAnsi="Times New Roman"/>
          <w:sz w:val="28"/>
        </w:rPr>
        <w:t xml:space="preserve">язанность ездить в легковом автомобиле и кабине грузового автомобиля с использованием детских удерживающих систем (устройств), соответствующих весу и росту ребенка до 7 лет. Запрещено перевозить детей в возрасте младше 12 лет на заднем сиденье </w:t>
      </w:r>
      <w:r>
        <w:rPr>
          <w:rFonts w:ascii="Times New Roman" w:hAnsi="Times New Roman"/>
          <w:sz w:val="28"/>
        </w:rPr>
        <w:t>мотоцикла.(п</w:t>
      </w:r>
      <w:r>
        <w:rPr>
          <w:rFonts w:ascii="Times New Roman" w:hAnsi="Times New Roman"/>
          <w:sz w:val="28"/>
        </w:rPr>
        <w:t xml:space="preserve">.22.9 Правил дорожного движения РФ); Двигаться на велосипеде только по тротуарам, пешеходным и </w:t>
      </w:r>
      <w:r>
        <w:rPr>
          <w:rFonts w:ascii="Times New Roman" w:hAnsi="Times New Roman"/>
          <w:sz w:val="28"/>
        </w:rPr>
        <w:t>велопешеходным</w:t>
      </w:r>
      <w:r>
        <w:rPr>
          <w:rFonts w:ascii="Times New Roman" w:hAnsi="Times New Roman"/>
          <w:sz w:val="28"/>
        </w:rPr>
        <w:t xml:space="preserve"> дорожкам (на стороне для движения пешеходов), а также в пределах пешеходных зон. (П.24.4 Правил дорожного движения РФ). </w:t>
      </w:r>
    </w:p>
    <w:p w14:paraId="62020000">
      <w:pPr>
        <w:spacing w:after="0" w:line="312" w:lineRule="auto"/>
        <w:ind w:firstLine="567" w:left="0"/>
        <w:jc w:val="both"/>
        <w:rPr>
          <w:rFonts w:ascii="Times New Roman" w:hAnsi="Times New Roman"/>
          <w:sz w:val="28"/>
        </w:rPr>
      </w:pPr>
      <w:r>
        <w:rPr>
          <w:rFonts w:ascii="Times New Roman" w:hAnsi="Times New Roman"/>
          <w:b w:val="0"/>
          <w:i w:val="1"/>
          <w:sz w:val="28"/>
        </w:rPr>
        <w:t>С шестилетнего возраста.</w:t>
      </w:r>
      <w:r>
        <w:rPr>
          <w:rFonts w:ascii="Times New Roman" w:hAnsi="Times New Roman"/>
          <w:b w:val="1"/>
          <w:sz w:val="28"/>
        </w:rPr>
        <w:t xml:space="preserve"> </w:t>
      </w:r>
      <w:r>
        <w:rPr>
          <w:rFonts w:ascii="Times New Roman" w:hAnsi="Times New Roman"/>
          <w:sz w:val="28"/>
        </w:rPr>
        <w:t xml:space="preserve"> Малолетние в возрасте от шести до четырнадцати лет вправе самостоятельно совершать и нести имущественную ответственность за совершенные сделки, если его родители, усыновители или опекуны, докажут, что обязательство было нарушено не по их вине:</w:t>
      </w:r>
    </w:p>
    <w:p w14:paraId="63020000">
      <w:pPr>
        <w:spacing w:after="0" w:line="312" w:lineRule="auto"/>
        <w:ind w:firstLine="567" w:left="0"/>
        <w:jc w:val="both"/>
        <w:rPr>
          <w:rFonts w:ascii="Times New Roman" w:hAnsi="Times New Roman"/>
          <w:sz w:val="28"/>
        </w:rPr>
      </w:pPr>
      <w:r>
        <w:rPr>
          <w:rFonts w:ascii="Times New Roman" w:hAnsi="Times New Roman"/>
          <w:sz w:val="28"/>
        </w:rPr>
        <w:t>1) мелкие бытовые сделки; (покупка в магазине, на рынке, покупка хлеба, мороженого, тетрадей и т.п.);</w:t>
      </w:r>
    </w:p>
    <w:p w14:paraId="64020000">
      <w:pPr>
        <w:spacing w:after="0" w:line="312" w:lineRule="auto"/>
        <w:ind w:firstLine="567" w:left="0"/>
        <w:jc w:val="both"/>
        <w:rPr>
          <w:rFonts w:ascii="Times New Roman" w:hAnsi="Times New Roman"/>
          <w:sz w:val="28"/>
        </w:rPr>
      </w:pPr>
      <w:r>
        <w:rPr>
          <w:rFonts w:ascii="Times New Roman" w:hAnsi="Times New Roman"/>
          <w:sz w:val="28"/>
        </w:rPr>
        <w:t xml:space="preserve">2) сделки, направленные на безвозмездное получение выгоды, не требующие нотариального удостоверения либо государственной регистрации; В данном случае имеются в виду в первую очередь сделки дарения, в соответствии с которыми малолетний получает какую-то ценность (вещь, деньги) в дар, т.е. получает «безвозмездную выгоду». В законе </w:t>
      </w:r>
      <w:r>
        <w:rPr>
          <w:rFonts w:ascii="Times New Roman" w:hAnsi="Times New Roman"/>
          <w:sz w:val="28"/>
        </w:rPr>
        <w:t>прямо не указывается на предельную ценность подарка, передаваемого малолетнему, но по смыслу закона она не должна превышать разумную стоимость с учетом возраста одаряемого;</w:t>
      </w:r>
    </w:p>
    <w:p w14:paraId="65020000">
      <w:pPr>
        <w:spacing w:after="0" w:line="312" w:lineRule="auto"/>
        <w:ind w:firstLine="567" w:left="0"/>
        <w:jc w:val="both"/>
        <w:rPr>
          <w:rFonts w:ascii="Times New Roman" w:hAnsi="Times New Roman"/>
          <w:sz w:val="28"/>
        </w:rPr>
      </w:pPr>
      <w:r>
        <w:rPr>
          <w:rFonts w:ascii="Times New Roman" w:hAnsi="Times New Roman"/>
          <w:sz w:val="28"/>
        </w:rPr>
        <w:t xml:space="preserve">3) сделки по распоряжению средствами, предоставленными законным представителем или с согласия последнего третьим лицом для определенной цели или для свободного распоряжения. «Свободное распоряжение» малолетнего будет, как правило, осуществляться с одобрения родителей, усыновителей, опекуна. Воля малолетнего формируется под влиянием и при одобрении его действий родителями, усыновителями, опекуном. (Ст. 28. Гражданского Кодекса РФ). </w:t>
      </w:r>
    </w:p>
    <w:p w14:paraId="66020000">
      <w:pPr>
        <w:spacing w:after="0" w:line="312" w:lineRule="auto"/>
        <w:ind w:firstLine="567" w:left="0"/>
        <w:jc w:val="both"/>
        <w:rPr>
          <w:rFonts w:ascii="Times New Roman" w:hAnsi="Times New Roman"/>
          <w:sz w:val="28"/>
        </w:rPr>
      </w:pPr>
      <w:r>
        <w:rPr>
          <w:rFonts w:ascii="Times New Roman" w:hAnsi="Times New Roman"/>
          <w:b w:val="0"/>
          <w:i w:val="1"/>
          <w:sz w:val="28"/>
        </w:rPr>
        <w:t xml:space="preserve">С возраста </w:t>
      </w:r>
      <w:r>
        <w:rPr>
          <w:rFonts w:ascii="Times New Roman" w:hAnsi="Times New Roman"/>
          <w:b w:val="0"/>
          <w:i w:val="1"/>
          <w:sz w:val="28"/>
        </w:rPr>
        <w:t>шесть с половиной</w:t>
      </w:r>
      <w:r>
        <w:rPr>
          <w:rFonts w:ascii="Times New Roman" w:hAnsi="Times New Roman"/>
          <w:b w:val="0"/>
          <w:i w:val="1"/>
          <w:sz w:val="28"/>
        </w:rPr>
        <w:t xml:space="preserve"> лет у ребенка </w:t>
      </w:r>
      <w:r>
        <w:rPr>
          <w:rFonts w:ascii="Times New Roman" w:hAnsi="Times New Roman"/>
          <w:sz w:val="28"/>
        </w:rPr>
        <w:t xml:space="preserve">возникает обязанность получить основное общее образование, эта обязанность сохраняет силу до достижения им 15 лет (ст.66 Федеральный закон от 29.12.2012 №273-ФЗ "Об образовании в Российской Федерации") </w:t>
      </w:r>
    </w:p>
    <w:p w14:paraId="67020000">
      <w:pPr>
        <w:spacing w:after="0" w:line="312" w:lineRule="auto"/>
        <w:ind w:firstLine="567" w:left="0"/>
        <w:jc w:val="both"/>
        <w:rPr>
          <w:rFonts w:ascii="Times New Roman" w:hAnsi="Times New Roman"/>
          <w:sz w:val="28"/>
        </w:rPr>
      </w:pPr>
      <w:r>
        <w:rPr>
          <w:rFonts w:ascii="Times New Roman" w:hAnsi="Times New Roman"/>
          <w:b w:val="0"/>
          <w:i w:val="1"/>
          <w:sz w:val="28"/>
        </w:rPr>
        <w:t>С восьмилетнего возраста</w:t>
      </w:r>
      <w:r>
        <w:rPr>
          <w:rFonts w:ascii="Times New Roman" w:hAnsi="Times New Roman"/>
          <w:sz w:val="28"/>
        </w:rPr>
        <w:t xml:space="preserve"> наступает ответственность в виде помещения в специальное </w:t>
      </w:r>
      <w:r>
        <w:rPr>
          <w:rFonts w:ascii="Times New Roman" w:hAnsi="Times New Roman"/>
          <w:sz w:val="28"/>
        </w:rPr>
        <w:t>учебно-воспитательное</w:t>
      </w:r>
      <w:r>
        <w:rPr>
          <w:rFonts w:ascii="Times New Roman" w:hAnsi="Times New Roman"/>
          <w:sz w:val="28"/>
        </w:rPr>
        <w:t xml:space="preserve"> учреждение открытого типа (ст.15 Федерального закона №120 «Об основах системы профилактики безнадзорности и правонарушений несовершеннолетним») при совершении деяния, имеющего признаки состава преступления (ст. 105-361 Уголовного кодекса РФ). </w:t>
      </w:r>
    </w:p>
    <w:p w14:paraId="68020000">
      <w:pPr>
        <w:spacing w:after="0" w:line="312" w:lineRule="auto"/>
        <w:ind w:firstLine="567" w:left="0"/>
        <w:jc w:val="both"/>
        <w:rPr>
          <w:rFonts w:ascii="Times New Roman" w:hAnsi="Times New Roman"/>
          <w:sz w:val="28"/>
        </w:rPr>
      </w:pPr>
      <w:r>
        <w:rPr>
          <w:rFonts w:ascii="Times New Roman" w:hAnsi="Times New Roman"/>
          <w:b w:val="0"/>
          <w:i w:val="1"/>
          <w:sz w:val="28"/>
        </w:rPr>
        <w:t>С момента достижения одиннадцати лет</w:t>
      </w:r>
      <w:r>
        <w:rPr>
          <w:rFonts w:ascii="Times New Roman" w:hAnsi="Times New Roman"/>
          <w:sz w:val="28"/>
        </w:rPr>
        <w:t xml:space="preserve"> н</w:t>
      </w:r>
      <w:r>
        <w:rPr>
          <w:rFonts w:ascii="Times New Roman" w:hAnsi="Times New Roman"/>
          <w:sz w:val="28"/>
        </w:rPr>
        <w:t>аступает</w:t>
      </w:r>
      <w:r>
        <w:rPr>
          <w:rFonts w:ascii="Times New Roman" w:hAnsi="Times New Roman"/>
          <w:sz w:val="28"/>
        </w:rPr>
        <w:t xml:space="preserve"> ответственность в виде помещения в специальное </w:t>
      </w:r>
      <w:r>
        <w:rPr>
          <w:rFonts w:ascii="Times New Roman" w:hAnsi="Times New Roman"/>
          <w:sz w:val="28"/>
        </w:rPr>
        <w:t>учебно-воспитательное</w:t>
      </w:r>
      <w:r>
        <w:rPr>
          <w:rFonts w:ascii="Times New Roman" w:hAnsi="Times New Roman"/>
          <w:sz w:val="28"/>
        </w:rPr>
        <w:t xml:space="preserve"> учреждение закрытого типа для детей и подростков (спецшкола, </w:t>
      </w:r>
      <w:r>
        <w:rPr>
          <w:rFonts w:ascii="Times New Roman" w:hAnsi="Times New Roman"/>
          <w:sz w:val="28"/>
        </w:rPr>
        <w:t>специнтернат</w:t>
      </w:r>
      <w:r>
        <w:rPr>
          <w:rFonts w:ascii="Times New Roman" w:hAnsi="Times New Roman"/>
          <w:sz w:val="28"/>
        </w:rPr>
        <w:t xml:space="preserve"> и тому подобное) с </w:t>
      </w:r>
      <w:r>
        <w:rPr>
          <w:rFonts w:ascii="Times New Roman" w:hAnsi="Times New Roman"/>
          <w:sz w:val="28"/>
        </w:rPr>
        <w:t>девиантным</w:t>
      </w:r>
      <w:r>
        <w:rPr>
          <w:rFonts w:ascii="Times New Roman" w:hAnsi="Times New Roman"/>
          <w:sz w:val="28"/>
        </w:rPr>
        <w:t xml:space="preserve"> (общественно опасным) поведением (ст. 50 Федерального закона «Об образовании, ст. 15 Федерального закона №120 «Об основах системы профилактики безнадзорности и правонарушений несовершеннолетним»). В специальные учебно-воспитательные учреждения закрытого типа в соответствии с законодательством об образовании могут быть помещены несовершеннолетние в возрасте от одиннадцати до восемнадцати лет, нуждающиеся в особых условиях воспитания, обучения и требующие специального педагогического подхода в случаях, если они: </w:t>
      </w:r>
    </w:p>
    <w:p w14:paraId="69020000">
      <w:pPr>
        <w:numPr>
          <w:numId w:val="5"/>
        </w:numPr>
        <w:spacing w:after="0" w:line="312" w:lineRule="auto"/>
        <w:ind w:firstLine="567" w:left="0"/>
        <w:jc w:val="both"/>
        <w:rPr>
          <w:rFonts w:ascii="Times New Roman" w:hAnsi="Times New Roman"/>
          <w:sz w:val="28"/>
        </w:rPr>
      </w:pPr>
      <w:r>
        <w:rPr>
          <w:rFonts w:ascii="Times New Roman" w:hAnsi="Times New Roman"/>
          <w:sz w:val="28"/>
        </w:rPr>
        <w:t>не подлежат уголовной ответственности в связи с тем, что к моменту совершения общественно опасного деяния не достигли возраста, с которого наступает уголовная ответственность;</w:t>
      </w:r>
    </w:p>
    <w:p w14:paraId="6A020000">
      <w:pPr>
        <w:numPr>
          <w:numId w:val="5"/>
        </w:numPr>
        <w:spacing w:after="0" w:line="312" w:lineRule="auto"/>
        <w:ind w:firstLine="567" w:left="0"/>
        <w:jc w:val="both"/>
        <w:rPr>
          <w:rFonts w:ascii="Times New Roman" w:hAnsi="Times New Roman"/>
          <w:sz w:val="28"/>
        </w:rPr>
      </w:pPr>
      <w:r>
        <w:rPr>
          <w:rFonts w:ascii="Times New Roman" w:hAnsi="Times New Roman"/>
          <w:sz w:val="28"/>
        </w:rPr>
        <w:t xml:space="preserve">достигли возраста, предусмотренного ч.1 и 2 ст. 20 Уголовного кодекса РФ, </w:t>
      </w:r>
      <w:r>
        <w:rPr>
          <w:rFonts w:ascii="Times New Roman" w:hAnsi="Times New Roman"/>
          <w:sz w:val="28"/>
        </w:rPr>
        <w:t xml:space="preserve">и не подлежат уголовной ответственности в связи с тем, что вследствие отставания в психическом развитии, не связанного с психическим расстройством, во время совершения общественно опасного деяния не могли в полной мере осознавать фактический характер и общественную опасность своих действий (бездействия) либо руководить ими; </w:t>
      </w:r>
    </w:p>
    <w:p w14:paraId="6B020000">
      <w:pPr>
        <w:numPr>
          <w:numId w:val="5"/>
        </w:numPr>
        <w:spacing w:after="0" w:line="312" w:lineRule="auto"/>
        <w:ind w:firstLine="567" w:left="0"/>
        <w:jc w:val="both"/>
        <w:rPr>
          <w:rFonts w:ascii="Times New Roman" w:hAnsi="Times New Roman"/>
          <w:sz w:val="28"/>
        </w:rPr>
      </w:pPr>
      <w:r>
        <w:rPr>
          <w:rFonts w:ascii="Times New Roman" w:hAnsi="Times New Roman"/>
          <w:sz w:val="28"/>
        </w:rPr>
        <w:t xml:space="preserve">осуждены за совершение преступления средней тяжести или тяжкого преступления и освобождены судом от наказания в порядке, предусмотренном ч.2 ст. 92 Уголовного кодекса РФ. Основаниями содержания несовершеннолетних в специальных </w:t>
      </w:r>
      <w:r>
        <w:rPr>
          <w:rFonts w:ascii="Times New Roman" w:hAnsi="Times New Roman"/>
          <w:sz w:val="28"/>
        </w:rPr>
        <w:t>учебно-воспитательных</w:t>
      </w:r>
      <w:r>
        <w:rPr>
          <w:rFonts w:ascii="Times New Roman" w:hAnsi="Times New Roman"/>
          <w:sz w:val="28"/>
        </w:rPr>
        <w:t xml:space="preserve"> учреждениях закрытого типа являются  постановление судьи либо приговор суда. </w:t>
      </w:r>
    </w:p>
    <w:p w14:paraId="6C020000">
      <w:pPr>
        <w:spacing w:after="0" w:line="312" w:lineRule="auto"/>
        <w:ind w:firstLine="567" w:left="0"/>
        <w:jc w:val="both"/>
        <w:rPr>
          <w:rFonts w:ascii="Times New Roman" w:hAnsi="Times New Roman"/>
          <w:sz w:val="28"/>
        </w:rPr>
      </w:pPr>
      <w:r>
        <w:rPr>
          <w:rFonts w:ascii="Times New Roman" w:hAnsi="Times New Roman"/>
          <w:b w:val="0"/>
          <w:i w:val="1"/>
          <w:sz w:val="28"/>
        </w:rPr>
        <w:t>Несовершеннолетний  четырнадцати лет</w:t>
      </w:r>
      <w:r>
        <w:rPr>
          <w:rFonts w:ascii="Times New Roman" w:hAnsi="Times New Roman"/>
          <w:sz w:val="28"/>
        </w:rPr>
        <w:t xml:space="preserve">  о</w:t>
      </w:r>
      <w:r>
        <w:rPr>
          <w:rFonts w:ascii="Times New Roman" w:hAnsi="Times New Roman"/>
          <w:sz w:val="28"/>
        </w:rPr>
        <w:t>бязан</w:t>
      </w:r>
      <w:r>
        <w:rPr>
          <w:rFonts w:ascii="Times New Roman" w:hAnsi="Times New Roman"/>
          <w:sz w:val="28"/>
        </w:rPr>
        <w:t xml:space="preserve"> иметь паспорт гражданина Российской Федерации (Постановление Правительства РФ «Об утверждении положения о паспорте гражданина РФ»). При трудоустройстве обязан соблюдать правила внутреннего распорядка, выполнение трудовых обязанностей (Трудовой кодекс РФ). Допускается поступление на работу для выполнения в свободное от учебы время легкого труда, не причиняющего вред здоровью, при соблюдении следующих условий: несовершеннолетний является учащимся; работа выполняется лишь в свободное от учебы время и не нарушает процесс обучения.</w:t>
      </w:r>
    </w:p>
    <w:p w14:paraId="6D020000">
      <w:pPr>
        <w:spacing w:after="0" w:line="312" w:lineRule="auto"/>
        <w:ind w:firstLine="567" w:left="0"/>
        <w:jc w:val="both"/>
        <w:rPr>
          <w:rFonts w:ascii="Times New Roman" w:hAnsi="Times New Roman"/>
          <w:sz w:val="28"/>
        </w:rPr>
      </w:pPr>
      <w:r>
        <w:rPr>
          <w:rFonts w:ascii="Times New Roman" w:hAnsi="Times New Roman"/>
          <w:sz w:val="28"/>
        </w:rPr>
        <w:t>Обязанность соблюдать правила движения, управляя велосипедом при движении по дорогам. (Постановление Правительства РФ от 23.10.1993 №1090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p>
    <w:p w14:paraId="6E020000">
      <w:pPr>
        <w:spacing w:after="0" w:line="312" w:lineRule="auto"/>
        <w:ind w:firstLine="567" w:left="0"/>
        <w:jc w:val="both"/>
        <w:rPr>
          <w:rFonts w:ascii="Times New Roman" w:hAnsi="Times New Roman"/>
          <w:sz w:val="28"/>
        </w:rPr>
      </w:pPr>
      <w:r>
        <w:rPr>
          <w:rFonts w:ascii="Times New Roman" w:hAnsi="Times New Roman"/>
          <w:sz w:val="28"/>
        </w:rPr>
        <w:t xml:space="preserve"> Уголовная ответственность за следующие преступления: убийство (ст. 105 УК РФ), умышленное причинение тяжкого вреда здоровью (ст. 111), умышленное причинение средней тяжести вреда здоровью (ст. 112), похищение человека (ст. 126), изнасилование (ст. 131), насильственные действия сексуального характера (ст. 132), кражу (ст. 158), грабеж (ст. 161), разбой (ст. 162), вымогательство (ст. 163), неправомерное завладение автомобилем или иным транспортным средством без цели хищения (ст.166), умышленные уничтожение или повреждение имущества при отягчающих обстоятельствах (ч. 2 ст. 167), террористический акт (ст. 205), захват заложника </w:t>
      </w:r>
      <w:r>
        <w:rPr>
          <w:rFonts w:ascii="Times New Roman" w:hAnsi="Times New Roman"/>
          <w:sz w:val="28"/>
        </w:rPr>
        <w:t xml:space="preserve">(ст. 206), заведомо ложное сообщение об акте терроризма (ст. 207), хулиганство при отягчающих обстоятельствах (части 2 и 3 ст. 213), вандализм (ст. 214), незаконные приобретение, передача, сбыт, хранение, перевозка или ношение взрывчатых веществ или взрывных устройств (ст. 222 ч.1), незаконное изготовление взрывчатых веществ или взрывных устройств (ст. 223 ч.1), хищение либо вымогательство оружия, боеприпасов, взрывчатых веществ и взрывных устройств (ст. 226), хищение либо вымогательство наркотических средств или психотропных веществ (ст. 229), приведение в негодность транспортных средств или путей сообщения (ст. 267). </w:t>
      </w:r>
    </w:p>
    <w:p w14:paraId="6F020000">
      <w:pPr>
        <w:spacing w:after="0" w:line="312" w:lineRule="auto"/>
        <w:ind w:firstLine="567" w:left="0"/>
        <w:jc w:val="both"/>
        <w:rPr>
          <w:rFonts w:ascii="Times New Roman" w:hAnsi="Times New Roman"/>
          <w:sz w:val="28"/>
        </w:rPr>
      </w:pPr>
      <w:r>
        <w:rPr>
          <w:rFonts w:ascii="Times New Roman" w:hAnsi="Times New Roman"/>
          <w:sz w:val="28"/>
        </w:rPr>
        <w:t xml:space="preserve">Каждый несовершеннолетний обязан получить основное общее образование, эта обязанность сохраняет силу до достижения им 15 лет (ст. 66 Федеральный закон от 29.12.2012 №273-ФЗ "Об образовании в Российской Федерации")). </w:t>
      </w:r>
    </w:p>
    <w:p w14:paraId="70020000">
      <w:pPr>
        <w:spacing w:after="0" w:line="312" w:lineRule="auto"/>
        <w:ind w:firstLine="567" w:left="0"/>
        <w:jc w:val="both"/>
        <w:rPr>
          <w:rFonts w:ascii="Times New Roman" w:hAnsi="Times New Roman"/>
          <w:sz w:val="28"/>
        </w:rPr>
      </w:pPr>
      <w:r>
        <w:rPr>
          <w:rFonts w:ascii="Times New Roman" w:hAnsi="Times New Roman"/>
          <w:sz w:val="28"/>
        </w:rPr>
        <w:t xml:space="preserve">С согласия родителей (усыновителей, попечителя) несовершеннолетние с 14 лет вправе совершать разнообразные сделки (продать или купить имущество, принять или сделать подарок, заключить договор займа и т.п.), совершать иные юридические действия и даже заниматься предпринимательской деятельностью. Волю в такого рода сделках и иных действиях выражает сам несовершеннолетний. Согласие родителей, усыновителей или попечителя при этом должно быть выражено в письменной форме. Несоблюдение этого требования является основанием для признания сделки, совершенной несовершеннолетним, недействительной. Однако, допускается последующее письменное одобрение сделки указанными выше лицами (родителями, усыновителями, попечителем). </w:t>
      </w:r>
    </w:p>
    <w:p w14:paraId="71020000">
      <w:pPr>
        <w:spacing w:after="0" w:line="312" w:lineRule="auto"/>
        <w:ind w:firstLine="567" w:left="0"/>
        <w:jc w:val="both"/>
        <w:rPr>
          <w:rFonts w:ascii="Times New Roman" w:hAnsi="Times New Roman"/>
          <w:sz w:val="28"/>
        </w:rPr>
      </w:pPr>
      <w:r>
        <w:rPr>
          <w:rFonts w:ascii="Times New Roman" w:hAnsi="Times New Roman"/>
          <w:sz w:val="28"/>
        </w:rPr>
        <w:t xml:space="preserve">При занятии предпринимательской деятельностью несовершеннолетний с 14 лет несет все риски. Федеральный закон от 08. 08. 2001 №129 - ФЗ «О государственной регистрации юридических лиц и индивидуальных предпринимателей» устанавливает, что заниматься предпринимательством без образования юридического лица имеют право несовершеннолетние в возрасте от 14 до 18 лет с единственным условием – это нотариально удостоверенное согласие родителей, усыновителей или попечителя на осуществление предпринимательской деятельности физическим лицом, регистрируемым в качестве индивидуального предпринимателя. </w:t>
      </w:r>
    </w:p>
    <w:p w14:paraId="72020000">
      <w:pPr>
        <w:spacing w:after="0" w:line="312" w:lineRule="auto"/>
        <w:ind w:firstLine="567" w:left="0"/>
        <w:jc w:val="both"/>
        <w:rPr>
          <w:rFonts w:ascii="Times New Roman" w:hAnsi="Times New Roman"/>
          <w:sz w:val="28"/>
        </w:rPr>
      </w:pPr>
      <w:r>
        <w:rPr>
          <w:rFonts w:ascii="Times New Roman" w:hAnsi="Times New Roman"/>
          <w:sz w:val="28"/>
        </w:rPr>
        <w:t xml:space="preserve">Несовершеннолетний </w:t>
      </w:r>
      <w:r>
        <w:rPr>
          <w:rFonts w:ascii="Times New Roman" w:hAnsi="Times New Roman"/>
          <w:sz w:val="28"/>
        </w:rPr>
        <w:t>в возрасте от 14 до 18 лет вправе самостоятельно, т.е. независимо от согласия родителей (усыновителей, попечителя), распоряжаться своим заработком, стипендией или иными доходами. Указанное право - наиболее существенное из входящих в объем частичной дееспособности лиц в возрасте от 14 до 18 лет. Поскольку несовершеннолетние согласно трудовому законодательству вправе вступать при определенных условиях в трудовые правоотношения, они должны иметь возможность распоряжаться вознаграждением, полученным за труд. То же самое касается стипендии и иных доходов (например, доходов от предпринимательской деятельности, гонораров за использование произведений и т.п.</w:t>
      </w:r>
      <w:r>
        <w:rPr>
          <w:rFonts w:ascii="Times New Roman" w:hAnsi="Times New Roman"/>
          <w:sz w:val="28"/>
        </w:rPr>
        <w:t>).</w:t>
      </w:r>
    </w:p>
    <w:p w14:paraId="73020000">
      <w:pPr>
        <w:spacing w:after="0" w:line="312" w:lineRule="auto"/>
        <w:ind w:firstLine="567" w:left="0"/>
        <w:jc w:val="both"/>
        <w:rPr>
          <w:rFonts w:ascii="Times New Roman" w:hAnsi="Times New Roman"/>
          <w:sz w:val="28"/>
        </w:rPr>
      </w:pPr>
      <w:r>
        <w:rPr>
          <w:rFonts w:ascii="Times New Roman" w:hAnsi="Times New Roman"/>
          <w:sz w:val="28"/>
        </w:rPr>
        <w:t>Несовершеннолетний</w:t>
      </w:r>
      <w:r>
        <w:rPr>
          <w:rFonts w:ascii="Times New Roman" w:hAnsi="Times New Roman"/>
          <w:sz w:val="28"/>
        </w:rPr>
        <w:t xml:space="preserve"> вправе самостоятельно сделать вклад, в полной мере распоряжаться им, если он лично внес деньги на свое имя. Если же вклад внесен другим лицом на имя несовершеннолетнего, достигшего 14 лет, или перешел к нему по наследству, то он вправе распоряжаться им только с письменного согласия родителей (усыновителей, попечителя). </w:t>
      </w:r>
    </w:p>
    <w:p w14:paraId="74020000">
      <w:pPr>
        <w:spacing w:after="0" w:line="312" w:lineRule="auto"/>
        <w:ind w:firstLine="567" w:left="0"/>
        <w:jc w:val="both"/>
        <w:rPr>
          <w:rFonts w:ascii="Times New Roman" w:hAnsi="Times New Roman"/>
          <w:sz w:val="28"/>
        </w:rPr>
      </w:pPr>
      <w:r>
        <w:rPr>
          <w:rFonts w:ascii="Times New Roman" w:hAnsi="Times New Roman"/>
          <w:sz w:val="28"/>
        </w:rPr>
        <w:t xml:space="preserve">Несовершеннолетние в возрасте от 14 до 18 лет считаются </w:t>
      </w:r>
      <w:r>
        <w:rPr>
          <w:rFonts w:ascii="Times New Roman" w:hAnsi="Times New Roman"/>
          <w:sz w:val="28"/>
        </w:rPr>
        <w:t>деликтоспособными</w:t>
      </w:r>
      <w:r>
        <w:rPr>
          <w:rFonts w:ascii="Times New Roman" w:hAnsi="Times New Roman"/>
          <w:sz w:val="28"/>
        </w:rPr>
        <w:t>, т.е. сами отвечают за имущественный вред, причиненный их действиями. Однако, если у несовершеннолетнего нет имущества или заработка, достаточного для возмещения вреда, вред в соответствующей части должен быть возмещен его родителями (усыновителями, попечителем).</w:t>
      </w:r>
    </w:p>
    <w:p w14:paraId="75020000">
      <w:pPr>
        <w:spacing w:after="0" w:line="312" w:lineRule="auto"/>
        <w:ind w:firstLine="567" w:left="0"/>
        <w:jc w:val="both"/>
        <w:rPr>
          <w:rFonts w:ascii="Times New Roman" w:hAnsi="Times New Roman"/>
          <w:sz w:val="28"/>
        </w:rPr>
      </w:pPr>
      <w:r>
        <w:rPr>
          <w:rFonts w:ascii="Times New Roman" w:hAnsi="Times New Roman"/>
          <w:b w:val="0"/>
          <w:i w:val="1"/>
          <w:sz w:val="28"/>
        </w:rPr>
        <w:t>С пятнадцати лет</w:t>
      </w:r>
      <w:r>
        <w:rPr>
          <w:rFonts w:ascii="Times New Roman" w:hAnsi="Times New Roman"/>
          <w:sz w:val="28"/>
        </w:rPr>
        <w:t xml:space="preserve"> несовершеннолетний несет ответственность за свое здоровье. В соответствии с законом об охране здоровья граждан, ст. 54 ч. 2, несовершеннолетний в возрасте старше 15 лет имеет право на информированное добровольное согласие на медицинское вмешательство или на отказ от него. До 14 лет 11 месяцев 29(30) дней включительно подобное согласие или отказ пишут родители или опекуны. </w:t>
      </w:r>
    </w:p>
    <w:p w14:paraId="76020000">
      <w:pPr>
        <w:spacing w:after="0" w:line="312" w:lineRule="auto"/>
        <w:ind w:firstLine="567" w:left="0"/>
        <w:jc w:val="both"/>
        <w:rPr>
          <w:rFonts w:ascii="Times New Roman" w:hAnsi="Times New Roman"/>
          <w:sz w:val="28"/>
        </w:rPr>
      </w:pPr>
      <w:r>
        <w:rPr>
          <w:rFonts w:ascii="Times New Roman" w:hAnsi="Times New Roman"/>
          <w:sz w:val="28"/>
        </w:rPr>
        <w:t xml:space="preserve">В соответствии с положениями ст. 19 Закона «Об образовании» по согласию родителей (законных представителей), комиссии по делам несовершеннолетних обучающийся, достигший возраста пятнадцати лет, может оставить общеобразовательное учреждение до получения общего образования. Также по решению органа управления образовательного учреждения за совершенные неоднократно грубые нарушения устава образовательного учреждения допускается исключение из данного </w:t>
      </w:r>
      <w:r>
        <w:rPr>
          <w:rFonts w:ascii="Times New Roman" w:hAnsi="Times New Roman"/>
          <w:sz w:val="28"/>
        </w:rPr>
        <w:t xml:space="preserve">образовательного учреждения обучающегося, достигшего возраста пятнадцати </w:t>
      </w:r>
      <w:r>
        <w:rPr>
          <w:rFonts w:ascii="Times New Roman" w:hAnsi="Times New Roman"/>
          <w:sz w:val="28"/>
        </w:rPr>
        <w:t>лет .</w:t>
      </w:r>
      <w:r>
        <w:rPr>
          <w:rFonts w:ascii="Times New Roman" w:hAnsi="Times New Roman"/>
          <w:sz w:val="28"/>
        </w:rPr>
        <w:t xml:space="preserve"> </w:t>
      </w:r>
    </w:p>
    <w:p w14:paraId="77020000">
      <w:pPr>
        <w:spacing w:after="0" w:line="312" w:lineRule="auto"/>
        <w:ind w:firstLine="567" w:left="0"/>
        <w:jc w:val="both"/>
        <w:rPr>
          <w:rFonts w:ascii="Times New Roman" w:hAnsi="Times New Roman"/>
          <w:sz w:val="28"/>
        </w:rPr>
      </w:pPr>
      <w:r>
        <w:rPr>
          <w:rFonts w:ascii="Times New Roman" w:hAnsi="Times New Roman"/>
          <w:b w:val="0"/>
          <w:i w:val="1"/>
          <w:sz w:val="28"/>
        </w:rPr>
        <w:t>По достижении шестнадцатилетнего возраста.</w:t>
      </w:r>
      <w:r>
        <w:rPr>
          <w:rFonts w:ascii="Times New Roman" w:hAnsi="Times New Roman"/>
          <w:sz w:val="28"/>
        </w:rPr>
        <w:t xml:space="preserve"> Уголовной ответственности подлежит лицо, достигшее ко времени совершения преступления шестнадцатилетнего возраста. Административная ответственность, ответственность за любые правонарушения (ст. 2 Кодекса об Административных правонарушениях РФ</w:t>
      </w:r>
      <w:r>
        <w:rPr>
          <w:rFonts w:ascii="Times New Roman" w:hAnsi="Times New Roman"/>
          <w:sz w:val="28"/>
        </w:rPr>
        <w:t>).</w:t>
      </w:r>
      <w:r>
        <w:rPr>
          <w:rFonts w:ascii="Times New Roman" w:hAnsi="Times New Roman"/>
          <w:sz w:val="28"/>
        </w:rPr>
        <w:t xml:space="preserve"> </w:t>
      </w:r>
    </w:p>
    <w:p w14:paraId="78020000">
      <w:pPr>
        <w:spacing w:after="0" w:line="312" w:lineRule="auto"/>
        <w:ind w:firstLine="567" w:left="0"/>
        <w:jc w:val="both"/>
        <w:rPr>
          <w:rFonts w:ascii="Times New Roman" w:hAnsi="Times New Roman"/>
          <w:sz w:val="28"/>
        </w:rPr>
      </w:pPr>
      <w:r>
        <w:rPr>
          <w:rFonts w:ascii="Times New Roman" w:hAnsi="Times New Roman"/>
          <w:sz w:val="28"/>
        </w:rPr>
        <w:t>Также с 16 лет наступает обязанность юношей пройти подготовку по основам военной службы (ст. 13 Закона РФ «О воинской обязанности и военной службе»).</w:t>
      </w:r>
    </w:p>
    <w:p w14:paraId="79020000">
      <w:pPr>
        <w:spacing w:after="0" w:line="312" w:lineRule="auto"/>
        <w:ind w:firstLine="567" w:left="0"/>
        <w:jc w:val="both"/>
        <w:rPr>
          <w:rFonts w:ascii="Times New Roman" w:hAnsi="Times New Roman"/>
          <w:sz w:val="28"/>
        </w:rPr>
      </w:pPr>
      <w:r>
        <w:rPr>
          <w:rFonts w:ascii="Times New Roman" w:hAnsi="Times New Roman"/>
          <w:sz w:val="28"/>
        </w:rPr>
        <w:t xml:space="preserve">В 17-летнем возрасте  юноша обязан встать на воинский учет -(пройти комиссию в военкомате и получить приписное свидетельство (ст. 9 Закона РФ «О воинской обязанности и военной службе»). </w:t>
      </w:r>
    </w:p>
    <w:p w14:paraId="7A020000">
      <w:pPr>
        <w:spacing w:after="0" w:line="312" w:lineRule="auto"/>
        <w:ind w:firstLine="567" w:left="0"/>
        <w:jc w:val="both"/>
        <w:rPr>
          <w:rFonts w:ascii="Times New Roman" w:hAnsi="Times New Roman"/>
          <w:sz w:val="28"/>
        </w:rPr>
      </w:pPr>
      <w:r>
        <w:rPr>
          <w:rFonts w:ascii="Times New Roman" w:hAnsi="Times New Roman"/>
          <w:sz w:val="28"/>
        </w:rPr>
        <w:t xml:space="preserve">Лица, не достигшие совершеннолетия, не могут приобретать, хранить, коллекционировать и носить оружие, в том числе оружие самообороны. </w:t>
      </w:r>
    </w:p>
    <w:p w14:paraId="7B020000">
      <w:pPr>
        <w:spacing w:after="0" w:line="312" w:lineRule="auto"/>
        <w:ind w:firstLine="567" w:left="0"/>
        <w:jc w:val="both"/>
        <w:rPr>
          <w:rFonts w:ascii="Times New Roman" w:hAnsi="Times New Roman"/>
          <w:sz w:val="28"/>
        </w:rPr>
      </w:pPr>
    </w:p>
    <w:p w14:paraId="7C020000">
      <w:pPr>
        <w:spacing w:after="0" w:line="312" w:lineRule="auto"/>
        <w:ind w:firstLine="567" w:left="0"/>
        <w:jc w:val="both"/>
        <w:rPr>
          <w:rFonts w:ascii="Times New Roman" w:hAnsi="Times New Roman"/>
          <w:b w:val="1"/>
          <w:caps w:val="0"/>
          <w:sz w:val="28"/>
        </w:rPr>
      </w:pPr>
      <w:r>
        <w:rPr>
          <w:rFonts w:ascii="Times New Roman" w:hAnsi="Times New Roman"/>
          <w:b w:val="1"/>
          <w:caps w:val="0"/>
          <w:sz w:val="28"/>
        </w:rPr>
        <w:t>Права детей</w:t>
      </w:r>
    </w:p>
    <w:p w14:paraId="7D020000">
      <w:pPr>
        <w:spacing w:after="0" w:line="312" w:lineRule="auto"/>
        <w:ind w:firstLine="567" w:left="0"/>
        <w:jc w:val="both"/>
        <w:rPr>
          <w:rFonts w:ascii="Times New Roman" w:hAnsi="Times New Roman"/>
          <w:sz w:val="28"/>
        </w:rPr>
      </w:pPr>
    </w:p>
    <w:p w14:paraId="7E020000">
      <w:pPr>
        <w:spacing w:after="0" w:line="312" w:lineRule="auto"/>
        <w:ind w:firstLine="567" w:left="0"/>
        <w:jc w:val="both"/>
        <w:rPr>
          <w:rFonts w:ascii="Times New Roman" w:hAnsi="Times New Roman"/>
          <w:sz w:val="28"/>
        </w:rPr>
      </w:pPr>
      <w:r>
        <w:rPr>
          <w:rFonts w:ascii="Times New Roman" w:hAnsi="Times New Roman"/>
          <w:b w:val="0"/>
          <w:i w:val="1"/>
          <w:sz w:val="28"/>
        </w:rPr>
        <w:t>С момента рождения</w:t>
      </w:r>
      <w:r>
        <w:rPr>
          <w:rFonts w:ascii="Times New Roman" w:hAnsi="Times New Roman"/>
          <w:sz w:val="28"/>
        </w:rPr>
        <w:t xml:space="preserve"> ребенок имеет право на жизнь (ст. 6 Конвенции ООН правах ребёнка, ч.1 ст. 20 Конституции РФ). Право на имя, отчество и фамилию (с момента регистрации - ст. 7 Конвенции о правах ребёнка, ст.58 Конституции РФ). Право на гражданство (ст. 7 Конвенции о правах ребёнка); Право на всестороннее развитие и уважение человеческого достоинства (ст.27 Конвенции о правах ребёнка); Право на защиту своих прав и законных интересов родителями, органами опеки и попечительства, прокурором и судом (ст. 3 Конвенции о правах ребёнка, ст. 56, 57 Семейного кодекса РФ). </w:t>
      </w:r>
    </w:p>
    <w:p w14:paraId="7F020000">
      <w:pPr>
        <w:spacing w:after="0" w:line="312" w:lineRule="auto"/>
        <w:ind w:firstLine="567" w:left="0"/>
        <w:jc w:val="both"/>
        <w:rPr>
          <w:rFonts w:ascii="Times New Roman" w:hAnsi="Times New Roman"/>
          <w:sz w:val="28"/>
        </w:rPr>
      </w:pPr>
      <w:r>
        <w:rPr>
          <w:rFonts w:ascii="Times New Roman" w:hAnsi="Times New Roman"/>
          <w:sz w:val="28"/>
        </w:rPr>
        <w:t xml:space="preserve">Право на пользование наиболее совершенными услугами системы здравоохранения и средствами лечения болезней и восстановления здоровья (ст. 24 Конвенции о правах ребёнка).  Право выражать свое мнение при решении в семье любого вопроса, затрагивающего интересы ребенка (Ст 12 Конвенции ООН о правах ребенка, ст. 57 Семейного Кодекса РФ).  Право на общение с обоими родителями и другими родственниками (Ст. 55 Семейного кодекса </w:t>
      </w:r>
      <w:r>
        <w:rPr>
          <w:rFonts w:ascii="Times New Roman" w:hAnsi="Times New Roman"/>
          <w:sz w:val="28"/>
        </w:rPr>
        <w:t xml:space="preserve"> РФ</w:t>
      </w:r>
      <w:r>
        <w:rPr>
          <w:rFonts w:ascii="Times New Roman" w:hAnsi="Times New Roman"/>
          <w:sz w:val="28"/>
        </w:rPr>
        <w:t xml:space="preserve">). </w:t>
      </w:r>
      <w:r>
        <w:rPr>
          <w:rFonts w:ascii="Times New Roman" w:hAnsi="Times New Roman"/>
          <w:sz w:val="28"/>
        </w:rPr>
        <w:t>Имущественные права: п</w:t>
      </w:r>
      <w:r>
        <w:rPr>
          <w:rFonts w:ascii="Times New Roman" w:hAnsi="Times New Roman"/>
          <w:sz w:val="28"/>
        </w:rPr>
        <w:t xml:space="preserve">раво иметь в собственности имущество (полученное в дар, наследство, приобретенное на собственные средства) (Статья 60 Семейного кодекса РФ). </w:t>
      </w:r>
      <w:r>
        <w:rPr>
          <w:rFonts w:ascii="Times New Roman" w:hAnsi="Times New Roman"/>
          <w:sz w:val="28"/>
        </w:rPr>
        <w:t xml:space="preserve">Право на получение содержания от своих родителей и других членов семьи (при этом ребенок не имеет права собственности на имущество родителей, родители не имеют права собственности на имущество ребенка. Дети и родители, проживающие совместно, могут владеть и пользоваться имуществом друг друга по взаимному согласию (Ст. 60 Семейного кодекса </w:t>
      </w:r>
      <w:r>
        <w:rPr>
          <w:rFonts w:ascii="Times New Roman" w:hAnsi="Times New Roman"/>
          <w:sz w:val="28"/>
        </w:rPr>
        <w:t xml:space="preserve"> РФ)</w:t>
      </w:r>
      <w:r>
        <w:rPr>
          <w:rFonts w:ascii="Times New Roman" w:hAnsi="Times New Roman"/>
          <w:sz w:val="28"/>
        </w:rPr>
        <w:t xml:space="preserve">. </w:t>
      </w:r>
    </w:p>
    <w:p w14:paraId="80020000">
      <w:pPr>
        <w:spacing w:after="0" w:line="312" w:lineRule="auto"/>
        <w:ind w:firstLine="567" w:left="0"/>
        <w:jc w:val="both"/>
        <w:rPr>
          <w:rFonts w:ascii="Times New Roman" w:hAnsi="Times New Roman"/>
          <w:sz w:val="28"/>
        </w:rPr>
      </w:pPr>
      <w:r>
        <w:rPr>
          <w:rFonts w:ascii="Times New Roman" w:hAnsi="Times New Roman"/>
          <w:sz w:val="28"/>
        </w:rPr>
        <w:t xml:space="preserve">Право свободно выражать свое мнение (Ст. 13 Конвенции ООН о правах ребенка). Право на свободу мысли, совести и религии (Ст. 14, ст. 30 Конвенции ООН о правах ребенка). Право на личную жизнь, семейную жизнь, неприкосновенность жилища, на защиту от незаконного посягательства на честь и репутацию (Ст. 16 Конвенции ООН о правах ребенка).  Право пользоваться благами социального обеспечения (Ст. 26 Конвенции ООН о правах ребенка, принцип 2 Декларации прав ребенка). Право на уровень жизни, необходимый для физического, умственного, духовного, нравственного и социального развития (Ст. 27 ч.1 Конвенции ООН о правах ребенка). Право на всестороннее участие в культурной и творческой жизни (Ст. 31 ч.2 Конвенции ООН о правах ребенка). Право на защиту от экономической эксплуатации (Ст. 32 Конвенции ООН о правах ребенка). Право на защиту от незаконного употребления наркотических средств и психотропных веществ, использования в противозаконном производстве (Ст. 33 Конвенции ООН о правах ребенка); Право на защиту от сексуальной эксплуатации (Ст. 34 Конвенции ООН о правах ребенка). Право на защиту от похищения, торговли или контрабанды (Ст. 35 Конвенции ООН о правах ребенка). </w:t>
      </w:r>
    </w:p>
    <w:p w14:paraId="81020000">
      <w:pPr>
        <w:spacing w:after="0" w:line="312" w:lineRule="auto"/>
        <w:ind w:firstLine="567" w:left="0"/>
        <w:jc w:val="both"/>
        <w:rPr>
          <w:rFonts w:ascii="Times New Roman" w:hAnsi="Times New Roman"/>
          <w:sz w:val="28"/>
        </w:rPr>
      </w:pPr>
      <w:r>
        <w:rPr>
          <w:rFonts w:ascii="Times New Roman" w:hAnsi="Times New Roman"/>
          <w:sz w:val="28"/>
        </w:rPr>
        <w:t xml:space="preserve">Право управлять велосипедом при движении только по тротуарам, пешеходным и </w:t>
      </w:r>
      <w:r>
        <w:rPr>
          <w:rFonts w:ascii="Times New Roman" w:hAnsi="Times New Roman"/>
          <w:sz w:val="28"/>
        </w:rPr>
        <w:t>вело-пешеходным</w:t>
      </w:r>
      <w:r>
        <w:rPr>
          <w:rFonts w:ascii="Times New Roman" w:hAnsi="Times New Roman"/>
          <w:sz w:val="28"/>
        </w:rPr>
        <w:t xml:space="preserve"> дорожкам (на стороне для движения пешеходов), а также в пределах пешеходных зон Федерального закона от 10.12.1995 (ред. 28.12.2013г.) №196-ФЗ «О безопасности дорожного движения», п.24.4 Правил дорожного движения). </w:t>
      </w:r>
    </w:p>
    <w:p w14:paraId="82020000">
      <w:pPr>
        <w:spacing w:after="0" w:line="312" w:lineRule="auto"/>
        <w:ind w:firstLine="567" w:left="0"/>
        <w:jc w:val="both"/>
        <w:rPr>
          <w:rFonts w:ascii="Times New Roman" w:hAnsi="Times New Roman"/>
          <w:sz w:val="28"/>
        </w:rPr>
      </w:pPr>
      <w:r>
        <w:rPr>
          <w:rFonts w:ascii="Times New Roman" w:hAnsi="Times New Roman"/>
          <w:b w:val="0"/>
          <w:i w:val="1"/>
          <w:sz w:val="28"/>
        </w:rPr>
        <w:t xml:space="preserve">6 лет. </w:t>
      </w:r>
      <w:r>
        <w:rPr>
          <w:rFonts w:ascii="Times New Roman" w:hAnsi="Times New Roman"/>
          <w:sz w:val="28"/>
        </w:rPr>
        <w:t>Право</w:t>
      </w:r>
      <w:r>
        <w:rPr>
          <w:rFonts w:ascii="Times New Roman" w:hAnsi="Times New Roman"/>
          <w:sz w:val="28"/>
        </w:rPr>
        <w:t xml:space="preserve"> на самостоятельное совершение мелких бытовых сделок (например, покупка канцелярских принадлежностей или продуктов); сделок, направленных на безвозмездное получение выгоды, не требующих ни нотариального удостоверения, ни государственной регистрации; сделок по распоряжению средствами, предоставленными законными представителями или, с их согласия, третьим лицом (ст. 28 ГК РФ). </w:t>
      </w:r>
    </w:p>
    <w:p w14:paraId="83020000">
      <w:pPr>
        <w:spacing w:after="0" w:line="312" w:lineRule="auto"/>
        <w:ind w:firstLine="567" w:left="0"/>
        <w:jc w:val="both"/>
        <w:rPr>
          <w:rFonts w:ascii="Times New Roman" w:hAnsi="Times New Roman"/>
          <w:sz w:val="28"/>
        </w:rPr>
      </w:pPr>
      <w:r>
        <w:rPr>
          <w:rFonts w:ascii="Times New Roman" w:hAnsi="Times New Roman"/>
          <w:sz w:val="28"/>
        </w:rPr>
        <w:t xml:space="preserve">Право на поступление в школу (право на образование, ст. 43 Конституции РФ) </w:t>
      </w:r>
    </w:p>
    <w:p w14:paraId="84020000">
      <w:pPr>
        <w:spacing w:after="0" w:line="312" w:lineRule="auto"/>
        <w:ind w:firstLine="567" w:left="0"/>
        <w:jc w:val="both"/>
        <w:rPr>
          <w:rFonts w:ascii="Times New Roman" w:hAnsi="Times New Roman"/>
          <w:sz w:val="28"/>
        </w:rPr>
      </w:pPr>
      <w:r>
        <w:rPr>
          <w:rFonts w:ascii="Times New Roman" w:hAnsi="Times New Roman"/>
          <w:b w:val="0"/>
          <w:i w:val="1"/>
          <w:sz w:val="28"/>
        </w:rPr>
        <w:t>7 лет.</w:t>
      </w:r>
      <w:r>
        <w:rPr>
          <w:rFonts w:ascii="Times New Roman" w:hAnsi="Times New Roman"/>
          <w:b w:val="1"/>
          <w:sz w:val="28"/>
        </w:rPr>
        <w:t xml:space="preserve"> </w:t>
      </w:r>
      <w:r>
        <w:rPr>
          <w:rFonts w:ascii="Times New Roman" w:hAnsi="Times New Roman"/>
          <w:sz w:val="28"/>
        </w:rPr>
        <w:t>Право</w:t>
      </w:r>
      <w:r>
        <w:rPr>
          <w:rFonts w:ascii="Times New Roman" w:hAnsi="Times New Roman"/>
          <w:sz w:val="28"/>
        </w:rPr>
        <w:t xml:space="preserve"> управлять велосипедом при движении по тротуарам, пешеходным, велосипедным, вело-пешеходным дорожкам, а также в пределах пешеходных зон (Федеральный закон от 10.12.1995 №196-ФЗ «О безопасности дорожного движения», п.24.6 Правил дорожного движения). Право ездить на переднем сиденье легкового автомобиля при условии использования детских удерживающих систем (устройств), соответствующих весу и росту ребенка до 11 лет (п.22.9 Правил дорожного движения РФ);</w:t>
      </w:r>
    </w:p>
    <w:p w14:paraId="85020000">
      <w:pPr>
        <w:spacing w:after="0" w:line="312" w:lineRule="auto"/>
        <w:ind w:firstLine="567" w:left="0"/>
        <w:jc w:val="both"/>
        <w:rPr>
          <w:rFonts w:ascii="Times New Roman" w:hAnsi="Times New Roman"/>
          <w:sz w:val="28"/>
        </w:rPr>
      </w:pPr>
      <w:r>
        <w:rPr>
          <w:rFonts w:ascii="Times New Roman" w:hAnsi="Times New Roman"/>
          <w:b w:val="1"/>
          <w:sz w:val="28"/>
        </w:rPr>
        <w:t xml:space="preserve"> </w:t>
      </w:r>
      <w:r>
        <w:rPr>
          <w:rFonts w:ascii="Times New Roman" w:hAnsi="Times New Roman"/>
          <w:b w:val="0"/>
          <w:i w:val="1"/>
          <w:sz w:val="28"/>
        </w:rPr>
        <w:t>8 лет.</w:t>
      </w:r>
      <w:r>
        <w:rPr>
          <w:rFonts w:ascii="Times New Roman" w:hAnsi="Times New Roman"/>
          <w:b w:val="1"/>
          <w:sz w:val="28"/>
        </w:rPr>
        <w:t xml:space="preserve">  </w:t>
      </w:r>
      <w:r>
        <w:rPr>
          <w:rFonts w:ascii="Times New Roman" w:hAnsi="Times New Roman"/>
          <w:sz w:val="28"/>
        </w:rPr>
        <w:t>Право быть членом и участником детского общественного объединения (ст.</w:t>
      </w:r>
      <w:r>
        <w:rPr>
          <w:rFonts w:ascii="Times New Roman" w:hAnsi="Times New Roman"/>
          <w:sz w:val="28"/>
        </w:rPr>
        <w:t xml:space="preserve"> 19 Закона «Об общественных объединениях»). </w:t>
      </w:r>
    </w:p>
    <w:p w14:paraId="86020000">
      <w:pPr>
        <w:spacing w:after="0" w:line="312" w:lineRule="auto"/>
        <w:ind w:firstLine="567" w:left="0"/>
        <w:jc w:val="both"/>
        <w:rPr>
          <w:rFonts w:ascii="Times New Roman" w:hAnsi="Times New Roman"/>
          <w:sz w:val="28"/>
        </w:rPr>
      </w:pPr>
      <w:r>
        <w:rPr>
          <w:rFonts w:ascii="Times New Roman" w:hAnsi="Times New Roman"/>
          <w:b w:val="0"/>
          <w:i w:val="1"/>
          <w:sz w:val="28"/>
        </w:rPr>
        <w:t>10 лет.</w:t>
      </w:r>
      <w:r>
        <w:rPr>
          <w:rFonts w:ascii="Times New Roman" w:hAnsi="Times New Roman"/>
          <w:sz w:val="28"/>
        </w:rPr>
        <w:t xml:space="preserve"> Право выражать свое мнение при решении в семье любого вопроса, затрагивающего интересы ребенка (Ст. 12 Конвенции ООН о правах ребенка, ст. 57 Семейного Кодекса РФ). Право дать согласие на изменение своего имени и (или) фамилии, на восстановление родителя в родительских правах, на своё усыновление или передачу в приёмную семью (ст. 132, 134, 154 Семейного кодекса РФ). Право быть заслушанным в ходе любого судебного или административного разбирательства (Ст. 57 Семейного кодекса РФ). </w:t>
      </w:r>
    </w:p>
    <w:p w14:paraId="87020000">
      <w:pPr>
        <w:spacing w:after="0" w:line="312" w:lineRule="auto"/>
        <w:ind w:firstLine="567" w:left="0"/>
        <w:jc w:val="both"/>
        <w:rPr>
          <w:rFonts w:ascii="Times New Roman" w:hAnsi="Times New Roman"/>
          <w:sz w:val="28"/>
        </w:rPr>
      </w:pPr>
      <w:r>
        <w:rPr>
          <w:rFonts w:ascii="Times New Roman" w:hAnsi="Times New Roman"/>
          <w:b w:val="0"/>
          <w:i w:val="1"/>
          <w:sz w:val="28"/>
        </w:rPr>
        <w:t>12 лет.</w:t>
      </w:r>
      <w:r>
        <w:rPr>
          <w:rFonts w:ascii="Times New Roman" w:hAnsi="Times New Roman"/>
          <w:b w:val="1"/>
          <w:sz w:val="28"/>
        </w:rPr>
        <w:t xml:space="preserve">  </w:t>
      </w:r>
      <w:r>
        <w:rPr>
          <w:rFonts w:ascii="Times New Roman" w:hAnsi="Times New Roman"/>
          <w:sz w:val="28"/>
        </w:rPr>
        <w:t>Право</w:t>
      </w:r>
      <w:r>
        <w:rPr>
          <w:rFonts w:ascii="Times New Roman" w:hAnsi="Times New Roman"/>
          <w:sz w:val="28"/>
        </w:rPr>
        <w:t xml:space="preserve"> ездить на переднем сиденье автомобиля и заднем сиденье мотоцикла (п.22.9 Правил дорожного движения РФ). </w:t>
      </w:r>
    </w:p>
    <w:p w14:paraId="88020000">
      <w:pPr>
        <w:spacing w:after="0" w:line="312" w:lineRule="auto"/>
        <w:ind w:firstLine="567" w:left="0"/>
        <w:jc w:val="both"/>
        <w:rPr>
          <w:rFonts w:ascii="Times New Roman" w:hAnsi="Times New Roman"/>
          <w:sz w:val="28"/>
        </w:rPr>
      </w:pPr>
      <w:r>
        <w:rPr>
          <w:rFonts w:ascii="Times New Roman" w:hAnsi="Times New Roman"/>
          <w:b w:val="0"/>
          <w:i w:val="1"/>
          <w:sz w:val="28"/>
        </w:rPr>
        <w:t>14 лет.</w:t>
      </w:r>
      <w:r>
        <w:rPr>
          <w:rFonts w:ascii="Times New Roman" w:hAnsi="Times New Roman"/>
          <w:b w:val="0"/>
          <w:sz w:val="28"/>
        </w:rPr>
        <w:t xml:space="preserve"> Право</w:t>
      </w:r>
      <w:r>
        <w:rPr>
          <w:rFonts w:ascii="Times New Roman" w:hAnsi="Times New Roman"/>
          <w:b w:val="0"/>
          <w:sz w:val="28"/>
        </w:rPr>
        <w:t xml:space="preserve"> п</w:t>
      </w:r>
      <w:r>
        <w:rPr>
          <w:rFonts w:ascii="Times New Roman" w:hAnsi="Times New Roman"/>
          <w:sz w:val="28"/>
        </w:rPr>
        <w:t xml:space="preserve">исьменно выразить свое мнение (согласие) о выходе из гражданства Российской Федерации вместе с родителями (ст. 9 Закона «О гражданстве РФ»). Право самостоятельно обращаться в суд за защитой своих прав и интересов (ст. 56 Семейного Кодекса РФ).  </w:t>
      </w:r>
    </w:p>
    <w:p w14:paraId="89020000">
      <w:pPr>
        <w:spacing w:after="0" w:line="312" w:lineRule="auto"/>
        <w:ind w:firstLine="567" w:left="0"/>
        <w:jc w:val="both"/>
        <w:rPr>
          <w:rFonts w:ascii="Times New Roman" w:hAnsi="Times New Roman"/>
          <w:sz w:val="28"/>
        </w:rPr>
      </w:pPr>
      <w:r>
        <w:rPr>
          <w:rFonts w:ascii="Times New Roman" w:hAnsi="Times New Roman"/>
          <w:sz w:val="28"/>
        </w:rPr>
        <w:t xml:space="preserve">С письменного согласия родителей (усыновителей или опекунов) вправе совершать любые сделки (ст.26 Гражданского Кодекса РФ). Право </w:t>
      </w:r>
      <w:r>
        <w:rPr>
          <w:rFonts w:ascii="Times New Roman" w:hAnsi="Times New Roman"/>
          <w:sz w:val="28"/>
        </w:rPr>
        <w:t xml:space="preserve">распоряжаться своими заработком, стипендией и иными доходами (ст. 26 Гражданского Кодекса РФ).  Право на изменение своего имени, фамилии (ст. 58 Федерального закона «Об актах гражданского состояния»). Право вносить вклады в кредитные учреждения и распоряжаться ими (ст. 26 Гражданского Кодекса РФ). </w:t>
      </w:r>
    </w:p>
    <w:p w14:paraId="8A020000">
      <w:pPr>
        <w:spacing w:after="0" w:line="312" w:lineRule="auto"/>
        <w:ind w:firstLine="567" w:left="0"/>
        <w:jc w:val="both"/>
        <w:rPr>
          <w:rFonts w:ascii="Times New Roman" w:hAnsi="Times New Roman"/>
          <w:sz w:val="28"/>
        </w:rPr>
      </w:pPr>
      <w:r>
        <w:rPr>
          <w:rFonts w:ascii="Times New Roman" w:hAnsi="Times New Roman"/>
          <w:sz w:val="28"/>
        </w:rPr>
        <w:t>Право управлять велосипедом при движении по велосипедным, вело-пешеходным дорожкам или полосе для велосипедистов, по правому краю проезжей части, по обочине, по тротуару или пешеходной дорожке дорогам.(Федеральный закон от 10.12.1995 (ред. 28.12.2013г.) №196-ФЗ «О безопасности дорожного движения», п.24.2 Правил дорожного движения). Право вступать в молодежные общественные объединения (ст.19 Закона «Об общественных объединениях»).</w:t>
      </w:r>
    </w:p>
    <w:p w14:paraId="8B020000">
      <w:pPr>
        <w:spacing w:after="0" w:line="312" w:lineRule="auto"/>
        <w:ind w:firstLine="567" w:left="0"/>
        <w:jc w:val="both"/>
        <w:rPr>
          <w:rFonts w:ascii="Times New Roman" w:hAnsi="Times New Roman"/>
          <w:sz w:val="28"/>
        </w:rPr>
      </w:pPr>
      <w:r>
        <w:rPr>
          <w:rFonts w:ascii="Times New Roman" w:hAnsi="Times New Roman"/>
          <w:sz w:val="28"/>
        </w:rPr>
        <w:t xml:space="preserve"> Федеральный закон от 08. 08. 2001 № 129-ФЗ «О государственной регистрации юридических лиц и индивидуальных предпринимателей» устанавливает, что заниматься предпринимательством без образования юридического лица имеют право несовершеннолетние в возрасте от 14 до 18 лет с единственным условием – это нотариально удостоверенное согласие родителей, усыновителей или попечителя на осуществление предпринимательской деятельности физическим лицом, регистрируемым в качестве индивидуального предпринимателя. </w:t>
      </w:r>
    </w:p>
    <w:p w14:paraId="8C020000">
      <w:pPr>
        <w:spacing w:after="0" w:line="312" w:lineRule="auto"/>
        <w:ind w:firstLine="567" w:left="0"/>
        <w:jc w:val="both"/>
        <w:rPr>
          <w:rFonts w:ascii="Times New Roman" w:hAnsi="Times New Roman"/>
          <w:sz w:val="28"/>
        </w:rPr>
      </w:pPr>
      <w:r>
        <w:rPr>
          <w:rFonts w:ascii="Times New Roman" w:hAnsi="Times New Roman"/>
          <w:sz w:val="28"/>
        </w:rPr>
        <w:t>Право требовать отмены усыновления (Ст.142 Семейного кодекса РФ); Право требовать установления отцовства в отношении своего ребенка в суде (Ч.3 Ст. 62 Семейного кодекса РФ);</w:t>
      </w:r>
    </w:p>
    <w:p w14:paraId="8D020000">
      <w:pPr>
        <w:spacing w:after="0" w:line="312" w:lineRule="auto"/>
        <w:ind w:firstLine="567" w:left="0"/>
        <w:jc w:val="both"/>
        <w:rPr>
          <w:rFonts w:ascii="Times New Roman" w:hAnsi="Times New Roman"/>
          <w:sz w:val="28"/>
        </w:rPr>
      </w:pPr>
      <w:r>
        <w:rPr>
          <w:rFonts w:ascii="Times New Roman" w:hAnsi="Times New Roman"/>
          <w:sz w:val="28"/>
        </w:rPr>
        <w:t xml:space="preserve">Право на участие в мероприятиях по обеспечению профессиональной ориентации, в </w:t>
      </w:r>
      <w:r>
        <w:rPr>
          <w:rFonts w:ascii="Times New Roman" w:hAnsi="Times New Roman"/>
          <w:sz w:val="28"/>
        </w:rPr>
        <w:t>организации временного трудоустройства детей в возрасте от 14 до 18 лет в свободное от учебы время»</w:t>
      </w:r>
      <w:r>
        <w:rPr>
          <w:rFonts w:ascii="Times New Roman" w:hAnsi="Times New Roman"/>
          <w:sz w:val="28"/>
        </w:rPr>
        <w:t xml:space="preserve"> (ст. 6 краевого закона «</w:t>
      </w:r>
      <w:r>
        <w:rPr>
          <w:rFonts w:ascii="Times New Roman" w:hAnsi="Times New Roman"/>
          <w:sz w:val="28"/>
        </w:rPr>
        <w:t>О</w:t>
      </w:r>
      <w:r>
        <w:rPr>
          <w:rFonts w:ascii="Times New Roman" w:hAnsi="Times New Roman"/>
          <w:sz w:val="28"/>
        </w:rPr>
        <w:t xml:space="preserve"> защите прав ребенка в Приморском крае» ). </w:t>
      </w:r>
      <w:r>
        <w:rPr>
          <w:rFonts w:ascii="Times New Roman" w:hAnsi="Times New Roman"/>
          <w:sz w:val="28"/>
        </w:rPr>
        <w:t xml:space="preserve"> </w:t>
      </w:r>
    </w:p>
    <w:p w14:paraId="8E020000">
      <w:pPr>
        <w:spacing w:after="0" w:line="312" w:lineRule="auto"/>
        <w:ind w:firstLine="567" w:left="0"/>
        <w:jc w:val="both"/>
        <w:rPr>
          <w:rFonts w:ascii="Times New Roman" w:hAnsi="Times New Roman"/>
          <w:sz w:val="28"/>
        </w:rPr>
      </w:pPr>
      <w:r>
        <w:rPr>
          <w:rFonts w:ascii="Times New Roman" w:hAnsi="Times New Roman"/>
          <w:sz w:val="28"/>
        </w:rPr>
        <w:t xml:space="preserve">Право с согласия законных представителей быть принятым на работу для выполнения легкого труда (ч.3 Ст. 63 Трудового кодекса РФ), право на сокращенную продолжительность рабочего времени (Ч.1 Ст. 92 Трудового кодекса РФ), право на поощрение за труд (Ст. 191 Трудового кодекса РФ); Право на ежегодный оплачиваемый отпуск (Ст. 267 Трудового кодекса РФ). Право на вступление в профсоюзы (Ст. 2 Федерального закона от 12.01.1996 №10-ФЗ (ред. от 02.07.2013г.) «О профессиональных союзах, их правах и гарантиях деятельности»). </w:t>
      </w:r>
    </w:p>
    <w:p w14:paraId="8F020000">
      <w:pPr>
        <w:spacing w:after="0" w:line="312" w:lineRule="auto"/>
        <w:ind w:firstLine="567" w:left="0"/>
        <w:jc w:val="both"/>
        <w:rPr>
          <w:rFonts w:ascii="Times New Roman" w:hAnsi="Times New Roman"/>
          <w:sz w:val="28"/>
        </w:rPr>
      </w:pPr>
      <w:r>
        <w:rPr>
          <w:rFonts w:ascii="Times New Roman" w:hAnsi="Times New Roman"/>
          <w:b w:val="0"/>
          <w:i w:val="1"/>
          <w:sz w:val="28"/>
        </w:rPr>
        <w:t>15 лет.</w:t>
      </w:r>
      <w:r>
        <w:rPr>
          <w:rFonts w:ascii="Times New Roman" w:hAnsi="Times New Roman"/>
          <w:sz w:val="28"/>
        </w:rPr>
        <w:t xml:space="preserve"> </w:t>
      </w:r>
      <w:r>
        <w:rPr>
          <w:rFonts w:ascii="Times New Roman" w:hAnsi="Times New Roman"/>
          <w:sz w:val="28"/>
        </w:rPr>
        <w:t>Право</w:t>
      </w:r>
      <w:r>
        <w:rPr>
          <w:rFonts w:ascii="Times New Roman" w:hAnsi="Times New Roman"/>
          <w:sz w:val="28"/>
        </w:rPr>
        <w:t xml:space="preserve"> соглашаться или не соглашаться на медицинское вмешательство (ст. 24 Основ законодательства РФ об охране здоровья граждан). Право быть принятым на работу в случаях получения основного общего образования, либо продолжение его освоения по иной, чем очная, форме обучения, либо оставления его в соответствии с законодательством (ст. 63 ТК РФ). Право на прекращение получения общего образования с согласия родителей, комиссии по делам несовершеннолетних и защите их прав (ч.2 Ст. 61 Закона «Об образовании в РФ» № 273-ФЗ от 29.12.2012г.).  Право быть принятым на работу (ч.2 Ст. 63 Трудового кодекса РФ).</w:t>
      </w:r>
    </w:p>
    <w:p w14:paraId="90020000">
      <w:pPr>
        <w:spacing w:after="0" w:line="312" w:lineRule="auto"/>
        <w:ind w:firstLine="567" w:left="0"/>
        <w:jc w:val="both"/>
        <w:rPr>
          <w:rFonts w:ascii="Times New Roman" w:hAnsi="Times New Roman"/>
          <w:sz w:val="28"/>
        </w:rPr>
      </w:pPr>
      <w:r>
        <w:rPr>
          <w:rFonts w:ascii="Times New Roman" w:hAnsi="Times New Roman"/>
          <w:sz w:val="28"/>
        </w:rPr>
        <w:t xml:space="preserve"> </w:t>
      </w:r>
      <w:r>
        <w:rPr>
          <w:rFonts w:ascii="Times New Roman" w:hAnsi="Times New Roman"/>
          <w:b w:val="0"/>
          <w:i w:val="1"/>
          <w:sz w:val="28"/>
        </w:rPr>
        <w:t>16 лет.</w:t>
      </w:r>
      <w:r>
        <w:rPr>
          <w:rFonts w:ascii="Times New Roman" w:hAnsi="Times New Roman"/>
          <w:b w:val="0"/>
          <w:i w:val="1"/>
          <w:sz w:val="28"/>
        </w:rPr>
        <w:t xml:space="preserve"> </w:t>
      </w:r>
      <w:r>
        <w:rPr>
          <w:rFonts w:ascii="Times New Roman" w:hAnsi="Times New Roman"/>
          <w:sz w:val="28"/>
        </w:rPr>
        <w:t xml:space="preserve">Право работать не более 35 часов в неделю (ст. 92 ТК РФ). Право на признание членом кооператива (ст. 26 ГК РФ). Право с разрешения органа местного самоуправления при наличии уважительной причины вступить в брак (ст. 13 СК РФ). Право самостоятельно осуществлять родительские права (ст. 62 Семейного кодекса РФ). Право на управление </w:t>
      </w:r>
      <w:r>
        <w:rPr>
          <w:rFonts w:ascii="Times New Roman" w:hAnsi="Times New Roman"/>
          <w:sz w:val="28"/>
        </w:rPr>
        <w:t>мото-транспортными</w:t>
      </w:r>
      <w:r>
        <w:rPr>
          <w:rFonts w:ascii="Times New Roman" w:hAnsi="Times New Roman"/>
          <w:sz w:val="28"/>
        </w:rPr>
        <w:t xml:space="preserve"> средствами (п.2 ст.25 Федерального закона от 10.12.1995 (ред. 28.12.2013г.) №196-ФЗ «О безопасности дорожного движения», п. 24.1 Правил дорожного движения). </w:t>
      </w:r>
    </w:p>
    <w:p w14:paraId="91020000">
      <w:pPr>
        <w:spacing w:after="0" w:line="312" w:lineRule="auto"/>
        <w:ind w:firstLine="567" w:left="0"/>
        <w:jc w:val="both"/>
        <w:rPr>
          <w:rFonts w:ascii="Times New Roman" w:hAnsi="Times New Roman"/>
          <w:sz w:val="28"/>
        </w:rPr>
      </w:pPr>
      <w:r>
        <w:rPr>
          <w:rFonts w:ascii="Times New Roman" w:hAnsi="Times New Roman"/>
          <w:b w:val="0"/>
          <w:i w:val="1"/>
          <w:sz w:val="28"/>
        </w:rPr>
        <w:t>17 лет.</w:t>
      </w:r>
      <w:r>
        <w:rPr>
          <w:rFonts w:ascii="Times New Roman" w:hAnsi="Times New Roman"/>
          <w:sz w:val="28"/>
        </w:rPr>
        <w:t xml:space="preserve"> </w:t>
      </w:r>
      <w:r>
        <w:rPr>
          <w:rFonts w:ascii="Times New Roman" w:hAnsi="Times New Roman"/>
          <w:sz w:val="28"/>
        </w:rPr>
        <w:t>Право</w:t>
      </w:r>
      <w:r>
        <w:rPr>
          <w:rFonts w:ascii="Times New Roman" w:hAnsi="Times New Roman"/>
          <w:sz w:val="28"/>
        </w:rPr>
        <w:t xml:space="preserve"> быть допущенным к экзаменам на получение права на управление транспортным средствами категории «В» и «С» (п.1 Ст. 25  Федерального закона от 10.12.1995 №196-ФЗ «О безопасности дорожного движения»)</w:t>
      </w:r>
    </w:p>
    <w:p w14:paraId="92020000">
      <w:pPr>
        <w:spacing w:after="0" w:line="312" w:lineRule="auto"/>
        <w:ind/>
        <w:rPr>
          <w:rFonts w:ascii="Times New Roman" w:hAnsi="Times New Roman"/>
          <w:sz w:val="28"/>
        </w:rPr>
      </w:pPr>
    </w:p>
    <w:p w14:paraId="93020000">
      <w:pPr>
        <w:pStyle w:val="Style_3"/>
        <w:spacing w:after="0" w:before="0" w:line="312" w:lineRule="auto"/>
        <w:ind w:firstLine="540" w:left="0"/>
        <w:jc w:val="both"/>
        <w:rPr>
          <w:b w:val="1"/>
          <w:sz w:val="28"/>
        </w:rPr>
      </w:pPr>
      <w:r>
        <w:rPr>
          <w:b w:val="1"/>
          <w:caps w:val="1"/>
          <w:sz w:val="28"/>
        </w:rPr>
        <w:t>Институт Брака и его расторжение</w:t>
      </w:r>
    </w:p>
    <w:p w14:paraId="94020000">
      <w:pPr>
        <w:pStyle w:val="Style_3"/>
        <w:spacing w:after="0" w:before="0" w:line="312" w:lineRule="auto"/>
        <w:ind w:firstLine="540" w:left="0"/>
        <w:jc w:val="both"/>
        <w:rPr>
          <w:sz w:val="28"/>
        </w:rPr>
      </w:pPr>
      <w:r>
        <w:rPr>
          <w:sz w:val="28"/>
        </w:rPr>
        <w:t xml:space="preserve"> </w:t>
      </w:r>
    </w:p>
    <w:p w14:paraId="95020000">
      <w:pPr>
        <w:pStyle w:val="Style_3"/>
        <w:spacing w:after="0" w:before="0" w:line="312" w:lineRule="auto"/>
        <w:ind w:firstLine="540" w:left="0"/>
        <w:jc w:val="both"/>
        <w:rPr>
          <w:sz w:val="28"/>
        </w:rPr>
      </w:pPr>
      <w:r>
        <w:rPr>
          <w:b w:val="0"/>
          <w:i w:val="0"/>
          <w:sz w:val="28"/>
        </w:rPr>
        <w:t>Немного об истории вопроса.</w:t>
      </w:r>
      <w:r>
        <w:rPr>
          <w:b w:val="1"/>
          <w:sz w:val="28"/>
        </w:rPr>
        <w:t xml:space="preserve"> </w:t>
      </w:r>
      <w:r>
        <w:rPr>
          <w:sz w:val="28"/>
        </w:rPr>
        <w:t>До революции 1917 года в России брак, заключенный перед лицом Бога, расторгнуть было необычайно сложно. Если молодые обвенчались в православной церкви, то они дали клятву в верности друг другу перед самим Господом, а расторжение союза - это невыполнение данной клятвы, что расценивалось как обман Всевышнего.</w:t>
      </w:r>
    </w:p>
    <w:p w14:paraId="96020000">
      <w:pPr>
        <w:pStyle w:val="Style_3"/>
        <w:spacing w:after="0" w:before="0" w:line="312" w:lineRule="auto"/>
        <w:ind w:firstLine="540" w:left="0"/>
        <w:jc w:val="both"/>
        <w:rPr>
          <w:sz w:val="28"/>
        </w:rPr>
      </w:pPr>
      <w:r>
        <w:rPr>
          <w:sz w:val="28"/>
        </w:rPr>
        <w:t>Развести могла только Церковь, в лице Синода, в некоторых, особенно сложных случаях, решение принимал российский Император. Основаниями для развода являлись: прелюбодеяние одного из супругов; добрачная неспособность к брачному сожитию; судебный приговор с лишением всех прав и состояния; судебный приговор со ссылкой в Сибирь и лишением всех прав и преимуществ; безвестное отсутствие супруга не менее пяти лет.</w:t>
      </w:r>
    </w:p>
    <w:p w14:paraId="97020000">
      <w:pPr>
        <w:pStyle w:val="Style_3"/>
        <w:spacing w:after="0" w:before="0" w:line="312" w:lineRule="auto"/>
        <w:ind w:firstLine="540" w:left="0"/>
        <w:jc w:val="both"/>
        <w:rPr>
          <w:sz w:val="28"/>
        </w:rPr>
      </w:pPr>
      <w:r>
        <w:rPr>
          <w:sz w:val="28"/>
        </w:rPr>
        <w:t>Развод обходился в 3–5 тысяч рублей — то есть в три годовых жалованья рядового врача или гимназического учителя. На 3.5 тысячи разводов в год разводящими расходовалось 10–15 миллионов рублей, а вся годовая государственная субсидия церкви составляла 40 миллионов.</w:t>
      </w:r>
      <w:r>
        <w:rPr>
          <w:sz w:val="28"/>
        </w:rPr>
        <w:br/>
      </w:r>
      <w:r>
        <w:rPr>
          <w:sz w:val="28"/>
        </w:rPr>
        <w:t xml:space="preserve">На страну с многомиллионным населением в 1840 году приходилось 198 разводов, в 1880-м — 920, а в 1890-м — 942. </w:t>
      </w:r>
    </w:p>
    <w:p w14:paraId="98020000">
      <w:pPr>
        <w:pStyle w:val="Style_3"/>
        <w:spacing w:after="0" w:before="0" w:line="312" w:lineRule="auto"/>
        <w:ind w:firstLine="540" w:left="0"/>
        <w:jc w:val="both"/>
        <w:rPr>
          <w:sz w:val="28"/>
        </w:rPr>
      </w:pPr>
      <w:r>
        <w:rPr>
          <w:sz w:val="28"/>
        </w:rPr>
        <w:t xml:space="preserve">Согласно данным переписи 1897 года, на 1000 женатых мужчин приходился один разведенный, а на 1000 замужних женщин — две разведенные, хотя фактически распавшихся семей было во много раз больше. В 1913 году по всей Российской империи на 98,5 млн православных было </w:t>
      </w:r>
      <w:r>
        <w:rPr>
          <w:sz w:val="28"/>
        </w:rPr>
        <w:t>оформлен 3791 развод (0,0038 %).</w:t>
      </w:r>
    </w:p>
    <w:p w14:paraId="99020000">
      <w:pPr>
        <w:pStyle w:val="Style_3"/>
        <w:spacing w:after="0" w:before="0" w:line="312" w:lineRule="auto"/>
        <w:ind w:firstLine="540" w:left="0"/>
        <w:jc w:val="both"/>
        <w:rPr>
          <w:sz w:val="28"/>
        </w:rPr>
      </w:pPr>
      <w:r>
        <w:rPr>
          <w:sz w:val="28"/>
        </w:rPr>
        <w:t xml:space="preserve">Все изменилось после 1917 года. Развод по взаимному согласию производился во внесудебном порядке. Кодексом законов о браке, семье и опеке 1926 г. расторжение брака в суде было отменено совсем. Брак расторгался в органах ЗАГС, причем без вызова второго супруга, которому только сообщалось о факте развода. На развод в </w:t>
      </w:r>
      <w:r>
        <w:rPr>
          <w:sz w:val="28"/>
        </w:rPr>
        <w:t>ЗАГСе</w:t>
      </w:r>
      <w:r>
        <w:rPr>
          <w:sz w:val="28"/>
        </w:rPr>
        <w:t xml:space="preserve"> требовались «5 рублей и 5 минут».</w:t>
      </w:r>
      <w:r>
        <w:rPr>
          <w:sz w:val="28"/>
        </w:rPr>
        <w:t xml:space="preserve"> Что, в принципе, происходит и в современной России.</w:t>
      </w:r>
    </w:p>
    <w:p w14:paraId="9A020000">
      <w:pPr>
        <w:pStyle w:val="Style_3"/>
        <w:spacing w:after="0" w:before="0" w:line="312" w:lineRule="auto"/>
        <w:ind w:firstLine="540" w:left="0"/>
        <w:jc w:val="both"/>
        <w:rPr>
          <w:sz w:val="28"/>
        </w:rPr>
      </w:pPr>
      <w:r>
        <w:rPr>
          <w:sz w:val="28"/>
        </w:rPr>
        <w:t xml:space="preserve">Некоторая защита у советкой семьи появилась в 1944 году, но она просуществовала до конца 60-х, до принятия Кодекса о браке и семье 1969 года. </w:t>
      </w:r>
      <w:r>
        <w:rPr>
          <w:sz w:val="28"/>
        </w:rPr>
        <w:t>В этот незначительный период для  советской семьи  был установлен очень сложный судебный порядок развода. Разводящимся надо было давать объявление в газету. Суд мог отказать в разводе, даже если оба супруга на нем настаивали. С виновников развода взимался большой штраф в пользу государства, причем для тех, кто разводился повторно, штраф увеличивался. Кроме того, было полностью запрещено установление внебрачного отцовства.</w:t>
      </w:r>
    </w:p>
    <w:p w14:paraId="9B020000">
      <w:pPr>
        <w:pStyle w:val="Style_3"/>
        <w:spacing w:after="0" w:before="0" w:line="312" w:lineRule="auto"/>
        <w:ind w:firstLine="540" w:left="0"/>
        <w:jc w:val="both"/>
        <w:rPr>
          <w:sz w:val="28"/>
        </w:rPr>
      </w:pPr>
      <w:r>
        <w:rPr>
          <w:sz w:val="28"/>
        </w:rPr>
        <w:t>Кроме этого развод считался аморальным и мешал партийной карьере, что существенно влияло на моральный общественный климат в стране. Так как все руководство страны в основном состояло из партийных сотрудников.</w:t>
      </w:r>
    </w:p>
    <w:p w14:paraId="9C020000">
      <w:pPr>
        <w:pStyle w:val="Style_3"/>
        <w:spacing w:after="0" w:before="0" w:line="312" w:lineRule="auto"/>
        <w:ind w:firstLine="540" w:left="0"/>
        <w:jc w:val="both"/>
        <w:rPr>
          <w:sz w:val="28"/>
        </w:rPr>
      </w:pPr>
      <w:r>
        <w:rPr>
          <w:sz w:val="28"/>
        </w:rPr>
        <w:t xml:space="preserve">Если в 1950 г. на 1000 человек заключались 12 браков и 0,5 развода, то в 1990 г. — эти показатели были уже 8,9 и 3,8 соответственно. </w:t>
      </w:r>
      <w:r>
        <w:rPr>
          <w:sz w:val="28"/>
        </w:rPr>
        <w:t>После развала СССР динамика разводов усугубилась. Сегодня Россия занимает одно из первых мест в мире по разводам (4,5 развода на 1000 человек). Отсутствие внешних факторов, направленных на сохранения семьи (небольшой (15%), процент религиозных людей, отсутствие нормативных запретов (не требуется особой мотивации для развода, практически отсутствуют примеряющие процедуры, небольшой размер пошлины для подачи заявления о разводе, отсутствие других законодательных механизмов в области семейных отношений) зачастую приводит к тому, что женщины остаются одни с детьми. Суды при принятии решения о разводе в 80% принимают решение об оставлении детей с матерью.</w:t>
      </w:r>
    </w:p>
    <w:p w14:paraId="9D020000">
      <w:pPr>
        <w:pStyle w:val="Style_3"/>
        <w:spacing w:after="0" w:before="0" w:line="312" w:lineRule="auto"/>
        <w:ind w:firstLine="540" w:left="0"/>
        <w:jc w:val="both"/>
        <w:rPr>
          <w:sz w:val="28"/>
        </w:rPr>
      </w:pPr>
      <w:r>
        <w:rPr>
          <w:sz w:val="28"/>
        </w:rPr>
        <w:t>Непринятие мер</w:t>
      </w:r>
      <w:r>
        <w:rPr>
          <w:sz w:val="28"/>
        </w:rPr>
        <w:t xml:space="preserve"> со стороны государства на протяжении последних 100 лет создало ситуацию, что без брака рождается более 10% детей, при этом добровольно признается отцами из этого числа не более 15% внебрачных детей (их рождения регистрируются на основании совместного заявления родителей в органах ЗАГС). А из общего числа рожденных детей несовершеннолетними (до 18 лет) матерями, около 70% внебрачные дети.</w:t>
      </w:r>
    </w:p>
    <w:p w14:paraId="9E020000">
      <w:pPr>
        <w:pStyle w:val="Style_3"/>
        <w:spacing w:after="0" w:before="0" w:line="312" w:lineRule="auto"/>
        <w:ind w:firstLine="540" w:left="0"/>
        <w:jc w:val="both"/>
        <w:rPr>
          <w:sz w:val="28"/>
        </w:rPr>
      </w:pPr>
      <w:r>
        <w:rPr>
          <w:sz w:val="28"/>
        </w:rPr>
        <w:t>В мировой практике есть немало вариантов государственного</w:t>
      </w:r>
      <w:r>
        <w:rPr>
          <w:sz w:val="28"/>
        </w:rPr>
        <w:t xml:space="preserve"> регулирования процесса развода В Индонезии к</w:t>
      </w:r>
      <w:r>
        <w:rPr>
          <w:sz w:val="28"/>
        </w:rPr>
        <w:t xml:space="preserve">аждому желающему развестись необходимо посадить пять деревьев, супругам дают 100 дней на раздумье. </w:t>
      </w:r>
    </w:p>
    <w:p w14:paraId="9F020000">
      <w:pPr>
        <w:pStyle w:val="Style_3"/>
        <w:spacing w:after="0" w:before="0" w:line="312" w:lineRule="auto"/>
        <w:ind w:firstLine="540" w:left="0"/>
        <w:jc w:val="both"/>
        <w:rPr>
          <w:sz w:val="28"/>
        </w:rPr>
      </w:pPr>
      <w:r>
        <w:rPr>
          <w:sz w:val="28"/>
        </w:rPr>
        <w:t>В Турции м</w:t>
      </w:r>
      <w:r>
        <w:rPr>
          <w:sz w:val="28"/>
        </w:rPr>
        <w:t>ужчина обязан содержать семью даже после того, как фактически ушел из нее. Сам развод дорогое удовольствие. Приходится оплачивать все судебные издержки, в том числе адвоката жены. Суд же во всех вопросах — раздела имущества, алиментов на детей или алиментов самой бывшей супруге — практически всегда становится на сторону женщины. Если одного из супругов уличат в измене или нанесении побоев, то его доля в общем имуществе супругов может уменьшиться до 10—20%.</w:t>
      </w:r>
    </w:p>
    <w:p w14:paraId="A0020000">
      <w:pPr>
        <w:pStyle w:val="Style_3"/>
        <w:spacing w:after="0" w:before="0" w:line="312" w:lineRule="auto"/>
        <w:ind w:firstLine="540" w:left="0"/>
        <w:jc w:val="both"/>
        <w:rPr>
          <w:sz w:val="28"/>
        </w:rPr>
      </w:pPr>
      <w:r>
        <w:rPr>
          <w:sz w:val="28"/>
        </w:rPr>
        <w:t xml:space="preserve">В Италии бракоразводный процесс длится в среднем до четырех лет. Сначала супругам дают три года на </w:t>
      </w:r>
      <w:r>
        <w:rPr>
          <w:sz w:val="28"/>
        </w:rPr>
        <w:t>separazione</w:t>
      </w:r>
      <w:r>
        <w:rPr>
          <w:sz w:val="28"/>
        </w:rPr>
        <w:t xml:space="preserve">, то есть раздельное проживание. За это </w:t>
      </w:r>
      <w:r>
        <w:rPr>
          <w:sz w:val="28"/>
        </w:rPr>
        <w:t>время они должны все взвесить и решить, действительно ли хотят развестись. А уж если есть какие-то спорные вопросы (например, с кем останутся дети, как разделить имущество или есть какие-то другие финансовые претензии), бракоразводный процесс может и вовсе затянуться на десять лет и более.</w:t>
      </w:r>
    </w:p>
    <w:p w14:paraId="A1020000">
      <w:pPr>
        <w:spacing w:after="0" w:line="312" w:lineRule="auto"/>
        <w:ind w:firstLine="540" w:left="0"/>
        <w:jc w:val="both"/>
        <w:rPr>
          <w:rFonts w:ascii="Times New Roman" w:hAnsi="Times New Roman"/>
          <w:sz w:val="28"/>
        </w:rPr>
      </w:pPr>
      <w:r>
        <w:rPr>
          <w:rFonts w:ascii="Times New Roman" w:hAnsi="Times New Roman"/>
          <w:sz w:val="28"/>
        </w:rPr>
        <w:t>В настоящее время во многих странах с</w:t>
      </w:r>
      <w:r>
        <w:rPr>
          <w:rFonts w:ascii="Times New Roman" w:hAnsi="Times New Roman"/>
          <w:sz w:val="28"/>
        </w:rPr>
        <w:t xml:space="preserve">ексуальные отношения регулируются законом, и закон целенаправленно формирует </w:t>
      </w:r>
      <w:r>
        <w:rPr>
          <w:rFonts w:ascii="Times New Roman" w:hAnsi="Times New Roman"/>
          <w:sz w:val="28"/>
        </w:rPr>
        <w:t>поведение,</w:t>
      </w:r>
      <w:r>
        <w:rPr>
          <w:rFonts w:ascii="Times New Roman" w:hAnsi="Times New Roman"/>
          <w:sz w:val="28"/>
        </w:rPr>
        <w:t xml:space="preserve"> которое приемлемо в данном государстве. </w:t>
      </w:r>
      <w:r>
        <w:rPr>
          <w:rFonts w:ascii="Times New Roman" w:hAnsi="Times New Roman"/>
          <w:sz w:val="28"/>
        </w:rPr>
        <w:t xml:space="preserve">Нормативного определения сексуальных отношений российское законодательство не содержит. </w:t>
      </w:r>
      <w:r>
        <w:rPr>
          <w:rFonts w:ascii="Times New Roman" w:hAnsi="Times New Roman"/>
          <w:sz w:val="28"/>
        </w:rPr>
        <w:t xml:space="preserve">Однако государство защищает </w:t>
      </w:r>
      <w:r>
        <w:rPr>
          <w:rFonts w:ascii="Times New Roman" w:hAnsi="Times New Roman"/>
          <w:sz w:val="28"/>
        </w:rPr>
        <w:t>общественн</w:t>
      </w:r>
      <w:r>
        <w:rPr>
          <w:rFonts w:ascii="Times New Roman" w:hAnsi="Times New Roman"/>
          <w:sz w:val="28"/>
        </w:rPr>
        <w:t>ую</w:t>
      </w:r>
      <w:r>
        <w:rPr>
          <w:rFonts w:ascii="Times New Roman" w:hAnsi="Times New Roman"/>
          <w:sz w:val="28"/>
        </w:rPr>
        <w:t xml:space="preserve"> нравственност</w:t>
      </w:r>
      <w:r>
        <w:rPr>
          <w:rFonts w:ascii="Times New Roman" w:hAnsi="Times New Roman"/>
          <w:sz w:val="28"/>
        </w:rPr>
        <w:t>ь путем определения</w:t>
      </w:r>
      <w:r>
        <w:rPr>
          <w:rFonts w:ascii="Times New Roman" w:hAnsi="Times New Roman"/>
          <w:sz w:val="28"/>
        </w:rPr>
        <w:t xml:space="preserve"> правонарушений</w:t>
      </w:r>
      <w:r>
        <w:rPr>
          <w:rFonts w:ascii="Times New Roman" w:hAnsi="Times New Roman"/>
          <w:sz w:val="28"/>
        </w:rPr>
        <w:t xml:space="preserve"> такой нравственности.</w:t>
      </w:r>
    </w:p>
    <w:p w14:paraId="A2020000">
      <w:pPr>
        <w:spacing w:after="0" w:line="312" w:lineRule="auto"/>
        <w:ind w:firstLine="540" w:left="0"/>
        <w:jc w:val="both"/>
        <w:rPr>
          <w:rFonts w:ascii="Times New Roman" w:hAnsi="Times New Roman"/>
          <w:sz w:val="28"/>
        </w:rPr>
      </w:pPr>
      <w:r>
        <w:rPr>
          <w:rFonts w:ascii="Times New Roman" w:hAnsi="Times New Roman"/>
          <w:sz w:val="28"/>
        </w:rPr>
        <w:t>Примерный перечень таких нарушений:</w:t>
      </w:r>
    </w:p>
    <w:p w14:paraId="A3020000">
      <w:pPr>
        <w:spacing w:after="0" w:line="312" w:lineRule="auto"/>
        <w:ind w:firstLine="540" w:left="0"/>
        <w:jc w:val="both"/>
        <w:rPr>
          <w:rFonts w:ascii="Times New Roman" w:hAnsi="Times New Roman"/>
          <w:sz w:val="28"/>
        </w:rPr>
      </w:pPr>
      <w:r>
        <w:rPr>
          <w:rFonts w:ascii="Times New Roman" w:hAnsi="Times New Roman"/>
          <w:sz w:val="28"/>
        </w:rPr>
        <w:t>1) сокрытие источника заражения ВИЧ-инфекцией, венерической болезнью и контактов, создающих опасность заражения (</w:t>
      </w:r>
      <w:r>
        <w:rPr>
          <w:rFonts w:ascii="Times New Roman" w:hAnsi="Times New Roman"/>
          <w:sz w:val="28"/>
        </w:rPr>
        <w:fldChar w:fldCharType="begin"/>
      </w:r>
      <w:r>
        <w:rPr>
          <w:rFonts w:ascii="Times New Roman" w:hAnsi="Times New Roman"/>
          <w:sz w:val="28"/>
        </w:rPr>
        <w:instrText>HYPERLINK "consultantplus://offline/ref=F11D033027B566D88FEF2CBEDFCBA0BC27DFBB8F35B5F0EB9A8A4EC56B7AE41809D7E64A1B6C256EC3C0CBD8394DDB491AB6D8F42373814CYFg8F"</w:instrText>
      </w:r>
      <w:r>
        <w:rPr>
          <w:rFonts w:ascii="Times New Roman" w:hAnsi="Times New Roman"/>
          <w:sz w:val="28"/>
        </w:rPr>
        <w:fldChar w:fldCharType="separate"/>
      </w:r>
      <w:r>
        <w:rPr>
          <w:rFonts w:ascii="Times New Roman" w:hAnsi="Times New Roman"/>
          <w:sz w:val="28"/>
        </w:rPr>
        <w:t>ст. 6.1</w:t>
      </w:r>
      <w:r>
        <w:rPr>
          <w:rFonts w:ascii="Times New Roman" w:hAnsi="Times New Roman"/>
          <w:sz w:val="28"/>
        </w:rPr>
        <w:fldChar w:fldCharType="end"/>
      </w:r>
      <w:r>
        <w:rPr>
          <w:rFonts w:ascii="Times New Roman" w:hAnsi="Times New Roman"/>
          <w:sz w:val="28"/>
        </w:rPr>
        <w:t xml:space="preserve"> КоАП РФ). Это вполне логично для обеспечения безопасности в рамках сексуальных отношений и нераспространения данного заболевания;</w:t>
      </w:r>
    </w:p>
    <w:p w14:paraId="A4020000">
      <w:pPr>
        <w:spacing w:after="0" w:line="312" w:lineRule="auto"/>
        <w:ind w:firstLine="540" w:left="0"/>
        <w:jc w:val="both"/>
        <w:rPr>
          <w:rFonts w:ascii="Times New Roman" w:hAnsi="Times New Roman"/>
          <w:sz w:val="28"/>
        </w:rPr>
      </w:pPr>
      <w:r>
        <w:rPr>
          <w:rFonts w:ascii="Times New Roman" w:hAnsi="Times New Roman"/>
          <w:sz w:val="28"/>
        </w:rPr>
        <w:t>2) административные правонарушения, связанные с проституцией: неисполнение родителями или законными представителями несовершеннолетних обязанностей по содержанию и воспитанию несовершеннолетних (</w:t>
      </w:r>
      <w:r>
        <w:rPr>
          <w:rFonts w:ascii="Times New Roman" w:hAnsi="Times New Roman"/>
          <w:sz w:val="28"/>
        </w:rPr>
        <w:fldChar w:fldCharType="begin"/>
      </w:r>
      <w:r>
        <w:rPr>
          <w:rFonts w:ascii="Times New Roman" w:hAnsi="Times New Roman"/>
          <w:sz w:val="28"/>
        </w:rPr>
        <w:instrText>HYPERLINK "consultantplus://offline/ref=F11D033027B566D88FEF2CBEDFCBA0BC27DFBB8F35B5F0EB9A8A4EC56B7AE41809D7E64A1B6C2465C6C0CBD8394DDB491AB6D8F42373814CYFg8F"</w:instrText>
      </w:r>
      <w:r>
        <w:rPr>
          <w:rFonts w:ascii="Times New Roman" w:hAnsi="Times New Roman"/>
          <w:sz w:val="28"/>
        </w:rPr>
        <w:fldChar w:fldCharType="separate"/>
      </w:r>
      <w:r>
        <w:rPr>
          <w:rFonts w:ascii="Times New Roman" w:hAnsi="Times New Roman"/>
          <w:sz w:val="28"/>
        </w:rPr>
        <w:t>ст. 5.35</w:t>
      </w:r>
      <w:r>
        <w:rPr>
          <w:rFonts w:ascii="Times New Roman" w:hAnsi="Times New Roman"/>
          <w:sz w:val="28"/>
        </w:rPr>
        <w:fldChar w:fldCharType="end"/>
      </w:r>
      <w:r>
        <w:rPr>
          <w:rFonts w:ascii="Times New Roman" w:hAnsi="Times New Roman"/>
          <w:sz w:val="28"/>
        </w:rPr>
        <w:t xml:space="preserve"> КоАП РФ); занятие проституцией (</w:t>
      </w:r>
      <w:r>
        <w:rPr>
          <w:rFonts w:ascii="Times New Roman" w:hAnsi="Times New Roman"/>
          <w:sz w:val="28"/>
        </w:rPr>
        <w:fldChar w:fldCharType="begin"/>
      </w:r>
      <w:r>
        <w:rPr>
          <w:rFonts w:ascii="Times New Roman" w:hAnsi="Times New Roman"/>
          <w:sz w:val="28"/>
        </w:rPr>
        <w:instrText>HYPERLINK "consultantplus://offline/ref=F11D033027B566D88FEF2CBEDFCBA0BC27DFBB8F35B5F0EB9A8A4EC56B7AE41809D7E64A1B6C256AC7C0CBD8394DDB491AB6D8F42373814CYFg8F"</w:instrText>
      </w:r>
      <w:r>
        <w:rPr>
          <w:rFonts w:ascii="Times New Roman" w:hAnsi="Times New Roman"/>
          <w:sz w:val="28"/>
        </w:rPr>
        <w:fldChar w:fldCharType="separate"/>
      </w:r>
      <w:r>
        <w:rPr>
          <w:rFonts w:ascii="Times New Roman" w:hAnsi="Times New Roman"/>
          <w:sz w:val="28"/>
        </w:rPr>
        <w:t>ст. 6.11</w:t>
      </w:r>
      <w:r>
        <w:rPr>
          <w:rFonts w:ascii="Times New Roman" w:hAnsi="Times New Roman"/>
          <w:sz w:val="28"/>
        </w:rPr>
        <w:fldChar w:fldCharType="end"/>
      </w:r>
      <w:r>
        <w:rPr>
          <w:rFonts w:ascii="Times New Roman" w:hAnsi="Times New Roman"/>
          <w:sz w:val="28"/>
        </w:rPr>
        <w:t xml:space="preserve"> КоАП РФ); получение дохода от занятия проституцией, если этот доход связан с занятием другого лица проституцией (</w:t>
      </w:r>
      <w:r>
        <w:rPr>
          <w:rFonts w:ascii="Times New Roman" w:hAnsi="Times New Roman"/>
          <w:sz w:val="28"/>
        </w:rPr>
        <w:fldChar w:fldCharType="begin"/>
      </w:r>
      <w:r>
        <w:rPr>
          <w:rFonts w:ascii="Times New Roman" w:hAnsi="Times New Roman"/>
          <w:sz w:val="28"/>
        </w:rPr>
        <w:instrText>HYPERLINK "consultantplus://offline/ref=F11D033027B566D88FEF2CBEDFCBA0BC27DFBB8F35B5F0EB9A8A4EC56B7AE41809D7E64A1B6C256AC2C0CBD8394DDB491AB6D8F42373814CYFg8F"</w:instrText>
      </w:r>
      <w:r>
        <w:rPr>
          <w:rFonts w:ascii="Times New Roman" w:hAnsi="Times New Roman"/>
          <w:sz w:val="28"/>
        </w:rPr>
        <w:fldChar w:fldCharType="separate"/>
      </w:r>
      <w:r>
        <w:rPr>
          <w:rFonts w:ascii="Times New Roman" w:hAnsi="Times New Roman"/>
          <w:sz w:val="28"/>
        </w:rPr>
        <w:t>ст. 6.12</w:t>
      </w:r>
      <w:r>
        <w:rPr>
          <w:rFonts w:ascii="Times New Roman" w:hAnsi="Times New Roman"/>
          <w:sz w:val="28"/>
        </w:rPr>
        <w:fldChar w:fldCharType="end"/>
      </w:r>
      <w:r>
        <w:rPr>
          <w:rFonts w:ascii="Times New Roman" w:hAnsi="Times New Roman"/>
          <w:sz w:val="28"/>
        </w:rPr>
        <w:t xml:space="preserve"> КоАП РФ);</w:t>
      </w:r>
    </w:p>
    <w:p w14:paraId="A5020000">
      <w:pPr>
        <w:spacing w:after="0" w:line="312" w:lineRule="auto"/>
        <w:ind w:firstLine="540" w:left="0"/>
        <w:jc w:val="both"/>
        <w:rPr>
          <w:rFonts w:ascii="Times New Roman" w:hAnsi="Times New Roman"/>
          <w:sz w:val="28"/>
        </w:rPr>
      </w:pPr>
      <w:r>
        <w:rPr>
          <w:rFonts w:ascii="Times New Roman" w:hAnsi="Times New Roman"/>
          <w:sz w:val="28"/>
        </w:rPr>
        <w:t>3) административные правонарушения, связанные с необходимостью защиты детей от информации, причиняющей вред их здоровью и (или) развитию в соответствии с законодательством Российской Федерации: нарушение законодательства Российской Федерации о защите детей от информации, причиняющей вред их здоровью и (или) развитию (</w:t>
      </w:r>
      <w:r>
        <w:rPr>
          <w:rFonts w:ascii="Times New Roman" w:hAnsi="Times New Roman"/>
          <w:sz w:val="28"/>
        </w:rPr>
        <w:fldChar w:fldCharType="begin"/>
      </w:r>
      <w:r>
        <w:rPr>
          <w:rFonts w:ascii="Times New Roman" w:hAnsi="Times New Roman"/>
          <w:sz w:val="28"/>
        </w:rPr>
        <w:instrText>HYPERLINK "consultantplus://offline/ref=F11D033027B566D88FEF2CBEDFCBA0BC27DFBB8F35B5F0EB9A8A4EC56B7AE41809D7E6481D692067909ADBDC7018D2571FAAC7F43D73Y8g0F"</w:instrText>
      </w:r>
      <w:r>
        <w:rPr>
          <w:rFonts w:ascii="Times New Roman" w:hAnsi="Times New Roman"/>
          <w:sz w:val="28"/>
        </w:rPr>
        <w:fldChar w:fldCharType="separate"/>
      </w:r>
      <w:r>
        <w:rPr>
          <w:rFonts w:ascii="Times New Roman" w:hAnsi="Times New Roman"/>
          <w:sz w:val="28"/>
        </w:rPr>
        <w:t>ст. 6.17</w:t>
      </w:r>
      <w:r>
        <w:rPr>
          <w:rFonts w:ascii="Times New Roman" w:hAnsi="Times New Roman"/>
          <w:sz w:val="28"/>
        </w:rPr>
        <w:fldChar w:fldCharType="end"/>
      </w:r>
      <w:r>
        <w:rPr>
          <w:rFonts w:ascii="Times New Roman" w:hAnsi="Times New Roman"/>
          <w:sz w:val="28"/>
        </w:rPr>
        <w:t xml:space="preserve"> КоАП РФ);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t>
      </w:r>
      <w:r>
        <w:rPr>
          <w:rFonts w:ascii="Times New Roman" w:hAnsi="Times New Roman"/>
          <w:sz w:val="28"/>
        </w:rPr>
        <w:fldChar w:fldCharType="begin"/>
      </w:r>
      <w:r>
        <w:rPr>
          <w:rFonts w:ascii="Times New Roman" w:hAnsi="Times New Roman"/>
          <w:sz w:val="28"/>
        </w:rPr>
        <w:instrText>HYPERLINK "consultantplus://offline/ref=F11D033027B566D88FEF2CBEDFCBA0BC27DFBB8F35B5F0EB9A8A4EC56B7AE41809D7E648126F2267909ADBDC7018D2571FAAC7F43D73Y8g0F"</w:instrText>
      </w:r>
      <w:r>
        <w:rPr>
          <w:rFonts w:ascii="Times New Roman" w:hAnsi="Times New Roman"/>
          <w:sz w:val="28"/>
        </w:rPr>
        <w:fldChar w:fldCharType="separate"/>
      </w:r>
      <w:r>
        <w:rPr>
          <w:rFonts w:ascii="Times New Roman" w:hAnsi="Times New Roman"/>
          <w:sz w:val="28"/>
        </w:rPr>
        <w:t>ст. 6.20</w:t>
      </w:r>
      <w:r>
        <w:rPr>
          <w:rFonts w:ascii="Times New Roman" w:hAnsi="Times New Roman"/>
          <w:sz w:val="28"/>
        </w:rPr>
        <w:fldChar w:fldCharType="end"/>
      </w:r>
      <w:r>
        <w:rPr>
          <w:rFonts w:ascii="Times New Roman" w:hAnsi="Times New Roman"/>
          <w:sz w:val="28"/>
        </w:rPr>
        <w:t xml:space="preserve"> КоАП РФ); пропаганда нетрадиционных сексуальных отношений среди несовершеннолетних (</w:t>
      </w:r>
      <w:r>
        <w:rPr>
          <w:rFonts w:ascii="Times New Roman" w:hAnsi="Times New Roman"/>
          <w:sz w:val="28"/>
        </w:rPr>
        <w:fldChar w:fldCharType="begin"/>
      </w:r>
      <w:r>
        <w:rPr>
          <w:rFonts w:ascii="Times New Roman" w:hAnsi="Times New Roman"/>
          <w:sz w:val="28"/>
        </w:rPr>
        <w:instrText>HYPERLINK "consultantplus://offline/ref=F11D033027B566D88FEF2CBEDFCBA0BC27DFBB8F35B5F0EB9A8A4EC56B7AE41809D7E64F1B6F2267909ADBDC7018D2571FAAC7F43D73Y8g0F"</w:instrText>
      </w:r>
      <w:r>
        <w:rPr>
          <w:rFonts w:ascii="Times New Roman" w:hAnsi="Times New Roman"/>
          <w:sz w:val="28"/>
        </w:rPr>
        <w:fldChar w:fldCharType="separate"/>
      </w:r>
      <w:r>
        <w:rPr>
          <w:rFonts w:ascii="Times New Roman" w:hAnsi="Times New Roman"/>
          <w:sz w:val="28"/>
        </w:rPr>
        <w:t>ст. 6.21</w:t>
      </w:r>
      <w:r>
        <w:rPr>
          <w:rFonts w:ascii="Times New Roman" w:hAnsi="Times New Roman"/>
          <w:sz w:val="28"/>
        </w:rPr>
        <w:fldChar w:fldCharType="end"/>
      </w:r>
      <w:r>
        <w:rPr>
          <w:rFonts w:ascii="Times New Roman" w:hAnsi="Times New Roman"/>
          <w:sz w:val="28"/>
        </w:rPr>
        <w:t xml:space="preserve"> КоАП РФ).</w:t>
      </w:r>
    </w:p>
    <w:p w14:paraId="A6020000">
      <w:pPr>
        <w:spacing w:after="0" w:line="312" w:lineRule="auto"/>
        <w:ind w:firstLine="540" w:left="0"/>
        <w:jc w:val="both"/>
        <w:rPr>
          <w:rFonts w:ascii="Times New Roman" w:hAnsi="Times New Roman"/>
          <w:sz w:val="28"/>
        </w:rPr>
      </w:pPr>
      <w:r>
        <w:rPr>
          <w:rFonts w:ascii="Times New Roman" w:hAnsi="Times New Roman"/>
          <w:sz w:val="28"/>
        </w:rPr>
        <w:t>П</w:t>
      </w:r>
      <w:r>
        <w:rPr>
          <w:rFonts w:ascii="Times New Roman" w:hAnsi="Times New Roman"/>
          <w:sz w:val="28"/>
        </w:rPr>
        <w:t>равовые установления, в результате несоблюдения которых возможно наступление юридических последствий, четко не определенных, но предполагаем, что это может быть дисциплинарная ответственность.</w:t>
      </w:r>
    </w:p>
    <w:p w14:paraId="A7020000">
      <w:pPr>
        <w:spacing w:after="0" w:line="312" w:lineRule="auto"/>
        <w:ind w:firstLine="540" w:left="0"/>
        <w:jc w:val="both"/>
        <w:rPr>
          <w:rFonts w:ascii="Times New Roman" w:hAnsi="Times New Roman"/>
          <w:sz w:val="28"/>
        </w:rPr>
      </w:pPr>
      <w:r>
        <w:rPr>
          <w:rFonts w:ascii="Times New Roman" w:hAnsi="Times New Roman"/>
          <w:sz w:val="28"/>
        </w:rPr>
        <w:t>Так, применительно к государственной гражданской службе в результате сексуальных отношений может возникнуть конфликт интересов.</w:t>
      </w:r>
    </w:p>
    <w:p w14:paraId="A8020000">
      <w:pPr>
        <w:spacing w:after="0" w:line="312" w:lineRule="auto"/>
        <w:ind w:firstLine="540" w:left="0"/>
        <w:jc w:val="both"/>
        <w:rPr>
          <w:rFonts w:ascii="Times New Roman" w:hAnsi="Times New Roman"/>
          <w:sz w:val="28"/>
        </w:rPr>
      </w:pPr>
      <w:r>
        <w:rPr>
          <w:rFonts w:ascii="Times New Roman" w:hAnsi="Times New Roman"/>
          <w:sz w:val="28"/>
        </w:rPr>
        <w:t>К ситуациям, связанным с возникновением или возможностью возникновения конфликта интересов на государственной службе, могут быть отнесены, например, участие государственного служащего, его родственников или лиц, с которыми он поддерживает отношения, основанные на нравственных (фактические брачные, интимные, дружеские и иные отношения) или имущественных обязательствах (далее - родственники и иные лица), в деятельности коммерческой организации или осуществление родственниками и иными лицами предпринимательской деятельности, если отдельные функции государственного управления данной организацией либо в соответствующей сфере деятельности входят в должностные обязанности государственного служащего</w:t>
      </w:r>
      <w:r>
        <w:rPr>
          <w:rFonts w:ascii="Times New Roman" w:hAnsi="Times New Roman"/>
          <w:sz w:val="28"/>
        </w:rPr>
        <w:t>.</w:t>
      </w:r>
      <w:r>
        <w:rPr>
          <w:rFonts w:ascii="Times New Roman" w:hAnsi="Times New Roman"/>
          <w:sz w:val="28"/>
        </w:rPr>
        <w:t xml:space="preserve"> </w:t>
      </w:r>
    </w:p>
    <w:p w14:paraId="A9020000">
      <w:pPr>
        <w:spacing w:after="0" w:line="312" w:lineRule="auto"/>
        <w:ind w:firstLine="540" w:left="0"/>
        <w:jc w:val="both"/>
        <w:rPr>
          <w:rFonts w:ascii="Times New Roman" w:hAnsi="Times New Roman"/>
          <w:sz w:val="28"/>
        </w:rPr>
      </w:pPr>
      <w:r>
        <w:rPr>
          <w:rFonts w:ascii="Times New Roman" w:hAnsi="Times New Roman"/>
          <w:sz w:val="28"/>
        </w:rPr>
        <w:t>Кроме этого м</w:t>
      </w:r>
      <w:r>
        <w:rPr>
          <w:rFonts w:ascii="Times New Roman" w:hAnsi="Times New Roman"/>
          <w:sz w:val="28"/>
        </w:rPr>
        <w:t xml:space="preserve">едицинские организации передают сведения в территориальные органы Министерства внутренних дел Российской Федерации (далее - территориальные органы МВД России) по месту нахождения медицинской организации о поступлении (обращении) пациентов в случаях наличия у них следующих признаков причинения вреда здоровью в результате совершения противоправных действий, в </w:t>
      </w:r>
      <w:r>
        <w:rPr>
          <w:rFonts w:ascii="Times New Roman" w:hAnsi="Times New Roman"/>
          <w:sz w:val="28"/>
        </w:rPr>
        <w:t>т.ч</w:t>
      </w:r>
      <w:r>
        <w:rPr>
          <w:rFonts w:ascii="Times New Roman" w:hAnsi="Times New Roman"/>
          <w:sz w:val="28"/>
        </w:rPr>
        <w:t>. признаки изнасилования и (или) иных насильственных действий сексуального характера</w:t>
      </w:r>
    </w:p>
    <w:p w14:paraId="AA020000">
      <w:pPr>
        <w:spacing w:after="0" w:line="312" w:lineRule="auto"/>
        <w:ind/>
        <w:jc w:val="both"/>
        <w:rPr>
          <w:rFonts w:ascii="Times New Roman" w:hAnsi="Times New Roman"/>
          <w:sz w:val="28"/>
        </w:rPr>
      </w:pPr>
    </w:p>
    <w:p w14:paraId="AB020000">
      <w:pPr>
        <w:spacing w:line="312" w:lineRule="auto"/>
        <w:ind w:firstLine="567" w:left="0"/>
        <w:jc w:val="both"/>
        <w:rPr>
          <w:rFonts w:ascii="Times New Roman" w:hAnsi="Times New Roman"/>
          <w:b w:val="1"/>
          <w:caps w:val="0"/>
          <w:sz w:val="28"/>
        </w:rPr>
      </w:pPr>
      <w:r>
        <w:rPr>
          <w:rFonts w:ascii="Times New Roman" w:hAnsi="Times New Roman"/>
          <w:b w:val="1"/>
          <w:caps w:val="0"/>
          <w:sz w:val="28"/>
        </w:rPr>
        <w:t>Прекращение брака</w:t>
      </w:r>
    </w:p>
    <w:p w14:paraId="AC020000">
      <w:pPr>
        <w:spacing w:line="312" w:lineRule="auto"/>
        <w:ind w:firstLine="567" w:left="0"/>
        <w:jc w:val="both"/>
        <w:rPr>
          <w:rFonts w:ascii="Times New Roman" w:hAnsi="Times New Roman"/>
          <w:sz w:val="28"/>
        </w:rPr>
      </w:pPr>
      <w:r>
        <w:rPr>
          <w:rFonts w:ascii="Times New Roman" w:hAnsi="Times New Roman"/>
          <w:sz w:val="28"/>
        </w:rPr>
        <w:t xml:space="preserve">Законом признается брак, заключенный только в органах записи актов гражданского состояния (ЗАГС). Только такой брак порождает правовые последствия, предусмотренные Семейным кодексом </w:t>
      </w:r>
      <w:r>
        <w:rPr>
          <w:rFonts w:ascii="Times New Roman" w:hAnsi="Times New Roman"/>
          <w:sz w:val="28"/>
        </w:rPr>
        <w:t xml:space="preserve">РФ. </w:t>
      </w:r>
    </w:p>
    <w:p w14:paraId="AD020000">
      <w:pPr>
        <w:spacing w:line="312" w:lineRule="auto"/>
        <w:ind w:firstLine="567" w:left="0"/>
        <w:jc w:val="both"/>
        <w:rPr>
          <w:rFonts w:ascii="Times New Roman" w:hAnsi="Times New Roman"/>
          <w:sz w:val="28"/>
        </w:rPr>
      </w:pPr>
      <w:r>
        <w:rPr>
          <w:rFonts w:ascii="Times New Roman" w:hAnsi="Times New Roman"/>
          <w:sz w:val="28"/>
        </w:rPr>
        <w:t xml:space="preserve">Если вы собрались подать на развод, то для начала вам нужно решить, в каком государственном органе это можно сделать. </w:t>
      </w:r>
      <w:r>
        <w:rPr>
          <w:rFonts w:ascii="Times New Roman" w:hAnsi="Times New Roman"/>
          <w:sz w:val="28"/>
        </w:rPr>
        <w:t>Существует два варианта: можно подать на развод в органах ЗАГС или обратиться в суд с исковым заявлением о расторжении брака.</w:t>
      </w:r>
    </w:p>
    <w:p w14:paraId="AE020000">
      <w:pPr>
        <w:spacing w:line="312" w:lineRule="auto"/>
        <w:ind w:firstLine="567" w:left="0"/>
        <w:jc w:val="both"/>
        <w:rPr>
          <w:rFonts w:ascii="Times New Roman" w:hAnsi="Times New Roman"/>
          <w:b w:val="1"/>
          <w:sz w:val="28"/>
        </w:rPr>
      </w:pPr>
      <w:r>
        <w:rPr>
          <w:rFonts w:ascii="Times New Roman" w:hAnsi="Times New Roman"/>
          <w:b w:val="1"/>
          <w:sz w:val="28"/>
        </w:rPr>
        <w:t>Расторжение брака в органах ЗАГС</w:t>
      </w:r>
    </w:p>
    <w:p w14:paraId="AF020000">
      <w:pPr>
        <w:spacing w:line="312" w:lineRule="auto"/>
        <w:ind w:firstLine="567" w:left="0"/>
        <w:jc w:val="both"/>
        <w:rPr>
          <w:rFonts w:ascii="Times New Roman" w:hAnsi="Times New Roman"/>
          <w:sz w:val="28"/>
        </w:rPr>
      </w:pPr>
      <w:r>
        <w:rPr>
          <w:rFonts w:ascii="Times New Roman" w:hAnsi="Times New Roman"/>
          <w:sz w:val="28"/>
        </w:rPr>
        <w:t xml:space="preserve">Подать на развод в органы ЗАГС возможно при наличии трех условий, предусмотренных действующим законодательством: </w:t>
      </w:r>
      <w:r>
        <w:rPr>
          <w:rFonts w:ascii="Times New Roman" w:hAnsi="Times New Roman"/>
          <w:sz w:val="28"/>
        </w:rPr>
        <w:t xml:space="preserve">у супругов нет общих несовершеннолетних детей; </w:t>
      </w:r>
      <w:r>
        <w:rPr>
          <w:rFonts w:ascii="Times New Roman" w:hAnsi="Times New Roman"/>
          <w:sz w:val="28"/>
        </w:rPr>
        <w:t>они оба не возражают против расторжения брака; о</w:t>
      </w:r>
      <w:r>
        <w:rPr>
          <w:rFonts w:ascii="Times New Roman" w:hAnsi="Times New Roman"/>
          <w:sz w:val="28"/>
        </w:rPr>
        <w:t>ба супруга явились в ЗАГС для государственной регистрации расторжения брака.</w:t>
      </w:r>
    </w:p>
    <w:p w14:paraId="B0020000">
      <w:pPr>
        <w:spacing w:line="312" w:lineRule="auto"/>
        <w:ind w:firstLine="567" w:left="0"/>
        <w:jc w:val="both"/>
        <w:rPr>
          <w:rFonts w:ascii="Times New Roman" w:hAnsi="Times New Roman"/>
          <w:sz w:val="28"/>
        </w:rPr>
      </w:pPr>
      <w:r>
        <w:rPr>
          <w:rFonts w:ascii="Times New Roman" w:hAnsi="Times New Roman"/>
          <w:sz w:val="28"/>
        </w:rPr>
        <w:t>Для того, чтобы расторгнуть брак в органах ЗАГС, необходимо подать совместное заявление о расторжении брака. К данному заявлению необходимо будет приложить свидетельство о заключении брака, паспорт, квитанцию на оплату государственной пошлины за расторжение брака.</w:t>
      </w:r>
    </w:p>
    <w:p w14:paraId="B1020000">
      <w:pPr>
        <w:spacing w:line="312" w:lineRule="auto"/>
        <w:ind w:firstLine="567" w:left="0"/>
        <w:jc w:val="both"/>
        <w:rPr>
          <w:rFonts w:ascii="Times New Roman" w:hAnsi="Times New Roman"/>
          <w:sz w:val="28"/>
        </w:rPr>
      </w:pPr>
      <w:r>
        <w:rPr>
          <w:rFonts w:ascii="Times New Roman" w:hAnsi="Times New Roman"/>
          <w:sz w:val="28"/>
        </w:rPr>
        <w:t>В заявлении о расторжении брака должны содержаться сведения, во-первых, о фамилии, имени, отчестве, дате и месте рождения, гражданстве, о месте жительства каждого из супругов, во-вторых, должны быть указаны реквизиты свидетельства о заключении брака, в-третьих, супруги должны определиться с фамилиями, которые будут за ними зафиксированы после расторжения брака.</w:t>
      </w:r>
    </w:p>
    <w:p w14:paraId="B2020000">
      <w:pPr>
        <w:spacing w:line="312" w:lineRule="auto"/>
        <w:ind w:firstLine="567" w:left="0"/>
        <w:jc w:val="both"/>
        <w:rPr>
          <w:rFonts w:ascii="Times New Roman" w:hAnsi="Times New Roman"/>
          <w:sz w:val="28"/>
        </w:rPr>
      </w:pPr>
      <w:r>
        <w:rPr>
          <w:rFonts w:ascii="Times New Roman" w:hAnsi="Times New Roman"/>
          <w:sz w:val="28"/>
        </w:rPr>
        <w:t>Через месяц после подачи заявления вы приходите в ЗАГС и получаете свидетельство о расторжении брака. В вашем паспорте ставят отметку, что брак расторгнут.</w:t>
      </w:r>
    </w:p>
    <w:p w14:paraId="B3020000">
      <w:pPr>
        <w:spacing w:line="312" w:lineRule="auto"/>
        <w:ind w:firstLine="567" w:left="0"/>
        <w:jc w:val="both"/>
        <w:rPr>
          <w:rFonts w:ascii="Times New Roman" w:hAnsi="Times New Roman"/>
          <w:b w:val="1"/>
          <w:caps w:val="0"/>
          <w:sz w:val="28"/>
        </w:rPr>
      </w:pPr>
      <w:r>
        <w:rPr>
          <w:rFonts w:ascii="Times New Roman" w:hAnsi="Times New Roman"/>
          <w:b w:val="1"/>
          <w:sz w:val="28"/>
        </w:rPr>
        <w:t>Расторжение брака</w:t>
      </w:r>
      <w:r>
        <w:rPr>
          <w:rFonts w:ascii="Times New Roman" w:hAnsi="Times New Roman"/>
          <w:b w:val="1"/>
          <w:caps w:val="0"/>
          <w:sz w:val="28"/>
        </w:rPr>
        <w:t xml:space="preserve"> через суд</w:t>
      </w:r>
    </w:p>
    <w:p w14:paraId="B4020000">
      <w:pPr>
        <w:spacing w:line="312" w:lineRule="auto"/>
        <w:ind w:firstLine="567" w:left="0"/>
        <w:jc w:val="both"/>
        <w:rPr>
          <w:rFonts w:ascii="Times New Roman" w:hAnsi="Times New Roman"/>
          <w:sz w:val="28"/>
        </w:rPr>
      </w:pPr>
      <w:r>
        <w:rPr>
          <w:rFonts w:ascii="Times New Roman" w:hAnsi="Times New Roman"/>
          <w:sz w:val="28"/>
        </w:rPr>
        <w:t xml:space="preserve">Если инициатором разрыва отношений являетесь вы сами, необходимо составить грамотное исковое заявление о расторжении брака. Тут следует </w:t>
      </w:r>
      <w:r>
        <w:rPr>
          <w:rFonts w:ascii="Times New Roman" w:hAnsi="Times New Roman"/>
          <w:sz w:val="28"/>
        </w:rPr>
        <w:t>отметить, что у вас есть два варианта разрешения своих проблем, связанных с расторжением брака, каждый из которых имеет свои преимущества.</w:t>
      </w:r>
      <w:r>
        <w:rPr>
          <w:rFonts w:ascii="Times New Roman" w:hAnsi="Times New Roman"/>
          <w:sz w:val="0"/>
          <w:highlight w:val="black"/>
          <w:u w:color="000000"/>
        </w:rPr>
        <w:t xml:space="preserve"> </w:t>
      </w: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-635</wp:posOffset>
            </wp:positionH>
            <wp:positionV relativeFrom="paragraph">
              <wp:posOffset>878205</wp:posOffset>
            </wp:positionV>
            <wp:extent cx="2981325" cy="2981325"/>
            <wp:effectExtent b="0" l="0" r="0" t="0"/>
            <wp:wrapThrough distL="114300" distR="114300" wrapText="bothSides">
              <wp:wrapPolygon>
                <wp:start x="0" y="0"/>
                <wp:lineTo x="0" y="21531"/>
                <wp:lineTo x="21531" y="21531"/>
                <wp:lineTo x="21531" y="0"/>
                <wp:lineTo x="0" y="0"/>
              </wp:wrapPolygon>
            </wp:wrapThrough>
            <wp:docPr hidden="false" id="57" name="Picture 57"/>
            <a:graphic>
              <a:graphicData uri="http://schemas.openxmlformats.org/drawingml/2006/picture">
                <pic:pic>
                  <pic:nvPicPr>
                    <pic:cNvPr hidden="false" id="56" name="Picture 56"/>
                    <pic:cNvPicPr preferRelativeResize="true"/>
                  </pic:nvPicPr>
                  <pic:blipFill>
                    <a:blip r:embed="rId30"/>
                    <a:srcRect b="0" l="0" r="0" t="0"/>
                    <a:stretch/>
                  </pic:blipFill>
                  <pic:spPr>
                    <a:xfrm flipH="false" flipV="false" rot="0">
                      <a:ext cx="2981325" cy="2981325"/>
                    </a:xfrm>
                    <a:prstGeom prst="rect"/>
                  </pic:spPr>
                </pic:pic>
              </a:graphicData>
            </a:graphic>
          </wp:anchor>
        </w:drawing>
      </w:r>
    </w:p>
    <w:p w14:paraId="B5020000">
      <w:pPr>
        <w:spacing w:line="312" w:lineRule="auto"/>
        <w:ind w:firstLine="567" w:left="0"/>
        <w:jc w:val="both"/>
        <w:rPr>
          <w:rFonts w:ascii="Times New Roman" w:hAnsi="Times New Roman"/>
          <w:sz w:val="28"/>
        </w:rPr>
      </w:pPr>
      <w:r>
        <w:rPr>
          <w:rFonts w:ascii="Times New Roman" w:hAnsi="Times New Roman"/>
          <w:sz w:val="28"/>
        </w:rPr>
        <w:t xml:space="preserve">Первый - включить в исковое заявление только одно требование о расторжении брака, а все остальные вопросы решать отдельно: либо путем заключения соответствующих соглашений (о разделе имущества, об уплате алиментов, об определении места жительства </w:t>
      </w:r>
      <w:r>
        <w:rPr>
          <w:rFonts w:ascii="Times New Roman" w:hAnsi="Times New Roman"/>
          <w:sz w:val="28"/>
        </w:rPr>
        <w:t>ребенка и т.п.)</w:t>
      </w:r>
      <w:r>
        <w:rPr>
          <w:rFonts w:ascii="Times New Roman" w:hAnsi="Times New Roman"/>
          <w:sz w:val="28"/>
        </w:rPr>
        <w:t>. Либо - обращаться с отдельными исковыми заявлениями по соответствующим вопросам.</w:t>
      </w:r>
    </w:p>
    <w:p w14:paraId="B6020000">
      <w:pPr>
        <w:spacing w:line="312" w:lineRule="auto"/>
        <w:ind w:firstLine="567" w:left="0"/>
        <w:jc w:val="both"/>
        <w:rPr>
          <w:rFonts w:ascii="Times New Roman" w:hAnsi="Times New Roman"/>
          <w:sz w:val="28"/>
        </w:rPr>
      </w:pPr>
      <w:r>
        <w:rPr>
          <w:rFonts w:ascii="Times New Roman" w:hAnsi="Times New Roman"/>
          <w:sz w:val="28"/>
        </w:rPr>
        <w:t>Второй вариант – это обратиться в суд с исковым заявлением, содержащим все требования, вытекающие из расторжения брака (развод, раздел имущества, определение места жительства ребенка, взыскание алиментов).</w:t>
      </w:r>
    </w:p>
    <w:p w14:paraId="B7020000">
      <w:pPr>
        <w:spacing w:line="312" w:lineRule="auto"/>
        <w:ind w:firstLine="567" w:left="0"/>
        <w:jc w:val="both"/>
        <w:rPr>
          <w:rFonts w:ascii="Times New Roman" w:hAnsi="Times New Roman"/>
          <w:sz w:val="28"/>
        </w:rPr>
      </w:pPr>
      <w:r>
        <w:rPr>
          <w:rFonts w:ascii="Times New Roman" w:hAnsi="Times New Roman"/>
          <w:sz w:val="28"/>
        </w:rPr>
        <w:t xml:space="preserve">Первый вариант предпочтителен в случаях, когда: а) у вас нет общих детей и совместного имущества; </w:t>
      </w:r>
      <w:r>
        <w:rPr>
          <w:rFonts w:ascii="Times New Roman" w:hAnsi="Times New Roman"/>
          <w:sz w:val="28"/>
        </w:rPr>
        <w:t xml:space="preserve">б) </w:t>
      </w:r>
      <w:r>
        <w:rPr>
          <w:rFonts w:ascii="Times New Roman" w:hAnsi="Times New Roman"/>
          <w:sz w:val="28"/>
        </w:rPr>
        <w:t>по всем вопросами</w:t>
      </w:r>
      <w:r>
        <w:rPr>
          <w:rFonts w:ascii="Times New Roman" w:hAnsi="Times New Roman"/>
          <w:sz w:val="28"/>
        </w:rPr>
        <w:t xml:space="preserve"> вы договорились и заключили соответствующие соглашения; </w:t>
      </w:r>
      <w:r>
        <w:rPr>
          <w:rFonts w:ascii="Times New Roman" w:hAnsi="Times New Roman"/>
          <w:sz w:val="28"/>
        </w:rPr>
        <w:t xml:space="preserve"> в) вы хотите развестись максимально быстро.</w:t>
      </w:r>
    </w:p>
    <w:p w14:paraId="B8020000">
      <w:pPr>
        <w:spacing w:line="312" w:lineRule="auto"/>
        <w:ind w:firstLine="567" w:left="0"/>
        <w:jc w:val="both"/>
        <w:rPr>
          <w:rFonts w:ascii="Times New Roman" w:hAnsi="Times New Roman"/>
          <w:sz w:val="28"/>
        </w:rPr>
      </w:pPr>
      <w:r>
        <w:rPr>
          <w:rFonts w:ascii="Times New Roman" w:hAnsi="Times New Roman"/>
          <w:sz w:val="28"/>
        </w:rPr>
        <w:t>Очевидно, что рассмотрение требований о разделе имущества или определении места жительства ребенка затянет судебный процесс, и, следовательно, брак будет расторгаться намного дольше. Так, расторжение брака без разрешения остальных вопросов займет от 2 до 5 месяцев. Процессы по разделу имущества и определению места жительства ребенка могут тянуться больше года.</w:t>
      </w:r>
    </w:p>
    <w:p w14:paraId="B9020000">
      <w:pPr>
        <w:spacing w:line="312" w:lineRule="auto"/>
        <w:ind w:firstLine="567" w:left="0"/>
        <w:jc w:val="both"/>
        <w:rPr>
          <w:rFonts w:ascii="Times New Roman" w:hAnsi="Times New Roman"/>
          <w:sz w:val="28"/>
        </w:rPr>
      </w:pPr>
      <w:r>
        <w:rPr>
          <w:rFonts w:ascii="Times New Roman" w:hAnsi="Times New Roman"/>
          <w:sz w:val="28"/>
        </w:rPr>
        <w:t>У второго варианта тоже есть свои преимущества:</w:t>
      </w:r>
    </w:p>
    <w:p w14:paraId="BA020000">
      <w:pPr>
        <w:spacing w:line="312" w:lineRule="auto"/>
        <w:ind w:firstLine="567" w:left="0"/>
        <w:jc w:val="both"/>
        <w:rPr>
          <w:rFonts w:ascii="Times New Roman" w:hAnsi="Times New Roman"/>
          <w:sz w:val="28"/>
        </w:rPr>
      </w:pPr>
      <w:r>
        <w:rPr>
          <w:rFonts w:ascii="Times New Roman" w:hAnsi="Times New Roman"/>
          <w:sz w:val="28"/>
        </w:rPr>
        <w:t>а) все вопросы будут разрешены в рамках одного судебного процесса при условии, что лишние 2–3 месяца судебных тяжб вас не смущают;</w:t>
      </w:r>
    </w:p>
    <w:p w14:paraId="BB020000">
      <w:pPr>
        <w:spacing w:line="312" w:lineRule="auto"/>
        <w:ind w:firstLine="567" w:left="0"/>
        <w:jc w:val="both"/>
        <w:rPr>
          <w:rFonts w:ascii="Times New Roman" w:hAnsi="Times New Roman"/>
          <w:sz w:val="28"/>
        </w:rPr>
      </w:pP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-101917</wp:posOffset>
            </wp:positionH>
            <wp:positionV relativeFrom="page">
              <wp:posOffset>6946180</wp:posOffset>
            </wp:positionV>
            <wp:extent cx="3362325" cy="3362325"/>
            <wp:effectExtent b="0" l="0" r="0" t="0"/>
            <wp:wrapThrough distL="114300" distR="114300" wrapText="bothSides">
              <wp:wrapPolygon>
                <wp:start x="0" y="0"/>
                <wp:lineTo x="0" y="21539"/>
                <wp:lineTo x="21539" y="21539"/>
                <wp:lineTo x="21539" y="0"/>
                <wp:lineTo x="0" y="0"/>
              </wp:wrapPolygon>
            </wp:wrapThrough>
            <wp:docPr hidden="false" id="59" name="Picture 59"/>
            <a:graphic>
              <a:graphicData uri="http://schemas.openxmlformats.org/drawingml/2006/picture">
                <pic:pic>
                  <pic:nvPicPr>
                    <pic:cNvPr hidden="false" id="58" name="Picture 58"/>
                    <pic:cNvPicPr preferRelativeResize="true"/>
                  </pic:nvPicPr>
                  <pic:blipFill>
                    <a:blip r:embed="rId31"/>
                    <a:srcRect b="0" l="0" r="0" t="0"/>
                    <a:stretch/>
                  </pic:blipFill>
                  <pic:spPr>
                    <a:xfrm flipH="false" flipV="false" rot="0">
                      <a:ext cx="3362325" cy="3362325"/>
                    </a:xfrm>
                    <a:prstGeom prst="rect"/>
                  </pic:spPr>
                </pic:pic>
              </a:graphicData>
            </a:graphic>
          </wp:anchor>
        </w:drawing>
      </w:r>
      <w:r>
        <w:rPr>
          <w:rFonts w:ascii="Times New Roman" w:hAnsi="Times New Roman"/>
          <w:sz w:val="28"/>
        </w:rPr>
        <w:t>б) вы хотите поменять подсудность, то есть суд, в который будете обращаться. Так, по общему правилу, иски о расторжении брака подаются в суд по месту нахождения ответчика. Иски с требованием о взыскании алиментов могут подаваться в суд по месту нахождения истца, а иски, содержащие требование о разделе недвижимого имущества, подаются в суд по месту нахождения этого имущества.</w:t>
      </w:r>
    </w:p>
    <w:p w14:paraId="BC020000">
      <w:pPr>
        <w:spacing w:line="312" w:lineRule="auto"/>
        <w:ind w:firstLine="567" w:left="0"/>
        <w:jc w:val="both"/>
        <w:rPr>
          <w:rFonts w:ascii="Times New Roman" w:hAnsi="Times New Roman"/>
          <w:sz w:val="28"/>
        </w:rPr>
      </w:pPr>
      <w:r>
        <w:rPr>
          <w:rFonts w:ascii="Times New Roman" w:hAnsi="Times New Roman"/>
          <w:sz w:val="28"/>
        </w:rPr>
        <w:t>Перед тем, как начать составлять исковое заявление, необходимо понять, в какой конкретно суд оно будет подано, то есть определить подсудность.</w:t>
      </w:r>
    </w:p>
    <w:p w14:paraId="BD020000">
      <w:pPr>
        <w:spacing w:line="312" w:lineRule="auto"/>
        <w:ind w:firstLine="567" w:left="0"/>
        <w:jc w:val="both"/>
        <w:rPr>
          <w:rFonts w:ascii="Times New Roman" w:hAnsi="Times New Roman"/>
          <w:sz w:val="28"/>
        </w:rPr>
      </w:pPr>
      <w:r>
        <w:rPr>
          <w:rFonts w:ascii="Times New Roman" w:hAnsi="Times New Roman"/>
          <w:sz w:val="28"/>
        </w:rPr>
        <w:t>По общему правилу исковое заявление подается в суд по месту нахождения ответчика.</w:t>
      </w:r>
    </w:p>
    <w:p w14:paraId="BE020000">
      <w:pPr>
        <w:spacing w:line="312" w:lineRule="auto"/>
        <w:ind w:firstLine="567" w:left="0"/>
        <w:jc w:val="both"/>
        <w:rPr>
          <w:rFonts w:ascii="Times New Roman" w:hAnsi="Times New Roman"/>
          <w:sz w:val="28"/>
        </w:rPr>
      </w:pPr>
      <w:r>
        <w:rPr>
          <w:rFonts w:ascii="Times New Roman" w:hAnsi="Times New Roman"/>
          <w:sz w:val="28"/>
        </w:rPr>
        <w:t>Если вам неизвестно, где проживает ваш супруг, то вы можете предъявить иск по своему выбору: либо по последнему известному месту жительства ответчика, либо по месту нахождения его имущества. А если вы проживаете совместно с вашими общими несовершеннолетними детьми или выезд к месту жительства ответчика для вас по состоянию здоровья затруднителен, то по своему месту жительства.</w:t>
      </w:r>
    </w:p>
    <w:p w14:paraId="BF020000">
      <w:pPr>
        <w:spacing w:line="312" w:lineRule="auto"/>
        <w:ind w:firstLine="567" w:left="0"/>
        <w:jc w:val="both"/>
        <w:rPr>
          <w:rFonts w:ascii="Times New Roman" w:hAnsi="Times New Roman"/>
          <w:sz w:val="28"/>
        </w:rPr>
      </w:pPr>
      <w:r>
        <w:rPr>
          <w:rFonts w:ascii="Times New Roman" w:hAnsi="Times New Roman"/>
          <w:sz w:val="28"/>
        </w:rPr>
        <w:t>После того, как вы смогли определить, в какой суд обращаться, вам необходимо:</w:t>
      </w:r>
    </w:p>
    <w:p w14:paraId="C0020000">
      <w:pPr>
        <w:spacing w:line="312" w:lineRule="auto"/>
        <w:ind w:firstLine="567" w:left="0"/>
        <w:jc w:val="both"/>
        <w:rPr>
          <w:rFonts w:ascii="Times New Roman" w:hAnsi="Times New Roman"/>
          <w:sz w:val="28"/>
        </w:rPr>
      </w:pPr>
      <w:r>
        <w:rPr>
          <w:rFonts w:ascii="Times New Roman" w:hAnsi="Times New Roman"/>
          <w:sz w:val="28"/>
        </w:rPr>
        <w:t>Составить исковое заявление, соответствующее правилам Гражданского процессуального кодекса (образцы по составлению заявления есть в приложениях к нашему пособию).  В исковом заявлении рекомендуется указывать не только адрес, но и телефон ответчика, дабы его было легче известить о дате судебного заседания.</w:t>
      </w:r>
    </w:p>
    <w:p w14:paraId="C1020000">
      <w:pPr>
        <w:spacing w:line="312" w:lineRule="auto"/>
        <w:ind w:firstLine="567" w:left="0"/>
        <w:jc w:val="both"/>
        <w:rPr>
          <w:rFonts w:ascii="Times New Roman" w:hAnsi="Times New Roman"/>
          <w:sz w:val="28"/>
        </w:rPr>
      </w:pPr>
      <w:r>
        <w:rPr>
          <w:rFonts w:ascii="Times New Roman" w:hAnsi="Times New Roman"/>
          <w:sz w:val="28"/>
        </w:rPr>
        <w:t>Приложить к заявлению его копию, подлинник и копию свидетельства о заключении брака, две копии свидетельства о рождении каждого ребенка. Этот перечень документов является общим. В случае если вы ссылаетесь на какие-нибудь дополнительные обстоятельства и условия (например, проживаете совместно с вашими общими несовершеннолетними детьми и по этой причине подаете в суд по своему месту жительства), то вам нужно приложить документ (с копией), подтверждающий этот факт (в данном случае речь идет о справке о составе семьи, которую можно получить в ЖЭУ, ТСЖ и т. п.).</w:t>
      </w:r>
    </w:p>
    <w:p w14:paraId="C2020000">
      <w:pPr>
        <w:spacing w:line="312" w:lineRule="auto"/>
        <w:ind w:firstLine="567" w:left="0"/>
        <w:jc w:val="both"/>
        <w:rPr>
          <w:rFonts w:ascii="Times New Roman" w:hAnsi="Times New Roman"/>
          <w:sz w:val="28"/>
        </w:rPr>
      </w:pPr>
      <w:r>
        <w:rPr>
          <w:rFonts w:ascii="Times New Roman" w:hAnsi="Times New Roman"/>
          <w:sz w:val="28"/>
        </w:rPr>
        <w:t xml:space="preserve">Оплатить государственную пошлину и приложить квитанцию к исковому заявлению. Реквизиты для уплаты госпошлины можно посмотреть в интернете на </w:t>
      </w:r>
      <w:r>
        <w:rPr>
          <w:rFonts w:ascii="Times New Roman" w:hAnsi="Times New Roman"/>
          <w:sz w:val="28"/>
        </w:rPr>
        <w:t>сайте соответствующего суда. Оплата госпошлины, как правило, осуществляется через Сбербанк.</w:t>
      </w:r>
    </w:p>
    <w:p w14:paraId="C3020000">
      <w:pPr>
        <w:spacing w:line="312" w:lineRule="auto"/>
        <w:ind w:firstLine="567" w:left="0"/>
        <w:jc w:val="both"/>
        <w:rPr>
          <w:rFonts w:ascii="Times New Roman" w:hAnsi="Times New Roman"/>
          <w:sz w:val="28"/>
        </w:rPr>
      </w:pPr>
      <w:r>
        <w:rPr>
          <w:rFonts w:ascii="Times New Roman" w:hAnsi="Times New Roman"/>
          <w:sz w:val="28"/>
        </w:rPr>
        <w:t xml:space="preserve">Подать ваше заявление в канцелярию суда, отправить его почтой или через ГАС «Правосудие». </w:t>
      </w:r>
      <w:r>
        <w:rPr>
          <w:rFonts w:ascii="Times New Roman" w:hAnsi="Times New Roman"/>
          <w:sz w:val="28"/>
        </w:rPr>
        <w:t>Предварительно Вы должны отправить копию искового заявления ответчику, почтой.</w:t>
      </w:r>
    </w:p>
    <w:p w14:paraId="C4020000">
      <w:pPr>
        <w:spacing w:line="312" w:lineRule="auto"/>
        <w:ind w:firstLine="567" w:left="0"/>
        <w:jc w:val="both"/>
        <w:rPr>
          <w:rFonts w:ascii="Times New Roman" w:hAnsi="Times New Roman"/>
          <w:sz w:val="28"/>
        </w:rPr>
      </w:pPr>
      <w:r>
        <w:rPr>
          <w:rFonts w:ascii="Times New Roman" w:hAnsi="Times New Roman"/>
          <w:sz w:val="28"/>
        </w:rPr>
        <w:t xml:space="preserve"> В случае если вы подаете свой иск лично через канцелярию, то необходимо сделать для себя дополнительную копию иска, на которой вам напишут входящий номер вашего искового заявления, поставят подпись и печать. Это будет служить </w:t>
      </w: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2957988</wp:posOffset>
            </wp:positionH>
            <wp:positionV relativeFrom="page">
              <wp:posOffset>1499210</wp:posOffset>
            </wp:positionV>
            <wp:extent cx="3295650" cy="3295650"/>
            <wp:effectExtent b="0" l="0" r="0" t="0"/>
            <wp:wrapThrough distL="114300" distR="114300" wrapText="bothSides">
              <wp:wrapPolygon>
                <wp:start x="0" y="0"/>
                <wp:lineTo x="0" y="21475"/>
                <wp:lineTo x="21475" y="21475"/>
                <wp:lineTo x="21475" y="0"/>
                <wp:lineTo x="0" y="0"/>
              </wp:wrapPolygon>
            </wp:wrapThrough>
            <wp:docPr hidden="false" id="61" name="Picture 61"/>
            <a:graphic>
              <a:graphicData uri="http://schemas.openxmlformats.org/drawingml/2006/picture">
                <pic:pic>
                  <pic:nvPicPr>
                    <pic:cNvPr hidden="false" id="60" name="Picture 60"/>
                    <pic:cNvPicPr preferRelativeResize="true"/>
                  </pic:nvPicPr>
                  <pic:blipFill>
                    <a:blip r:embed="rId32"/>
                    <a:srcRect b="0" l="0" r="0" t="0"/>
                    <a:stretch/>
                  </pic:blipFill>
                  <pic:spPr>
                    <a:xfrm flipH="false" flipV="false" rot="0">
                      <a:ext cx="3295650" cy="3295650"/>
                    </a:xfrm>
                    <a:prstGeom prst="rect"/>
                  </pic:spPr>
                </pic:pic>
              </a:graphicData>
            </a:graphic>
          </wp:anchor>
        </w:drawing>
      </w:r>
      <w:r>
        <w:rPr>
          <w:rFonts w:ascii="Times New Roman" w:hAnsi="Times New Roman"/>
          <w:sz w:val="28"/>
        </w:rPr>
        <w:t>доказательством, что вы подали иск определенного числа и в необходимой комплектности.</w:t>
      </w:r>
      <w:r>
        <w:rPr>
          <w:rFonts w:ascii="Times New Roman" w:hAnsi="Times New Roman"/>
          <w:sz w:val="0"/>
          <w:highlight w:val="black"/>
          <w:u w:color="000000"/>
        </w:rPr>
        <w:t xml:space="preserve"> </w:t>
      </w:r>
    </w:p>
    <w:p w14:paraId="C5020000">
      <w:pPr>
        <w:spacing w:line="312" w:lineRule="auto"/>
        <w:ind w:firstLine="567" w:left="0"/>
        <w:jc w:val="both"/>
        <w:rPr>
          <w:rFonts w:ascii="Times New Roman" w:hAnsi="Times New Roman"/>
          <w:sz w:val="28"/>
        </w:rPr>
      </w:pPr>
      <w:r>
        <w:rPr>
          <w:rFonts w:ascii="Times New Roman" w:hAnsi="Times New Roman"/>
          <w:sz w:val="28"/>
        </w:rPr>
        <w:t>В течение 5 рабочих дней после подачи иска мировой суд рассмотрит ваше заявление и, если оно отвечает всем требованиям закона, назначит дату судебного заседания (не ранее чем через месяц после подачи искового заявления). После этого суд направит сторонам повестки и пригласит на судебное заседание.</w:t>
      </w:r>
    </w:p>
    <w:p w14:paraId="C6020000">
      <w:pPr>
        <w:spacing w:line="312" w:lineRule="auto"/>
        <w:ind w:firstLine="567" w:left="0"/>
        <w:jc w:val="both"/>
        <w:rPr>
          <w:rFonts w:ascii="Times New Roman" w:hAnsi="Times New Roman"/>
          <w:sz w:val="28"/>
        </w:rPr>
      </w:pPr>
      <w:r>
        <w:rPr>
          <w:rFonts w:ascii="Times New Roman" w:hAnsi="Times New Roman"/>
          <w:sz w:val="28"/>
        </w:rPr>
        <w:t>На судебное заседание необходимо принести с собой паспорт и оригиналы документов, приложенных к исковому заявлению. Если в ходе судебного заседания второй супруг (ответчик) соглашается на развод, то судья выносит решение, которое вступает в законную силу ровно через месяц, после чего вы будете считаться разведенными.</w:t>
      </w:r>
    </w:p>
    <w:p w14:paraId="C7020000">
      <w:pPr>
        <w:spacing w:line="312" w:lineRule="auto"/>
        <w:ind w:firstLine="567" w:left="0"/>
        <w:jc w:val="both"/>
        <w:rPr>
          <w:rFonts w:ascii="Times New Roman" w:hAnsi="Times New Roman"/>
          <w:sz w:val="28"/>
        </w:rPr>
      </w:pPr>
      <w:r>
        <w:rPr>
          <w:rFonts w:ascii="Times New Roman" w:hAnsi="Times New Roman"/>
          <w:sz w:val="28"/>
        </w:rPr>
        <w:t>Если же второй супруг разводиться не желает, он может попросить срок для примирения сторон. Суд эту просьбу обязательно удовлетворит и отложит судебное заседание, но не более чем на 3 месяца. После этого, если ситуация не изменится, развод все равно состоится.</w:t>
      </w:r>
    </w:p>
    <w:p w14:paraId="C8020000">
      <w:pPr>
        <w:spacing w:line="312" w:lineRule="auto"/>
        <w:ind w:firstLine="567" w:left="0"/>
        <w:jc w:val="both"/>
        <w:rPr>
          <w:rFonts w:ascii="Times New Roman" w:hAnsi="Times New Roman"/>
          <w:sz w:val="28"/>
        </w:rPr>
      </w:pPr>
      <w:r>
        <w:rPr>
          <w:rFonts w:ascii="Times New Roman" w:hAnsi="Times New Roman"/>
          <w:sz w:val="28"/>
        </w:rPr>
        <w:t xml:space="preserve">Когда решение суда вступает в силу, вы приходите в суд и забираете решение с отметкой о вступлении его в законную силу. После этого необходимо оплатить еще одну госпошлину (в ЗАГС) и получить в </w:t>
      </w:r>
      <w:r>
        <w:rPr>
          <w:rFonts w:ascii="Times New Roman" w:hAnsi="Times New Roman"/>
          <w:sz w:val="28"/>
        </w:rPr>
        <w:t>ЗАГСе</w:t>
      </w:r>
      <w:r>
        <w:rPr>
          <w:rFonts w:ascii="Times New Roman" w:hAnsi="Times New Roman"/>
          <w:sz w:val="28"/>
        </w:rPr>
        <w:t xml:space="preserve"> по месту жительства или по месту заключения брака свидетельство о расторжении брака. Там же вам поставят соответствующую отметку в паспорт.</w:t>
      </w:r>
    </w:p>
    <w:p w14:paraId="C9020000">
      <w:pPr>
        <w:spacing w:line="312" w:lineRule="auto"/>
        <w:ind w:firstLine="567" w:left="0"/>
        <w:jc w:val="both"/>
        <w:rPr>
          <w:rFonts w:ascii="Times New Roman" w:hAnsi="Times New Roman"/>
          <w:b w:val="1"/>
          <w:caps w:val="0"/>
          <w:sz w:val="28"/>
        </w:rPr>
      </w:pPr>
    </w:p>
    <w:p w14:paraId="CA020000">
      <w:pPr>
        <w:spacing w:line="312" w:lineRule="auto"/>
        <w:ind w:firstLine="567" w:left="0"/>
        <w:jc w:val="both"/>
        <w:rPr>
          <w:rFonts w:ascii="Times New Roman" w:hAnsi="Times New Roman"/>
          <w:b w:val="1"/>
          <w:caps w:val="0"/>
          <w:sz w:val="28"/>
        </w:rPr>
      </w:pPr>
      <w:r>
        <w:rPr>
          <w:rFonts w:ascii="Times New Roman" w:hAnsi="Times New Roman"/>
          <w:b w:val="1"/>
          <w:caps w:val="0"/>
          <w:sz w:val="28"/>
        </w:rPr>
        <w:t>5 признаков того, что ваш супруг готовится к разводу</w:t>
      </w:r>
    </w:p>
    <w:p w14:paraId="CB020000">
      <w:pPr>
        <w:spacing w:line="312" w:lineRule="auto"/>
        <w:ind w:firstLine="567" w:left="0"/>
        <w:jc w:val="both"/>
        <w:rPr>
          <w:rFonts w:ascii="Times New Roman" w:hAnsi="Times New Roman"/>
          <w:sz w:val="28"/>
        </w:rPr>
      </w:pPr>
      <w:r>
        <w:rPr>
          <w:rFonts w:ascii="Times New Roman" w:hAnsi="Times New Roman"/>
          <w:sz w:val="28"/>
        </w:rPr>
        <w:t>Необходимо помнить, что даже если вы не особо хотите разводиться, но при этом совершенно очевидно, что ваша семья находится в «</w:t>
      </w:r>
      <w:r>
        <w:rPr>
          <w:rFonts w:ascii="Times New Roman" w:hAnsi="Times New Roman"/>
          <w:sz w:val="28"/>
        </w:rPr>
        <w:t>предразводном</w:t>
      </w:r>
      <w:r>
        <w:rPr>
          <w:rFonts w:ascii="Times New Roman" w:hAnsi="Times New Roman"/>
          <w:sz w:val="28"/>
        </w:rPr>
        <w:t>» состоянии и супруг явно подготавливает почву для бракоразводного процесса, то лучше начать действовать первым. Зачастую в бракоразводных процессах «лучшая защита – это нападение», и, как правило, такая тактика более перспективна применительно к разводу и разделу имущества. Ведь лучше, чтобы во время судебного расторжения брака у вас было как можно больше козырей в рукаве. Итак, как все-таки понять, что супруг может готовиться к разводу?</w:t>
      </w:r>
    </w:p>
    <w:p w14:paraId="CC020000">
      <w:pPr>
        <w:spacing w:line="312" w:lineRule="auto"/>
        <w:ind w:firstLine="567" w:left="0"/>
        <w:jc w:val="both"/>
        <w:rPr>
          <w:rFonts w:ascii="Times New Roman" w:hAnsi="Times New Roman"/>
          <w:sz w:val="28"/>
        </w:rPr>
      </w:pP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2569051</wp:posOffset>
            </wp:positionH>
            <wp:positionV relativeFrom="page">
              <wp:posOffset>6189954</wp:posOffset>
            </wp:positionV>
            <wp:extent cx="3609340" cy="3560445"/>
            <wp:effectExtent b="0" l="0" r="0" t="0"/>
            <wp:wrapThrough distL="114300" distR="114300" wrapText="bothSides">
              <wp:wrapPolygon>
                <wp:start x="0" y="0"/>
                <wp:lineTo x="0" y="21496"/>
                <wp:lineTo x="21433" y="21496"/>
                <wp:lineTo x="21433" y="0"/>
                <wp:lineTo x="0" y="0"/>
              </wp:wrapPolygon>
            </wp:wrapThrough>
            <wp:docPr hidden="false" id="63" name="Picture 63"/>
            <a:graphic>
              <a:graphicData uri="http://schemas.openxmlformats.org/drawingml/2006/picture">
                <pic:pic>
                  <pic:nvPicPr>
                    <pic:cNvPr hidden="false" id="62" name="Picture 62"/>
                    <pic:cNvPicPr preferRelativeResize="true"/>
                  </pic:nvPicPr>
                  <pic:blipFill>
                    <a:blip r:embed="rId33"/>
                    <a:srcRect b="0" l="0" r="0" t="0"/>
                    <a:stretch/>
                  </pic:blipFill>
                  <pic:spPr>
                    <a:xfrm flipH="false" flipV="false" rot="0">
                      <a:ext cx="3609340" cy="3560445"/>
                    </a:xfrm>
                    <a:prstGeom prst="rect"/>
                  </pic:spPr>
                </pic:pic>
              </a:graphicData>
            </a:graphic>
          </wp:anchor>
        </w:drawing>
      </w:r>
      <w:r>
        <w:rPr>
          <w:rFonts w:ascii="Times New Roman" w:hAnsi="Times New Roman"/>
          <w:sz w:val="28"/>
        </w:rPr>
        <w:t>1. Супруг/супруга начинает спрашивать вас про документы на имущество, приобретенное в браке. Это могут быть свидетельства регистрации права на объекты недвижимости, паспорта транспортных средств, чеки, договоры на приобретение бытовой техники. Конечно, вполне может быть, что ваш супруг просто решил навести порядок, сделать реестр семейной документации. Но тут вам виднее.</w:t>
      </w:r>
    </w:p>
    <w:p w14:paraId="CD020000">
      <w:pPr>
        <w:spacing w:line="312" w:lineRule="auto"/>
        <w:ind w:firstLine="567" w:left="0"/>
        <w:jc w:val="both"/>
        <w:rPr>
          <w:rFonts w:ascii="Times New Roman" w:hAnsi="Times New Roman"/>
          <w:sz w:val="28"/>
        </w:rPr>
      </w:pPr>
      <w:r>
        <w:rPr>
          <w:rFonts w:ascii="Times New Roman" w:hAnsi="Times New Roman"/>
          <w:sz w:val="28"/>
        </w:rPr>
        <w:t xml:space="preserve"> Если же ваш супруг действительно собирается разводиться и делить совместное имущество, то ему для этого будет необходимо:</w:t>
      </w:r>
    </w:p>
    <w:p w14:paraId="CE020000">
      <w:pPr>
        <w:spacing w:line="312" w:lineRule="auto"/>
        <w:ind w:firstLine="567" w:left="0"/>
        <w:jc w:val="both"/>
        <w:rPr>
          <w:rFonts w:ascii="Times New Roman" w:hAnsi="Times New Roman"/>
          <w:sz w:val="28"/>
        </w:rPr>
      </w:pPr>
      <w:r>
        <w:rPr>
          <w:rFonts w:ascii="Times New Roman" w:hAnsi="Times New Roman"/>
          <w:sz w:val="28"/>
        </w:rPr>
        <w:t>знать (или хотя бы примерно представлять) весь состав совместного имущества, для того чтобы его можно было указать в исковом заявлении о разделе имущества;</w:t>
      </w:r>
    </w:p>
    <w:p w14:paraId="CF020000">
      <w:pPr>
        <w:spacing w:line="312" w:lineRule="auto"/>
        <w:ind w:firstLine="567" w:left="0"/>
        <w:jc w:val="both"/>
        <w:rPr>
          <w:rFonts w:ascii="Times New Roman" w:hAnsi="Times New Roman"/>
          <w:sz w:val="28"/>
        </w:rPr>
      </w:pPr>
      <w:r>
        <w:rPr>
          <w:rFonts w:ascii="Times New Roman" w:hAnsi="Times New Roman"/>
          <w:sz w:val="28"/>
        </w:rPr>
        <w:t>сделать оценку этого имущества (оценочным организациям для проведения оценки имущества необходимо, как минимум, представить документы на это имущество);</w:t>
      </w:r>
    </w:p>
    <w:p w14:paraId="D0020000">
      <w:pPr>
        <w:spacing w:line="312" w:lineRule="auto"/>
        <w:ind w:firstLine="567" w:left="0"/>
        <w:jc w:val="both"/>
        <w:rPr>
          <w:rFonts w:ascii="Times New Roman" w:hAnsi="Times New Roman"/>
          <w:sz w:val="28"/>
        </w:rPr>
      </w:pPr>
      <w:r>
        <w:rPr>
          <w:rFonts w:ascii="Times New Roman" w:hAnsi="Times New Roman"/>
          <w:sz w:val="28"/>
        </w:rPr>
        <w:t>приложить документы к исковому заявлению о разделе имущества (в качестве доказательства того, что заявленное имущество было приобретено в браке).</w:t>
      </w:r>
    </w:p>
    <w:p w14:paraId="D1020000">
      <w:pPr>
        <w:spacing w:line="312" w:lineRule="auto"/>
        <w:ind w:firstLine="567" w:left="0"/>
        <w:jc w:val="both"/>
        <w:rPr>
          <w:rFonts w:ascii="Times New Roman" w:hAnsi="Times New Roman"/>
          <w:sz w:val="28"/>
        </w:rPr>
      </w:pPr>
      <w:r>
        <w:rPr>
          <w:rFonts w:ascii="Times New Roman" w:hAnsi="Times New Roman"/>
          <w:sz w:val="28"/>
        </w:rPr>
        <w:t>2. Супруг/супруга начинает интересоваться вашими украшениями и другими предметами роскоши. Дело в том, что предметы личного пользования не входят в состав совместной собственности, однако предметы роскоши (различные украшения, драгоценности) являются исключением из этого правила и подлежат разделу.</w:t>
      </w:r>
    </w:p>
    <w:p w14:paraId="D2020000">
      <w:pPr>
        <w:spacing w:line="312" w:lineRule="auto"/>
        <w:ind w:firstLine="567" w:left="0"/>
        <w:jc w:val="both"/>
        <w:rPr>
          <w:rFonts w:ascii="Times New Roman" w:hAnsi="Times New Roman"/>
          <w:sz w:val="28"/>
        </w:rPr>
      </w:pPr>
      <w:r>
        <w:rPr>
          <w:rFonts w:ascii="Times New Roman" w:hAnsi="Times New Roman"/>
          <w:sz w:val="28"/>
        </w:rPr>
        <w:t>3. Распродает совместное имущество. Распроданное имущество намного сложнее разделить, чем имущество, находящееся в наличии. Хотя при грамотном подходе возможно и это!</w:t>
      </w:r>
    </w:p>
    <w:p w14:paraId="D3020000">
      <w:pPr>
        <w:spacing w:line="312" w:lineRule="auto"/>
        <w:ind w:firstLine="567" w:left="0"/>
        <w:jc w:val="both"/>
        <w:rPr>
          <w:rFonts w:ascii="Times New Roman" w:hAnsi="Times New Roman"/>
          <w:sz w:val="28"/>
        </w:rPr>
      </w:pPr>
      <w:r>
        <w:rPr>
          <w:rFonts w:ascii="Times New Roman" w:hAnsi="Times New Roman"/>
          <w:sz w:val="28"/>
        </w:rPr>
        <w:t>4. Интересуется вашими счетами и вкладами. Денежные средства, хранящиеся в банке, также входят в состав совместного имущества и подлежат разделу.</w:t>
      </w:r>
    </w:p>
    <w:p w14:paraId="D4020000">
      <w:pPr>
        <w:spacing w:line="312" w:lineRule="auto"/>
        <w:ind w:firstLine="567" w:left="0"/>
        <w:jc w:val="both"/>
        <w:rPr>
          <w:rFonts w:ascii="Times New Roman" w:hAnsi="Times New Roman"/>
          <w:sz w:val="28"/>
        </w:rPr>
      </w:pPr>
      <w:r>
        <w:rPr>
          <w:rFonts w:ascii="Times New Roman" w:hAnsi="Times New Roman"/>
          <w:sz w:val="28"/>
        </w:rPr>
        <w:t>5. Начинает переводить или приобретать имущество на имя своих родственников. Это обычно делается, чтобы вывести указанное имущество из состава совместной собственности. Если совместное имущество, которое было переоформлено на родственника уже после его приобретения, можно поделить, то вещи, которые ваш супруг изначально оформил на третье лицо,</w:t>
      </w:r>
      <w:r>
        <w:rPr>
          <w:rFonts w:ascii="Times New Roman" w:hAnsi="Times New Roman"/>
          <w:sz w:val="28"/>
        </w:rPr>
        <w:t xml:space="preserve"> разделить невозможно.</w:t>
      </w:r>
    </w:p>
    <w:p w14:paraId="D5020000">
      <w:pPr>
        <w:spacing w:line="312" w:lineRule="auto"/>
        <w:ind w:firstLine="567" w:left="0"/>
        <w:jc w:val="both"/>
        <w:rPr>
          <w:rFonts w:ascii="Times New Roman" w:hAnsi="Times New Roman"/>
          <w:sz w:val="28"/>
        </w:rPr>
      </w:pP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-92392</wp:posOffset>
            </wp:positionH>
            <wp:positionV relativeFrom="page">
              <wp:posOffset>643799</wp:posOffset>
            </wp:positionV>
            <wp:extent cx="3302000" cy="3365500"/>
            <wp:effectExtent b="0" l="0" r="0" t="0"/>
            <wp:wrapThrough distL="114300" distR="114300" wrapText="bothSides">
              <wp:wrapPolygon>
                <wp:start x="0" y="0"/>
                <wp:lineTo x="0" y="21447"/>
                <wp:lineTo x="21487" y="21447"/>
                <wp:lineTo x="21487" y="0"/>
                <wp:lineTo x="0" y="0"/>
              </wp:wrapPolygon>
            </wp:wrapThrough>
            <wp:docPr hidden="false" id="65" name="Picture 65"/>
            <a:graphic>
              <a:graphicData uri="http://schemas.openxmlformats.org/drawingml/2006/picture">
                <pic:pic>
                  <pic:nvPicPr>
                    <pic:cNvPr hidden="false" id="64" name="Picture 64"/>
                    <pic:cNvPicPr preferRelativeResize="true"/>
                  </pic:nvPicPr>
                  <pic:blipFill>
                    <a:blip r:embed="rId34"/>
                    <a:srcRect b="0" l="0" r="0" t="0"/>
                    <a:stretch/>
                  </pic:blipFill>
                  <pic:spPr>
                    <a:xfrm flipH="false" flipV="false" rot="0">
                      <a:ext cx="3302000" cy="3365500"/>
                    </a:xfrm>
                    <a:prstGeom prst="rect"/>
                  </pic:spPr>
                </pic:pic>
              </a:graphicData>
            </a:graphic>
          </wp:anchor>
        </w:drawing>
      </w:r>
      <w:r>
        <w:rPr>
          <w:rFonts w:ascii="Times New Roman" w:hAnsi="Times New Roman"/>
          <w:sz w:val="28"/>
        </w:rPr>
        <w:t xml:space="preserve"> </w:t>
      </w:r>
      <w:r>
        <w:rPr>
          <w:rFonts w:ascii="Times New Roman" w:hAnsi="Times New Roman"/>
          <w:b w:val="1"/>
          <w:sz w:val="28"/>
        </w:rPr>
        <w:t>Бесконфликтный развод</w:t>
      </w:r>
      <w:r>
        <w:rPr>
          <w:rFonts w:ascii="Times New Roman" w:hAnsi="Times New Roman"/>
          <w:sz w:val="28"/>
        </w:rPr>
        <w:t xml:space="preserve"> </w:t>
      </w:r>
    </w:p>
    <w:p w14:paraId="D6020000">
      <w:pPr>
        <w:spacing w:line="312" w:lineRule="auto"/>
        <w:ind w:firstLine="567" w:left="0"/>
        <w:jc w:val="both"/>
        <w:rPr>
          <w:rFonts w:ascii="Times New Roman" w:hAnsi="Times New Roman"/>
          <w:sz w:val="28"/>
        </w:rPr>
      </w:pPr>
      <w:r>
        <w:rPr>
          <w:rFonts w:ascii="Times New Roman" w:hAnsi="Times New Roman"/>
          <w:sz w:val="28"/>
        </w:rPr>
        <w:t xml:space="preserve">Как ни странно, на практике встречаются случаи, когда супруги расходятся мирно. У них полностью отсутствуют всяческие споры и разногласия. Имущество они делят поровну, дети остаются с одним из </w:t>
      </w:r>
      <w:r>
        <w:rPr>
          <w:rFonts w:ascii="Times New Roman" w:hAnsi="Times New Roman"/>
          <w:sz w:val="28"/>
        </w:rPr>
        <w:t>супругов,</w:t>
      </w:r>
      <w:r>
        <w:rPr>
          <w:rFonts w:ascii="Times New Roman" w:hAnsi="Times New Roman"/>
          <w:sz w:val="28"/>
        </w:rPr>
        <w:tab/>
      </w:r>
      <w:r>
        <w:rPr>
          <w:rFonts w:ascii="Times New Roman" w:hAnsi="Times New Roman"/>
          <w:sz w:val="28"/>
        </w:rPr>
        <w:t>а</w:t>
      </w:r>
      <w:r>
        <w:rPr>
          <w:rFonts w:ascii="Times New Roman" w:hAnsi="Times New Roman"/>
          <w:sz w:val="28"/>
        </w:rPr>
        <w:tab/>
      </w:r>
      <w:r>
        <w:rPr>
          <w:rFonts w:ascii="Times New Roman" w:hAnsi="Times New Roman"/>
          <w:sz w:val="28"/>
        </w:rPr>
        <w:t>второй</w:t>
      </w:r>
      <w:r>
        <w:rPr>
          <w:rFonts w:ascii="Times New Roman" w:hAnsi="Times New Roman"/>
          <w:sz w:val="28"/>
        </w:rPr>
        <w:tab/>
      </w:r>
      <w:r>
        <w:rPr>
          <w:rFonts w:ascii="Times New Roman" w:hAnsi="Times New Roman"/>
          <w:sz w:val="28"/>
        </w:rPr>
        <w:t xml:space="preserve">в </w:t>
      </w:r>
      <w:r>
        <w:rPr>
          <w:rFonts w:ascii="Times New Roman" w:hAnsi="Times New Roman"/>
          <w:sz w:val="28"/>
        </w:rPr>
        <w:t>общем-то и не против: добросовестно выплачивает алименты на содержание детей, принимает активное участие в их воспитании.</w:t>
      </w:r>
    </w:p>
    <w:p w14:paraId="D7020000">
      <w:pPr>
        <w:spacing w:line="312" w:lineRule="auto"/>
        <w:ind w:firstLine="567" w:left="0"/>
        <w:jc w:val="both"/>
        <w:rPr>
          <w:rFonts w:ascii="Times New Roman" w:hAnsi="Times New Roman"/>
          <w:sz w:val="28"/>
        </w:rPr>
      </w:pPr>
      <w:r>
        <w:rPr>
          <w:rFonts w:ascii="Times New Roman" w:hAnsi="Times New Roman"/>
          <w:sz w:val="28"/>
        </w:rPr>
        <w:t xml:space="preserve">Но даже в таких случаях также надо быть максимально внимательным и зафиксировать соглашения по всем основным вопросам. В противном случае вы ставите себя в зависимое от бывшего супруга положение, и в любой момент рискуете оказаться ответчиком в </w:t>
      </w:r>
      <w:r>
        <w:rPr>
          <w:rFonts w:ascii="Times New Roman" w:hAnsi="Times New Roman"/>
          <w:sz w:val="28"/>
        </w:rPr>
        <w:t xml:space="preserve">суде, поскольку в таком сложном деле, как развод, нельзя полагаться лишь на слова. Эти слова должны быть зафиксированы на бумаге, имеющей юридическую силу. </w:t>
      </w:r>
      <w:r>
        <w:rPr>
          <w:rFonts w:ascii="Times New Roman" w:hAnsi="Times New Roman"/>
          <w:sz w:val="28"/>
        </w:rPr>
        <w:t>Какие соглашения следует заключить при разводе?</w:t>
      </w:r>
    </w:p>
    <w:p w14:paraId="D8020000">
      <w:pPr>
        <w:spacing w:line="312" w:lineRule="auto"/>
        <w:ind w:firstLine="567" w:left="0"/>
        <w:jc w:val="both"/>
        <w:rPr>
          <w:rFonts w:ascii="Times New Roman" w:hAnsi="Times New Roman"/>
          <w:b w:val="1"/>
          <w:sz w:val="28"/>
        </w:rPr>
      </w:pPr>
      <w:r>
        <w:rPr>
          <w:rFonts w:ascii="Times New Roman" w:hAnsi="Times New Roman"/>
          <w:b w:val="1"/>
          <w:sz w:val="28"/>
        </w:rPr>
        <w:t>Соглашение об уплате алиментов</w:t>
      </w:r>
    </w:p>
    <w:p w14:paraId="D9020000">
      <w:pPr>
        <w:spacing w:line="312" w:lineRule="auto"/>
        <w:ind w:firstLine="567" w:left="0"/>
        <w:jc w:val="both"/>
        <w:rPr>
          <w:rFonts w:ascii="Times New Roman" w:hAnsi="Times New Roman"/>
          <w:sz w:val="28"/>
        </w:rPr>
      </w:pPr>
      <w:r>
        <w:rPr>
          <w:rFonts w:ascii="Times New Roman" w:hAnsi="Times New Roman"/>
          <w:sz w:val="28"/>
        </w:rPr>
        <w:t>Соглашение об уплате алиментов (с установленным размером, условиями и порядком выплаты) заключается между лицом, обязанным уплачивать алименты, и их получателем. Составляется оно в письменной форме и подлежит нотариальному удостоверению.</w:t>
      </w:r>
    </w:p>
    <w:p w14:paraId="DA020000">
      <w:pPr>
        <w:spacing w:line="312" w:lineRule="auto"/>
        <w:ind w:firstLine="567" w:left="0"/>
        <w:jc w:val="both"/>
        <w:rPr>
          <w:rFonts w:ascii="Times New Roman" w:hAnsi="Times New Roman"/>
          <w:sz w:val="28"/>
        </w:rPr>
      </w:pP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2936557</wp:posOffset>
            </wp:positionH>
            <wp:positionV relativeFrom="page">
              <wp:posOffset>5996849</wp:posOffset>
            </wp:positionV>
            <wp:extent cx="3500437" cy="3429000"/>
            <wp:effectExtent b="0" l="0" r="0" t="0"/>
            <wp:wrapThrough distL="114300" distR="114300" wrapText="bothSides">
              <wp:wrapPolygon>
                <wp:start x="0" y="0"/>
                <wp:lineTo x="0" y="21483"/>
                <wp:lineTo x="21433" y="21483"/>
                <wp:lineTo x="21433" y="0"/>
                <wp:lineTo x="0" y="0"/>
              </wp:wrapPolygon>
            </wp:wrapThrough>
            <wp:docPr hidden="false" id="67" name="Picture 67"/>
            <a:graphic>
              <a:graphicData uri="http://schemas.openxmlformats.org/drawingml/2006/picture">
                <pic:pic>
                  <pic:nvPicPr>
                    <pic:cNvPr hidden="false" id="66" name="Picture 66"/>
                    <pic:cNvPicPr preferRelativeResize="true"/>
                  </pic:nvPicPr>
                  <pic:blipFill>
                    <a:blip r:embed="rId35"/>
                    <a:srcRect b="0" l="0" r="0" t="0"/>
                    <a:stretch/>
                  </pic:blipFill>
                  <pic:spPr>
                    <a:xfrm flipH="false" flipV="false" rot="0">
                      <a:ext cx="3500437" cy="3429000"/>
                    </a:xfrm>
                    <a:prstGeom prst="rect"/>
                  </pic:spPr>
                </pic:pic>
              </a:graphicData>
            </a:graphic>
          </wp:anchor>
        </w:drawing>
      </w:r>
      <w:r>
        <w:rPr>
          <w:rFonts w:ascii="Times New Roman" w:hAnsi="Times New Roman"/>
          <w:sz w:val="28"/>
        </w:rPr>
        <w:t>Нотариально удостоверенное соглашение об уплате алиментов имеет силу исполнительного листа. Размер алиментов, уплачиваемых по соглашению об их уплате, определяется сторонами в этом соглашении.</w:t>
      </w:r>
    </w:p>
    <w:p w14:paraId="DB020000">
      <w:pPr>
        <w:spacing w:line="312" w:lineRule="auto"/>
        <w:ind w:firstLine="567" w:left="0"/>
        <w:jc w:val="both"/>
        <w:rPr>
          <w:rFonts w:ascii="Times New Roman" w:hAnsi="Times New Roman"/>
          <w:sz w:val="28"/>
        </w:rPr>
      </w:pPr>
      <w:r>
        <w:rPr>
          <w:rFonts w:ascii="Times New Roman" w:hAnsi="Times New Roman"/>
          <w:sz w:val="28"/>
        </w:rPr>
        <w:t>Однако размер алиментов, устанавливаемый по соглашению об уплате алиментов на несовершеннолетних детей, не может быть ниже размера алиментов, которые можно получить при взыскании алиментов в судебном порядке.</w:t>
      </w:r>
    </w:p>
    <w:p w14:paraId="DC020000">
      <w:pPr>
        <w:spacing w:line="312" w:lineRule="auto"/>
        <w:ind w:firstLine="567" w:left="0"/>
        <w:jc w:val="both"/>
        <w:rPr>
          <w:rFonts w:ascii="Times New Roman" w:hAnsi="Times New Roman"/>
          <w:b w:val="1"/>
          <w:sz w:val="28"/>
        </w:rPr>
      </w:pPr>
      <w:r>
        <w:rPr>
          <w:rFonts w:ascii="Times New Roman" w:hAnsi="Times New Roman"/>
          <w:b w:val="1"/>
          <w:sz w:val="28"/>
        </w:rPr>
        <w:t>Соглашение о разделе совместного имущества</w:t>
      </w:r>
    </w:p>
    <w:p w14:paraId="DD020000">
      <w:pPr>
        <w:spacing w:line="312" w:lineRule="auto"/>
        <w:ind w:firstLine="567" w:left="0"/>
        <w:jc w:val="both"/>
        <w:rPr>
          <w:rFonts w:ascii="Times New Roman" w:hAnsi="Times New Roman"/>
          <w:sz w:val="28"/>
        </w:rPr>
      </w:pPr>
      <w:r>
        <w:rPr>
          <w:rFonts w:ascii="Times New Roman" w:hAnsi="Times New Roman"/>
          <w:sz w:val="28"/>
        </w:rPr>
        <w:t>В данном соглашении супруги могут по своему усмотрению определить состав имущества, которое достанется каждому из них в результате такого раздела. С</w:t>
      </w:r>
      <w:r>
        <w:rPr>
          <w:rFonts w:ascii="Times New Roman" w:hAnsi="Times New Roman"/>
          <w:sz w:val="28"/>
        </w:rPr>
        <w:t xml:space="preserve">упруги могут поделить имущество не в равных долях, а в иной пропорции, но отступление от принципа равенства долей не должно нарушать интересы третьих лиц. </w:t>
      </w:r>
    </w:p>
    <w:p w14:paraId="DE020000">
      <w:pPr>
        <w:spacing w:line="312" w:lineRule="auto"/>
        <w:ind w:firstLine="567" w:left="0"/>
        <w:jc w:val="both"/>
        <w:rPr>
          <w:rFonts w:ascii="Times New Roman" w:hAnsi="Times New Roman"/>
          <w:sz w:val="28"/>
        </w:rPr>
      </w:pPr>
      <w:r>
        <w:rPr>
          <w:rFonts w:ascii="Times New Roman" w:hAnsi="Times New Roman"/>
          <w:sz w:val="28"/>
        </w:rPr>
        <w:t>Также супруги могут заключить соглашение о разделе имущества, по которому все имущество, нажитое супругами во время брака, перейдет в собственность одного из них, а второму будет присуждена соответствующая денежная компенсация.</w:t>
      </w:r>
    </w:p>
    <w:p w14:paraId="DF020000">
      <w:pPr>
        <w:spacing w:line="312" w:lineRule="auto"/>
        <w:ind w:firstLine="567" w:left="0"/>
        <w:jc w:val="both"/>
        <w:rPr>
          <w:rFonts w:ascii="Times New Roman" w:hAnsi="Times New Roman"/>
          <w:b w:val="1"/>
          <w:sz w:val="28"/>
        </w:rPr>
      </w:pPr>
      <w:r>
        <w:rPr>
          <w:rFonts w:ascii="Times New Roman" w:hAnsi="Times New Roman"/>
          <w:b w:val="1"/>
          <w:sz w:val="28"/>
        </w:rPr>
        <w:t>Соглашение о детях</w:t>
      </w:r>
    </w:p>
    <w:p w14:paraId="E0020000">
      <w:pPr>
        <w:spacing w:line="312" w:lineRule="auto"/>
        <w:ind w:firstLine="567" w:left="0"/>
        <w:jc w:val="both"/>
        <w:rPr>
          <w:rFonts w:ascii="Times New Roman" w:hAnsi="Times New Roman"/>
          <w:sz w:val="28"/>
        </w:rPr>
      </w:pPr>
      <w:r>
        <w:rPr>
          <w:rFonts w:ascii="Times New Roman" w:hAnsi="Times New Roman"/>
          <w:sz w:val="28"/>
        </w:rPr>
        <w:t xml:space="preserve">Родители вправе заключить в письменной форме соглашение о порядке осуществления родительских прав родителем, проживающим отдельно от ребенка. </w:t>
      </w:r>
      <w:r>
        <w:rPr>
          <w:rFonts w:ascii="Times New Roman" w:hAnsi="Times New Roman"/>
          <w:sz w:val="28"/>
        </w:rPr>
        <w:t>Исходя из Семейного кодекса, содержание соглашения о детях подразумевает определение места жительства ребенка. Кроме того, в данном соглашении возможно определение порядка общения детей с отдельно проживающим родителем, решение вопросов воспитания, включая выбор учебного заведения, организацию отдыха и т. п..</w:t>
      </w:r>
    </w:p>
    <w:p w14:paraId="E1020000">
      <w:pPr>
        <w:spacing w:line="312" w:lineRule="auto"/>
        <w:ind w:firstLine="567"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 Соглашение имеет срок действия, оно прекращает свое действие по достижению ребенком возраста совершеннолетия (18 лет), а также при </w:t>
      </w:r>
      <w:r>
        <w:rPr>
          <w:rFonts w:ascii="Times New Roman" w:hAnsi="Times New Roman"/>
          <w:sz w:val="28"/>
        </w:rPr>
        <w:t xml:space="preserve">достижении полной дееспособности ранее 18 лет. Прекращение действия соглашения </w:t>
      </w:r>
      <w:r>
        <w:rPr>
          <w:rFonts w:ascii="Times New Roman" w:hAnsi="Times New Roman"/>
          <w:sz w:val="28"/>
        </w:rPr>
        <w:t>де-факто</w:t>
      </w:r>
      <w:r>
        <w:rPr>
          <w:rFonts w:ascii="Times New Roman" w:hAnsi="Times New Roman"/>
          <w:sz w:val="28"/>
        </w:rPr>
        <w:t xml:space="preserve"> возможно, если ребенок пожелает проживать с одним из родителей вопреки соглашению, и родители согласятся с его мнением.</w:t>
      </w:r>
    </w:p>
    <w:p w14:paraId="E2020000">
      <w:pPr>
        <w:spacing w:line="312" w:lineRule="auto"/>
        <w:ind w:firstLine="567" w:left="0"/>
        <w:jc w:val="both"/>
        <w:rPr>
          <w:rFonts w:ascii="Times New Roman" w:hAnsi="Times New Roman"/>
          <w:sz w:val="28"/>
        </w:rPr>
      </w:pPr>
      <w:r>
        <w:rPr>
          <w:rFonts w:ascii="Times New Roman" w:hAnsi="Times New Roman"/>
          <w:sz w:val="28"/>
        </w:rPr>
        <w:t>Соглашение о детях может быть изменено или расторгнуто в любое время по желанию обеих сторон. Односторонний отказ от исполнения или одностороннее изменение его условий не допускается.</w:t>
      </w:r>
    </w:p>
    <w:p w14:paraId="E3020000">
      <w:pPr>
        <w:spacing w:line="312" w:lineRule="auto"/>
        <w:ind w:firstLine="567" w:left="0"/>
        <w:jc w:val="both"/>
        <w:rPr>
          <w:rFonts w:ascii="Times New Roman" w:hAnsi="Times New Roman"/>
          <w:sz w:val="28"/>
        </w:rPr>
      </w:pPr>
      <w:r>
        <w:rPr>
          <w:rFonts w:ascii="Times New Roman" w:hAnsi="Times New Roman"/>
          <w:sz w:val="28"/>
        </w:rPr>
        <w:t xml:space="preserve">Приведем пример из практики. </w:t>
      </w:r>
      <w:r>
        <w:rPr>
          <w:rFonts w:ascii="Times New Roman" w:hAnsi="Times New Roman"/>
          <w:sz w:val="28"/>
        </w:rPr>
        <w:t>В мае 2012 года на консультацию пришли Олег и Марина. В браке они прожили 10 лет, у них родилось двое детей. Супруги приняли совместное решение расторгнуть брак. При этом у них сохранялись хорошие отношения. Они попросили оформить расторжение брака без их участия, а также составить все необходимые соглашения.</w:t>
      </w:r>
    </w:p>
    <w:p w14:paraId="E4020000">
      <w:pPr>
        <w:spacing w:line="312" w:lineRule="auto"/>
        <w:ind w:firstLine="567" w:left="0"/>
        <w:jc w:val="both"/>
        <w:rPr>
          <w:rFonts w:ascii="Times New Roman" w:hAnsi="Times New Roman"/>
          <w:sz w:val="28"/>
        </w:rPr>
      </w:pPr>
      <w:r>
        <w:rPr>
          <w:rFonts w:ascii="Times New Roman" w:hAnsi="Times New Roman"/>
          <w:sz w:val="28"/>
        </w:rPr>
        <w:t>В результате от имени Олега было подано исковое заявление о расторжении брака в суд. Олег и Марина оформили доверенности на представление их интересов в суде (на автора данной книги и его коллегу соответственно).</w:t>
      </w:r>
    </w:p>
    <w:p w14:paraId="E5020000">
      <w:pPr>
        <w:spacing w:line="312" w:lineRule="auto"/>
        <w:ind w:firstLine="567" w:left="0"/>
        <w:jc w:val="both"/>
        <w:rPr>
          <w:rFonts w:ascii="Times New Roman" w:hAnsi="Times New Roman"/>
          <w:sz w:val="28"/>
        </w:rPr>
      </w:pPr>
      <w:r>
        <w:rPr>
          <w:rFonts w:ascii="Times New Roman" w:hAnsi="Times New Roman"/>
          <w:sz w:val="28"/>
        </w:rPr>
        <w:t xml:space="preserve">После обращения в суд были составлены 3 соглашения: </w:t>
      </w:r>
      <w:r>
        <w:rPr>
          <w:rFonts w:ascii="Times New Roman" w:hAnsi="Times New Roman"/>
          <w:sz w:val="28"/>
        </w:rPr>
        <w:t>1) об определении места жительства детей и порядке общения с родителем, проживающим отдельно, 2) о разделе совместного имущества супругов и 3) об уплате алиментов.</w:t>
      </w:r>
    </w:p>
    <w:p w14:paraId="E6020000">
      <w:pPr>
        <w:spacing w:line="312" w:lineRule="auto"/>
        <w:ind w:firstLine="567" w:left="0"/>
        <w:jc w:val="both"/>
        <w:rPr>
          <w:rFonts w:ascii="Times New Roman" w:hAnsi="Times New Roman"/>
          <w:sz w:val="28"/>
        </w:rPr>
      </w:pP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-140017</wp:posOffset>
            </wp:positionH>
            <wp:positionV relativeFrom="page">
              <wp:posOffset>6758210</wp:posOffset>
            </wp:positionV>
            <wp:extent cx="3314698" cy="3276600"/>
            <wp:effectExtent b="0" l="0" r="0" t="0"/>
            <wp:wrapThrough distL="114300" distR="114300" wrapText="bothSides">
              <wp:wrapPolygon>
                <wp:start x="0" y="0"/>
                <wp:lineTo x="0" y="21409"/>
                <wp:lineTo x="21407" y="21409"/>
                <wp:lineTo x="21407" y="0"/>
                <wp:lineTo x="0" y="0"/>
              </wp:wrapPolygon>
            </wp:wrapThrough>
            <wp:docPr hidden="false" id="69" name="Picture 69"/>
            <a:graphic>
              <a:graphicData uri="http://schemas.openxmlformats.org/drawingml/2006/picture">
                <pic:pic>
                  <pic:nvPicPr>
                    <pic:cNvPr hidden="false" id="68" name="Picture 68"/>
                    <pic:cNvPicPr preferRelativeResize="true"/>
                  </pic:nvPicPr>
                  <pic:blipFill>
                    <a:blip r:embed="rId36"/>
                    <a:srcRect b="0" l="0" r="0" t="0"/>
                    <a:stretch/>
                  </pic:blipFill>
                  <pic:spPr>
                    <a:xfrm flipH="false" flipV="false" rot="0">
                      <a:ext cx="3314698" cy="3276600"/>
                    </a:xfrm>
                    <a:prstGeom prst="rect"/>
                  </pic:spPr>
                </pic:pic>
              </a:graphicData>
            </a:graphic>
          </wp:anchor>
        </w:drawing>
      </w:r>
      <w:r>
        <w:rPr>
          <w:rFonts w:ascii="Times New Roman" w:hAnsi="Times New Roman"/>
          <w:sz w:val="28"/>
        </w:rPr>
        <w:t xml:space="preserve">Согласно первому соглашению дети оставались жить с Мариной, а Олег имел право общаться с ними в следующем порядке: 2 раза в будние дни каждой недели (в понедельник и четверг) с 18:00 до 20:30, каждое воскресенье забирать детей с 10:00 до 20:00 часов, ежегодно в период с 1 июля по 31 августа проводить с детьми свой </w:t>
      </w:r>
      <w:r>
        <w:rPr>
          <w:rFonts w:ascii="Times New Roman" w:hAnsi="Times New Roman"/>
          <w:sz w:val="28"/>
        </w:rPr>
        <w:t>от пуск</w:t>
      </w:r>
      <w:r>
        <w:rPr>
          <w:rFonts w:ascii="Times New Roman" w:hAnsi="Times New Roman"/>
          <w:sz w:val="28"/>
        </w:rPr>
        <w:t xml:space="preserve"> в течение 30 дней, с 3 по 7 января – зимние каникулы на всей территории Российской Федерации.</w:t>
      </w:r>
    </w:p>
    <w:p w14:paraId="E7020000">
      <w:pPr>
        <w:spacing w:line="312" w:lineRule="auto"/>
        <w:ind w:firstLine="567" w:left="0"/>
        <w:jc w:val="both"/>
        <w:rPr>
          <w:rFonts w:ascii="Times New Roman" w:hAnsi="Times New Roman"/>
          <w:sz w:val="28"/>
        </w:rPr>
      </w:pPr>
      <w:r>
        <w:rPr>
          <w:rFonts w:ascii="Times New Roman" w:hAnsi="Times New Roman"/>
          <w:sz w:val="28"/>
        </w:rPr>
        <w:t xml:space="preserve">В соглашении о разделе имущества было прописано все имущество, нажитое супругами в браке, а именно: автомобиль «Мазда 3» (2008 года) (п. 2.1 Соглашения), «Мерседес С 200» (2008 года) (п. 2.2 Соглашения), двухкомнатная квартира на улице Ленина (п. 2.3 Соглашения), двухкомнатная квартира на улице Октябрьской) (п. 2.4 Соглашения), и определено, что имущество под </w:t>
      </w:r>
      <w:r>
        <w:rPr>
          <w:rFonts w:ascii="Times New Roman" w:hAnsi="Times New Roman"/>
          <w:sz w:val="28"/>
        </w:rPr>
        <w:t>пп</w:t>
      </w:r>
      <w:r>
        <w:rPr>
          <w:rFonts w:ascii="Times New Roman" w:hAnsi="Times New Roman"/>
          <w:sz w:val="28"/>
        </w:rPr>
        <w:t xml:space="preserve">. 2.1 и 2.3. будет принадлежать Марине, а имущество, указанное в </w:t>
      </w:r>
      <w:r>
        <w:rPr>
          <w:rFonts w:ascii="Times New Roman" w:hAnsi="Times New Roman"/>
          <w:sz w:val="28"/>
        </w:rPr>
        <w:t>пп</w:t>
      </w:r>
      <w:r>
        <w:rPr>
          <w:rFonts w:ascii="Times New Roman" w:hAnsi="Times New Roman"/>
          <w:sz w:val="28"/>
        </w:rPr>
        <w:t xml:space="preserve">. 2.2. и </w:t>
      </w:r>
      <w:r>
        <w:rPr>
          <w:rFonts w:ascii="Times New Roman" w:hAnsi="Times New Roman"/>
          <w:sz w:val="28"/>
        </w:rPr>
        <w:t>2.4 – Олегу. Поскольку имущество, которое было передано Олегу, стоило на 500 тыс. р. дороже имущества Марины, Олег по соглашению обязался выплатить Марине 250 тысяч рублей в течение двух месяцев.</w:t>
      </w:r>
    </w:p>
    <w:p w14:paraId="E8020000">
      <w:pPr>
        <w:spacing w:line="312" w:lineRule="auto"/>
        <w:ind w:firstLine="567" w:left="0"/>
        <w:jc w:val="both"/>
        <w:rPr>
          <w:rFonts w:ascii="Times New Roman" w:hAnsi="Times New Roman"/>
          <w:sz w:val="28"/>
        </w:rPr>
      </w:pPr>
      <w:r>
        <w:rPr>
          <w:rFonts w:ascii="Times New Roman" w:hAnsi="Times New Roman"/>
          <w:sz w:val="28"/>
        </w:rPr>
        <w:t>В соглашении об уплате алиментов были определены алименты в твердой денежной сумме в размере 35 тысяч рублей в месяц.</w:t>
      </w:r>
    </w:p>
    <w:p w14:paraId="E9020000">
      <w:pPr>
        <w:spacing w:line="312" w:lineRule="auto"/>
        <w:ind w:firstLine="567" w:left="0"/>
        <w:jc w:val="both"/>
        <w:rPr>
          <w:rFonts w:ascii="Times New Roman" w:hAnsi="Times New Roman"/>
          <w:sz w:val="28"/>
        </w:rPr>
      </w:pPr>
      <w:r>
        <w:rPr>
          <w:rFonts w:ascii="Times New Roman" w:hAnsi="Times New Roman"/>
          <w:sz w:val="28"/>
        </w:rPr>
        <w:t>После того, как все соглашения были составлены и подписаны, юристы обеих сторон посетили судебный процесс о расторжении брака, на котором было вынесено соответствующее решение. Через месяц решение, вступившее в законную силу, было получено и передано Марине и Олегу.</w:t>
      </w:r>
    </w:p>
    <w:p w14:paraId="EA020000">
      <w:pPr>
        <w:spacing w:line="312" w:lineRule="auto"/>
        <w:ind w:firstLine="567" w:left="0"/>
        <w:jc w:val="both"/>
        <w:rPr>
          <w:rFonts w:ascii="Times New Roman" w:hAnsi="Times New Roman"/>
          <w:sz w:val="28"/>
        </w:rPr>
      </w:pPr>
      <w:r>
        <w:rPr>
          <w:rFonts w:ascii="Times New Roman" w:hAnsi="Times New Roman"/>
          <w:sz w:val="28"/>
        </w:rPr>
        <w:t xml:space="preserve"> </w:t>
      </w: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3327082</wp:posOffset>
            </wp:positionH>
            <wp:positionV relativeFrom="page">
              <wp:posOffset>790479</wp:posOffset>
            </wp:positionV>
            <wp:extent cx="3248024" cy="3305173"/>
            <wp:effectExtent b="0" l="0" r="0" t="0"/>
            <wp:wrapThrough distL="114300" distR="114300" wrapText="bothSides">
              <wp:wrapPolygon>
                <wp:start x="0" y="0"/>
                <wp:lineTo x="0" y="21405"/>
                <wp:lineTo x="21525" y="21405"/>
                <wp:lineTo x="21525" y="0"/>
                <wp:lineTo x="0" y="0"/>
              </wp:wrapPolygon>
            </wp:wrapThrough>
            <wp:docPr hidden="false" id="71" name="Picture 71"/>
            <a:graphic>
              <a:graphicData uri="http://schemas.openxmlformats.org/drawingml/2006/picture">
                <pic:pic>
                  <pic:nvPicPr>
                    <pic:cNvPr hidden="false" id="70" name="Picture 70"/>
                    <pic:cNvPicPr preferRelativeResize="true"/>
                  </pic:nvPicPr>
                  <pic:blipFill>
                    <a:blip r:embed="rId37"/>
                    <a:srcRect b="0" l="0" r="0" t="0"/>
                    <a:stretch/>
                  </pic:blipFill>
                  <pic:spPr>
                    <a:xfrm flipH="false" flipV="false" rot="0">
                      <a:ext cx="3248024" cy="3305173"/>
                    </a:xfrm>
                    <a:prstGeom prst="rect"/>
                  </pic:spPr>
                </pic:pic>
              </a:graphicData>
            </a:graphic>
          </wp:anchor>
        </w:drawing>
      </w:r>
      <w:r>
        <w:rPr>
          <w:rFonts w:ascii="Times New Roman" w:hAnsi="Times New Roman"/>
          <w:b w:val="1"/>
          <w:sz w:val="28"/>
        </w:rPr>
        <w:t>Что такое совместная собственность</w:t>
      </w:r>
    </w:p>
    <w:p w14:paraId="EB020000">
      <w:pPr>
        <w:spacing w:line="312" w:lineRule="auto"/>
        <w:ind w:firstLine="567" w:left="0"/>
        <w:jc w:val="both"/>
        <w:rPr>
          <w:rFonts w:ascii="Times New Roman" w:hAnsi="Times New Roman"/>
          <w:sz w:val="28"/>
        </w:rPr>
      </w:pPr>
      <w:r>
        <w:rPr>
          <w:rFonts w:ascii="Times New Roman" w:hAnsi="Times New Roman"/>
          <w:sz w:val="28"/>
        </w:rPr>
        <w:t>Для того чтобы вы смогли максимально полно разобраться в теме совместного имущества, нюансах раздела совместной собственности, нажитой в браке, необходимо четко понимать, что же называется совместной собственностью супругов.</w:t>
      </w:r>
    </w:p>
    <w:p w14:paraId="EC020000">
      <w:pPr>
        <w:spacing w:line="312" w:lineRule="auto"/>
        <w:ind w:firstLine="567" w:left="0"/>
        <w:jc w:val="both"/>
        <w:rPr>
          <w:rFonts w:ascii="Times New Roman" w:hAnsi="Times New Roman"/>
          <w:sz w:val="28"/>
        </w:rPr>
      </w:pPr>
      <w:r>
        <w:rPr>
          <w:rFonts w:ascii="Times New Roman" w:hAnsi="Times New Roman"/>
          <w:sz w:val="28"/>
        </w:rPr>
        <w:t>Совместная собственность является одной из двух разновидностей общей собственности. Так, по Закону имущество может находиться в общей собственности:</w:t>
      </w:r>
    </w:p>
    <w:p w14:paraId="ED020000">
      <w:pPr>
        <w:spacing w:line="312" w:lineRule="auto"/>
        <w:ind w:firstLine="567" w:left="0"/>
        <w:jc w:val="both"/>
        <w:rPr>
          <w:rFonts w:ascii="Times New Roman" w:hAnsi="Times New Roman"/>
          <w:sz w:val="28"/>
        </w:rPr>
      </w:pPr>
      <w:r>
        <w:rPr>
          <w:rFonts w:ascii="Times New Roman" w:hAnsi="Times New Roman"/>
          <w:sz w:val="28"/>
        </w:rPr>
        <w:t>с определением доли каждого из собственников в праве собственности (общая долевая собственность);</w:t>
      </w:r>
    </w:p>
    <w:p w14:paraId="EE020000">
      <w:pPr>
        <w:spacing w:line="312" w:lineRule="auto"/>
        <w:ind w:firstLine="567" w:left="0"/>
        <w:jc w:val="both"/>
        <w:rPr>
          <w:rFonts w:ascii="Times New Roman" w:hAnsi="Times New Roman"/>
          <w:sz w:val="28"/>
        </w:rPr>
      </w:pPr>
      <w:r>
        <w:rPr>
          <w:rFonts w:ascii="Times New Roman" w:hAnsi="Times New Roman"/>
          <w:sz w:val="28"/>
        </w:rPr>
        <w:t>без определения таких долей (общая совместная собственность).</w:t>
      </w:r>
    </w:p>
    <w:p w14:paraId="EF020000">
      <w:pPr>
        <w:spacing w:line="312" w:lineRule="auto"/>
        <w:ind w:firstLine="567" w:left="0"/>
        <w:jc w:val="both"/>
        <w:rPr>
          <w:rFonts w:ascii="Times New Roman" w:hAnsi="Times New Roman"/>
          <w:sz w:val="28"/>
        </w:rPr>
      </w:pPr>
      <w:r>
        <w:rPr>
          <w:rFonts w:ascii="Times New Roman" w:hAnsi="Times New Roman"/>
          <w:sz w:val="28"/>
        </w:rPr>
        <w:t xml:space="preserve">Из этого следует, что не все имущество, которое за время брака появилось у супругов (либо у одного из супругов), является совместной собственностью. Если в качестве титульного собственника вещи, приобретенной в браке по возмездной сделке за совместные денежные средства, числится </w:t>
      </w:r>
      <w:r>
        <w:rPr>
          <w:rFonts w:ascii="Times New Roman" w:hAnsi="Times New Roman"/>
          <w:sz w:val="28"/>
        </w:rPr>
        <w:t xml:space="preserve">один из супругов, то это </w:t>
      </w:r>
      <w:r>
        <w:rPr>
          <w:rFonts w:ascii="Times New Roman" w:hAnsi="Times New Roman"/>
          <w:sz w:val="28"/>
        </w:rPr>
        <w:t>совместная  собственность</w:t>
      </w:r>
      <w:r>
        <w:rPr>
          <w:rFonts w:ascii="Times New Roman" w:hAnsi="Times New Roman"/>
          <w:sz w:val="28"/>
        </w:rPr>
        <w:t xml:space="preserve">.  </w:t>
      </w:r>
    </w:p>
    <w:p w14:paraId="F0020000">
      <w:pPr>
        <w:spacing w:line="312" w:lineRule="auto"/>
        <w:ind w:firstLine="567" w:left="0"/>
        <w:jc w:val="both"/>
        <w:rPr>
          <w:rFonts w:ascii="Times New Roman" w:hAnsi="Times New Roman"/>
          <w:sz w:val="28"/>
        </w:rPr>
      </w:pP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-35242</wp:posOffset>
            </wp:positionH>
            <wp:positionV relativeFrom="page">
              <wp:posOffset>7019829</wp:posOffset>
            </wp:positionV>
            <wp:extent cx="3199765" cy="3181350"/>
            <wp:effectExtent b="0" l="0" r="0" t="0"/>
            <wp:wrapThrough distL="114300" distR="114300" wrapText="bothSides">
              <wp:wrapPolygon>
                <wp:start x="0" y="0"/>
                <wp:lineTo x="0" y="21471"/>
                <wp:lineTo x="21476" y="21471"/>
                <wp:lineTo x="21476" y="0"/>
                <wp:lineTo x="0" y="0"/>
              </wp:wrapPolygon>
            </wp:wrapThrough>
            <wp:docPr hidden="false" id="73" name="Picture 73"/>
            <a:graphic>
              <a:graphicData uri="http://schemas.openxmlformats.org/drawingml/2006/picture">
                <pic:pic>
                  <pic:nvPicPr>
                    <pic:cNvPr hidden="false" id="72" name="Picture 72"/>
                    <pic:cNvPicPr preferRelativeResize="true"/>
                  </pic:nvPicPr>
                  <pic:blipFill>
                    <a:blip r:embed="rId38"/>
                    <a:srcRect b="0" l="0" r="0" t="0"/>
                    <a:stretch/>
                  </pic:blipFill>
                  <pic:spPr>
                    <a:xfrm flipH="false" flipV="false" rot="0">
                      <a:ext cx="3199765" cy="3181350"/>
                    </a:xfrm>
                    <a:prstGeom prst="rect"/>
                  </pic:spPr>
                </pic:pic>
              </a:graphicData>
            </a:graphic>
          </wp:anchor>
        </w:drawing>
      </w:r>
      <w:r>
        <w:rPr>
          <w:rFonts w:ascii="Times New Roman" w:hAnsi="Times New Roman"/>
          <w:sz w:val="28"/>
        </w:rPr>
        <w:t xml:space="preserve"> Если в качестве титульных собственников вещи, приобретенной в браке, значатся оба супруга, и их доли не определены, эта вещь также будет являться предметом совместной собственности. </w:t>
      </w:r>
      <w:r>
        <w:rPr>
          <w:rFonts w:ascii="Times New Roman" w:hAnsi="Times New Roman"/>
          <w:sz w:val="28"/>
        </w:rPr>
        <w:t>Если же вещь приобретена в браке, оформлена на обоих супругов,</w:t>
      </w:r>
      <w:r>
        <w:rPr>
          <w:rFonts w:ascii="Times New Roman" w:hAnsi="Times New Roman"/>
          <w:sz w:val="28"/>
        </w:rPr>
        <w:t xml:space="preserve">например, 1/2 доли на одного </w:t>
      </w:r>
      <w:r>
        <w:rPr>
          <w:rFonts w:ascii="Times New Roman" w:hAnsi="Times New Roman"/>
          <w:sz w:val="28"/>
        </w:rPr>
        <w:t xml:space="preserve"> супруга, 1/2 доли – на другого, </w:t>
      </w:r>
      <w:r>
        <w:rPr>
          <w:rFonts w:ascii="Times New Roman" w:hAnsi="Times New Roman"/>
          <w:sz w:val="28"/>
        </w:rPr>
        <w:t xml:space="preserve">то эта </w:t>
      </w:r>
      <w:r>
        <w:rPr>
          <w:rFonts w:ascii="Times New Roman" w:hAnsi="Times New Roman"/>
          <w:sz w:val="28"/>
        </w:rPr>
        <w:t>вещь не будет являться совместной.</w:t>
      </w:r>
    </w:p>
    <w:p w14:paraId="F1020000">
      <w:pPr>
        <w:spacing w:line="312" w:lineRule="auto"/>
        <w:ind w:firstLine="567" w:left="0"/>
        <w:jc w:val="both"/>
        <w:rPr>
          <w:rFonts w:ascii="Times New Roman" w:hAnsi="Times New Roman"/>
          <w:sz w:val="28"/>
        </w:rPr>
      </w:pPr>
      <w:r>
        <w:rPr>
          <w:rFonts w:ascii="Times New Roman" w:hAnsi="Times New Roman"/>
          <w:sz w:val="28"/>
        </w:rPr>
        <w:t xml:space="preserve">Важно понимать, что общая совместная собственность при ее разделе становится общей долевой, либо индивидуальной собственностью. Например, </w:t>
      </w:r>
      <w:r>
        <w:rPr>
          <w:rFonts w:ascii="Times New Roman" w:hAnsi="Times New Roman"/>
          <w:sz w:val="28"/>
        </w:rPr>
        <w:t xml:space="preserve">если у супругов в совместной собственности находится одна квартира, то после раздела имущества каждый из супругов станет долевым сособственником (каждому, скорее всего, будет принадлежать 1/2 доли в общей </w:t>
      </w:r>
      <w:r>
        <w:rPr>
          <w:rFonts w:ascii="Times New Roman" w:hAnsi="Times New Roman"/>
          <w:sz w:val="28"/>
        </w:rPr>
        <w:t>долевой собственности на указанную квартиру), либо один из супругов станет собственником всей квартиры (индивидуальная собственность), а второму супругу достанется денежная компенсация.</w:t>
      </w:r>
    </w:p>
    <w:p w14:paraId="F2020000">
      <w:pPr>
        <w:spacing w:line="312" w:lineRule="auto"/>
        <w:ind w:firstLine="567" w:left="0"/>
        <w:jc w:val="both"/>
        <w:rPr>
          <w:rFonts w:ascii="Times New Roman" w:hAnsi="Times New Roman"/>
          <w:b w:val="1"/>
          <w:sz w:val="28"/>
        </w:rPr>
      </w:pPr>
      <w:r>
        <w:rPr>
          <w:rFonts w:ascii="Times New Roman" w:hAnsi="Times New Roman"/>
          <w:b w:val="0"/>
          <w:sz w:val="28"/>
        </w:rPr>
        <w:t>Пример из практики.</w:t>
      </w:r>
      <w:r>
        <w:rPr>
          <w:rFonts w:ascii="Times New Roman" w:hAnsi="Times New Roman"/>
          <w:sz w:val="28"/>
        </w:rPr>
        <w:t xml:space="preserve"> Анна и Михаил прожили в браке 7 лет. За время совместной жизни они приобрели две однокомнатных и трехкомнатную квартиры. Кроме того, в собственности у них находились два автомобиля: «Мазда 3» и «Тойота </w:t>
      </w:r>
      <w:r>
        <w:rPr>
          <w:rFonts w:ascii="Times New Roman" w:hAnsi="Times New Roman"/>
          <w:sz w:val="28"/>
        </w:rPr>
        <w:t>Королла</w:t>
      </w:r>
      <w:r>
        <w:rPr>
          <w:rFonts w:ascii="Times New Roman" w:hAnsi="Times New Roman"/>
          <w:sz w:val="28"/>
        </w:rPr>
        <w:t>». В начале 2014 года они решили развестись, возникла проблема раздела нажитого имущества.</w:t>
      </w:r>
    </w:p>
    <w:p w14:paraId="F3020000">
      <w:pPr>
        <w:spacing w:line="312" w:lineRule="auto"/>
        <w:ind w:firstLine="567" w:left="0"/>
        <w:jc w:val="both"/>
        <w:rPr>
          <w:rFonts w:ascii="Times New Roman" w:hAnsi="Times New Roman"/>
          <w:sz w:val="28"/>
        </w:rPr>
      </w:pPr>
      <w:r>
        <w:rPr>
          <w:rFonts w:ascii="Times New Roman" w:hAnsi="Times New Roman"/>
          <w:sz w:val="28"/>
        </w:rPr>
        <w:t xml:space="preserve">После долгих переговоров, при содействии бракоразводного юриста, супруги заключили соглашение о разделе совместного имущества, по условиям которого Анна получила в индивидуальную собственность однокомнатную квартиру и автомобиль «Мазда 3». Михаил получил однокомнатную квартиру и автомобиль «Тойота </w:t>
      </w:r>
      <w:r>
        <w:rPr>
          <w:rFonts w:ascii="Times New Roman" w:hAnsi="Times New Roman"/>
          <w:sz w:val="28"/>
        </w:rPr>
        <w:t>Королла</w:t>
      </w:r>
      <w:r>
        <w:rPr>
          <w:rFonts w:ascii="Times New Roman" w:hAnsi="Times New Roman"/>
          <w:sz w:val="28"/>
        </w:rPr>
        <w:t>». Трехкомнатную квартиру супруги определили в долевую собственность (по 1/2 доли на каждого) и позже продали ее.</w:t>
      </w:r>
    </w:p>
    <w:p w14:paraId="F4020000">
      <w:pPr>
        <w:spacing w:line="312" w:lineRule="auto"/>
        <w:ind w:firstLine="567" w:left="0"/>
        <w:jc w:val="both"/>
        <w:rPr>
          <w:rFonts w:ascii="Times New Roman" w:hAnsi="Times New Roman"/>
          <w:sz w:val="28"/>
        </w:rPr>
      </w:pPr>
      <w:r>
        <w:rPr>
          <w:rFonts w:ascii="Times New Roman" w:hAnsi="Times New Roman"/>
          <w:sz w:val="28"/>
        </w:rPr>
        <w:t xml:space="preserve">К совместно нажитому имуществу супругов относится любое недвижимое и движимое имущество, которое по закону может считаться предметом частной собственности, приобретенное супругами в то время, когда они вели совместное хозяйство. При этом стоит </w:t>
      </w:r>
      <w:r>
        <w:rPr>
          <w:rFonts w:ascii="Times New Roman" w:hAnsi="Times New Roman"/>
          <w:sz w:val="28"/>
        </w:rPr>
        <w:t>учиты</w:t>
      </w:r>
      <w:r>
        <w:rPr>
          <w:rFonts w:ascii="Times New Roman" w:hAnsi="Times New Roman"/>
          <w:sz w:val="28"/>
        </w:rPr>
        <w:t>вать</w:t>
      </w:r>
      <w:r>
        <w:rPr>
          <w:rFonts w:ascii="Times New Roman" w:hAnsi="Times New Roman"/>
          <w:sz w:val="28"/>
        </w:rPr>
        <w:t>, что не имеет никакого значения, на кого из супругов указанное имущество было оформлено.</w:t>
      </w:r>
    </w:p>
    <w:p w14:paraId="F5020000">
      <w:pPr>
        <w:spacing w:line="312" w:lineRule="auto"/>
        <w:ind w:firstLine="567" w:left="0"/>
        <w:jc w:val="both"/>
        <w:rPr>
          <w:rFonts w:ascii="Times New Roman" w:hAnsi="Times New Roman"/>
          <w:b w:val="1"/>
          <w:sz w:val="28"/>
        </w:rPr>
      </w:pPr>
      <w:r>
        <w:rPr>
          <w:rFonts w:ascii="Times New Roman" w:hAnsi="Times New Roman"/>
          <w:b w:val="1"/>
          <w:sz w:val="28"/>
        </w:rPr>
        <w:t xml:space="preserve">Недвижимое  </w:t>
      </w:r>
      <w:r>
        <w:rPr>
          <w:rFonts w:ascii="Times New Roman" w:hAnsi="Times New Roman"/>
          <w:b w:val="1"/>
          <w:sz w:val="28"/>
        </w:rPr>
        <w:t>и движимое имущество</w:t>
      </w:r>
      <w:r>
        <w:rPr>
          <w:rFonts w:ascii="Times New Roman" w:hAnsi="Times New Roman"/>
          <w:sz w:val="28"/>
        </w:rPr>
        <w:t xml:space="preserve"> .</w:t>
      </w:r>
    </w:p>
    <w:p w14:paraId="F6020000">
      <w:pPr>
        <w:spacing w:line="312" w:lineRule="auto"/>
        <w:ind w:firstLine="567" w:left="0"/>
        <w:jc w:val="both"/>
        <w:rPr>
          <w:rFonts w:ascii="Times New Roman" w:hAnsi="Times New Roman"/>
          <w:b w:val="1"/>
          <w:sz w:val="28"/>
        </w:rPr>
      </w:pPr>
      <w:r>
        <w:rPr>
          <w:rFonts w:ascii="Times New Roman" w:hAnsi="Times New Roman"/>
          <w:sz w:val="28"/>
        </w:rPr>
        <w:t xml:space="preserve">Что такое движимое и недвижимое имущество? К недвижимому имуществу относятся объекты, которые не могут быть перемещены без серьезного ущерба их назначению (это прежде всего имущество, тесно связанное с землей). Если говорить более конкретно, недвижимым имуществом являются дома, здания, </w:t>
      </w:r>
      <w:r>
        <w:rPr>
          <w:rFonts w:ascii="Times New Roman" w:hAnsi="Times New Roman"/>
          <w:sz w:val="28"/>
        </w:rPr>
        <w:t xml:space="preserve">сооружения, земельные участки и предприятия. Кроме того, как бы это нелогично ни звучало, под понятие </w:t>
      </w:r>
      <w:r>
        <w:rPr>
          <w:rFonts w:ascii="Times New Roman" w:hAnsi="Times New Roman"/>
          <w:sz w:val="28"/>
        </w:rPr>
        <w:t>недвижимого имущества подпадают воздушные и морские суда, подлежащие государственной регистрации</w:t>
      </w:r>
    </w:p>
    <w:p w14:paraId="F7020000">
      <w:pPr>
        <w:spacing w:line="312" w:lineRule="auto"/>
        <w:ind w:firstLine="567" w:left="0"/>
        <w:jc w:val="both"/>
        <w:rPr>
          <w:rFonts w:ascii="Times New Roman" w:hAnsi="Times New Roman"/>
          <w:sz w:val="28"/>
        </w:rPr>
      </w:pPr>
      <w:r>
        <w:rPr>
          <w:rFonts w:ascii="Times New Roman" w:hAnsi="Times New Roman"/>
          <w:sz w:val="28"/>
        </w:rPr>
        <w:t>Движимым имуществом называются вещи, которые свободно можно перемещать. К ним относятся деньги, ценные бумаги, различный транспорт (в том числе автомобили), драгоценности и другие предметы роскоши.</w:t>
      </w: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-635</wp:posOffset>
            </wp:positionH>
            <wp:positionV relativeFrom="paragraph">
              <wp:posOffset>76200</wp:posOffset>
            </wp:positionV>
            <wp:extent cx="3045460" cy="2990850"/>
            <wp:effectExtent b="0" l="0" r="0" t="0"/>
            <wp:wrapThrough distL="114300" distR="114300" wrapText="bothSides">
              <wp:wrapPolygon>
                <wp:start x="0" y="0"/>
                <wp:lineTo x="0" y="21462"/>
                <wp:lineTo x="21483" y="21462"/>
                <wp:lineTo x="21483" y="0"/>
                <wp:lineTo x="0" y="0"/>
              </wp:wrapPolygon>
            </wp:wrapThrough>
            <wp:docPr hidden="false" id="75" name="Picture 75"/>
            <a:graphic>
              <a:graphicData uri="http://schemas.openxmlformats.org/drawingml/2006/picture">
                <pic:pic>
                  <pic:nvPicPr>
                    <pic:cNvPr hidden="false" id="74" name="Picture 74"/>
                    <pic:cNvPicPr preferRelativeResize="true"/>
                  </pic:nvPicPr>
                  <pic:blipFill>
                    <a:blip r:embed="rId39"/>
                    <a:srcRect b="0" l="0" r="0" t="0"/>
                    <a:stretch/>
                  </pic:blipFill>
                  <pic:spPr>
                    <a:xfrm flipH="false" flipV="false" rot="0">
                      <a:ext cx="3045460" cy="2990850"/>
                    </a:xfrm>
                    <a:prstGeom prst="rect"/>
                  </pic:spPr>
                </pic:pic>
              </a:graphicData>
            </a:graphic>
          </wp:anchor>
        </w:drawing>
      </w:r>
    </w:p>
    <w:p w14:paraId="F8020000">
      <w:pPr>
        <w:spacing w:line="312" w:lineRule="auto"/>
        <w:ind w:firstLine="567" w:left="0"/>
        <w:jc w:val="both"/>
        <w:rPr>
          <w:rFonts w:ascii="Times New Roman" w:hAnsi="Times New Roman"/>
          <w:sz w:val="28"/>
        </w:rPr>
      </w:pPr>
      <w:r>
        <w:rPr>
          <w:rFonts w:ascii="Times New Roman" w:hAnsi="Times New Roman"/>
          <w:b w:val="0"/>
          <w:i w:val="1"/>
          <w:sz w:val="28"/>
        </w:rPr>
        <w:t>В состав движимого имущества</w:t>
      </w:r>
      <w:r>
        <w:rPr>
          <w:rFonts w:ascii="Times New Roman" w:hAnsi="Times New Roman"/>
          <w:sz w:val="28"/>
        </w:rPr>
        <w:t>, которое может быть предметом совместной собственности, входят:</w:t>
      </w:r>
    </w:p>
    <w:p w14:paraId="F9020000">
      <w:pPr>
        <w:spacing w:line="312" w:lineRule="auto"/>
        <w:ind w:firstLine="567" w:left="0"/>
        <w:jc w:val="both"/>
        <w:rPr>
          <w:rFonts w:ascii="Times New Roman" w:hAnsi="Times New Roman"/>
          <w:sz w:val="28"/>
        </w:rPr>
      </w:pPr>
      <w:r>
        <w:rPr>
          <w:rFonts w:ascii="Times New Roman" w:hAnsi="Times New Roman"/>
          <w:sz w:val="28"/>
        </w:rPr>
        <w:t>доходы от трудовой деятельности. Важно понимать, что сюда включаются и доходы, которые еще только начислены, но не получены, к примеру, по причине просрочки в выплате заработной платы;</w:t>
      </w:r>
    </w:p>
    <w:p w14:paraId="FA020000">
      <w:pPr>
        <w:spacing w:line="312" w:lineRule="auto"/>
        <w:ind w:firstLine="567" w:left="0"/>
        <w:jc w:val="both"/>
        <w:rPr>
          <w:rFonts w:ascii="Times New Roman" w:hAnsi="Times New Roman"/>
          <w:sz w:val="28"/>
        </w:rPr>
      </w:pPr>
      <w:r>
        <w:rPr>
          <w:rFonts w:ascii="Times New Roman" w:hAnsi="Times New Roman"/>
          <w:sz w:val="28"/>
        </w:rPr>
        <w:t>доходы от предпринимательской деятельности;</w:t>
      </w:r>
    </w:p>
    <w:p w14:paraId="FB020000">
      <w:pPr>
        <w:spacing w:line="312" w:lineRule="auto"/>
        <w:ind w:firstLine="567" w:left="0"/>
        <w:jc w:val="both"/>
        <w:rPr>
          <w:rFonts w:ascii="Times New Roman" w:hAnsi="Times New Roman"/>
          <w:sz w:val="28"/>
        </w:rPr>
      </w:pPr>
      <w:r>
        <w:rPr>
          <w:rFonts w:ascii="Times New Roman" w:hAnsi="Times New Roman"/>
          <w:sz w:val="28"/>
        </w:rPr>
        <w:t>доходы от интеллектуальной деятельности;</w:t>
      </w:r>
    </w:p>
    <w:p w14:paraId="FC020000">
      <w:pPr>
        <w:spacing w:line="312" w:lineRule="auto"/>
        <w:ind w:firstLine="567" w:left="0"/>
        <w:jc w:val="both"/>
        <w:rPr>
          <w:rFonts w:ascii="Times New Roman" w:hAnsi="Times New Roman"/>
          <w:sz w:val="28"/>
        </w:rPr>
      </w:pPr>
      <w:r>
        <w:rPr>
          <w:rFonts w:ascii="Times New Roman" w:hAnsi="Times New Roman"/>
          <w:sz w:val="28"/>
        </w:rPr>
        <w:t xml:space="preserve">доходы, получаемые в результате использования совместного имущества, к которым, например, могут относиться плоды, </w:t>
      </w:r>
      <w:r>
        <w:rPr>
          <w:rFonts w:ascii="Times New Roman" w:hAnsi="Times New Roman"/>
          <w:sz w:val="28"/>
        </w:rPr>
        <w:t>какая-либо</w:t>
      </w:r>
      <w:r>
        <w:rPr>
          <w:rFonts w:ascii="Times New Roman" w:hAnsi="Times New Roman"/>
          <w:sz w:val="28"/>
        </w:rPr>
        <w:t xml:space="preserve"> продукция. К плодам могут относиться продукты органического развития, как одушевленные, так и неодушевленные (растения). В качестве примера можно привести арендную плату за использование третьими лицами недвижимого имущества супругов: бани, построенной из принадлежавшего обоим супругам бруса; щенков, родившихся у совместной собаки;</w:t>
      </w:r>
    </w:p>
    <w:p w14:paraId="FD020000">
      <w:pPr>
        <w:spacing w:line="312" w:lineRule="auto"/>
        <w:ind w:firstLine="567" w:left="0"/>
        <w:jc w:val="both"/>
        <w:rPr>
          <w:rFonts w:ascii="Times New Roman" w:hAnsi="Times New Roman"/>
          <w:sz w:val="28"/>
        </w:rPr>
      </w:pPr>
      <w:r>
        <w:rPr>
          <w:rFonts w:ascii="Times New Roman" w:hAnsi="Times New Roman"/>
          <w:sz w:val="28"/>
        </w:rPr>
        <w:t>свадебные подарки, если они были подарены обоим супругам;</w:t>
      </w:r>
    </w:p>
    <w:p w14:paraId="FE020000">
      <w:pPr>
        <w:spacing w:line="312" w:lineRule="auto"/>
        <w:ind w:firstLine="567" w:left="0"/>
        <w:jc w:val="both"/>
        <w:rPr>
          <w:rFonts w:ascii="Times New Roman" w:hAnsi="Times New Roman"/>
          <w:sz w:val="28"/>
        </w:rPr>
      </w:pPr>
      <w:r>
        <w:rPr>
          <w:rFonts w:ascii="Times New Roman" w:hAnsi="Times New Roman"/>
          <w:sz w:val="28"/>
        </w:rPr>
        <w:t>ценные бумаги (облигации, векселя, чеки, депозитные и сберегательные сертификаты, банковские сберегательные книжки на предъявителя, коносаменты, акции, приватизационные ценные бумаги и другие документы, которые законами о ценных бумагах или в установленном порядке отнесены к числу ценных бумаг);</w:t>
      </w:r>
    </w:p>
    <w:p w14:paraId="FF020000">
      <w:pPr>
        <w:spacing w:line="312" w:lineRule="auto"/>
        <w:ind w:firstLine="567" w:left="0"/>
        <w:jc w:val="both"/>
        <w:rPr>
          <w:rFonts w:ascii="Times New Roman" w:hAnsi="Times New Roman"/>
          <w:sz w:val="28"/>
        </w:rPr>
      </w:pPr>
      <w:r>
        <w:rPr>
          <w:rFonts w:ascii="Times New Roman" w:hAnsi="Times New Roman"/>
          <w:sz w:val="28"/>
        </w:rPr>
        <w:t xml:space="preserve">вклады, даже если они открыты на имя одного супруга. Главное здесь, чтобы вклад внес лично </w:t>
      </w:r>
      <w:r>
        <w:rPr>
          <w:rFonts w:ascii="Times New Roman" w:hAnsi="Times New Roman"/>
          <w:sz w:val="28"/>
        </w:rPr>
        <w:t>супруг</w:t>
      </w:r>
      <w:r>
        <w:rPr>
          <w:rFonts w:ascii="Times New Roman" w:hAnsi="Times New Roman"/>
          <w:sz w:val="28"/>
        </w:rPr>
        <w:t xml:space="preserve"> и чтобы вносимые им денежные средства были совместно нажитыми;</w:t>
      </w:r>
    </w:p>
    <w:p w14:paraId="00030000">
      <w:pPr>
        <w:spacing w:line="312" w:lineRule="auto"/>
        <w:ind w:firstLine="567" w:left="0"/>
        <w:jc w:val="both"/>
        <w:rPr>
          <w:rFonts w:ascii="Times New Roman" w:hAnsi="Times New Roman"/>
          <w:sz w:val="28"/>
        </w:rPr>
      </w:pPr>
      <w:r>
        <w:rPr>
          <w:rFonts w:ascii="Times New Roman" w:hAnsi="Times New Roman"/>
          <w:sz w:val="28"/>
        </w:rPr>
        <w:t>доли в капитале, внесенные в кредитные учреждения или иные коммерческие организации, акции, облигации и дивиденды, получаемые от них;</w:t>
      </w:r>
    </w:p>
    <w:p w14:paraId="01030000">
      <w:pPr>
        <w:spacing w:line="312" w:lineRule="auto"/>
        <w:ind w:firstLine="567" w:left="0"/>
        <w:jc w:val="both"/>
        <w:rPr>
          <w:rFonts w:ascii="Times New Roman" w:hAnsi="Times New Roman"/>
          <w:sz w:val="28"/>
        </w:rPr>
      </w:pPr>
      <w:r>
        <w:rPr>
          <w:rFonts w:ascii="Times New Roman" w:hAnsi="Times New Roman"/>
          <w:sz w:val="28"/>
        </w:rPr>
        <w:t xml:space="preserve">лотерейные билеты (и выигрыши от них), если они были приобретены супругом во время брака на совместно нажитые средства. Если же лотерейный билет был куплен на личные сбережения супруга (которые, например, были получены в дар, по наследству или являлись добрачными), то право </w:t>
      </w:r>
      <w:r>
        <w:rPr>
          <w:rFonts w:ascii="Times New Roman" w:hAnsi="Times New Roman"/>
          <w:sz w:val="28"/>
        </w:rPr>
        <w:t>собственности на этот билет и выигрыши от него будут являться только его личной собственностью;</w:t>
      </w:r>
    </w:p>
    <w:p w14:paraId="02030000">
      <w:pPr>
        <w:spacing w:line="312" w:lineRule="auto"/>
        <w:ind w:firstLine="567" w:left="0"/>
        <w:jc w:val="both"/>
        <w:rPr>
          <w:rFonts w:ascii="Times New Roman" w:hAnsi="Times New Roman"/>
          <w:sz w:val="28"/>
        </w:rPr>
      </w:pPr>
      <w:r>
        <w:rPr>
          <w:rFonts w:ascii="Times New Roman" w:hAnsi="Times New Roman"/>
          <w:sz w:val="28"/>
        </w:rPr>
        <w:t xml:space="preserve">паи </w:t>
      </w:r>
      <w:r>
        <w:rPr>
          <w:rFonts w:ascii="Times New Roman" w:hAnsi="Times New Roman"/>
          <w:sz w:val="28"/>
        </w:rPr>
        <w:t xml:space="preserve"> </w:t>
      </w:r>
      <w:r>
        <w:rPr>
          <w:rFonts w:ascii="Times New Roman" w:hAnsi="Times New Roman"/>
          <w:sz w:val="28"/>
        </w:rPr>
        <w:t>(</w:t>
      </w:r>
      <w:r>
        <w:rPr>
          <w:rFonts w:ascii="Times New Roman" w:hAnsi="Times New Roman"/>
          <w:sz w:val="28"/>
        </w:rPr>
        <w:t>например, на землю);</w:t>
      </w:r>
    </w:p>
    <w:p w14:paraId="03030000">
      <w:pPr>
        <w:spacing w:line="312" w:lineRule="auto"/>
        <w:ind w:firstLine="567" w:left="0"/>
        <w:jc w:val="both"/>
        <w:rPr>
          <w:rFonts w:ascii="Times New Roman" w:hAnsi="Times New Roman"/>
          <w:sz w:val="28"/>
        </w:rPr>
      </w:pPr>
      <w:r>
        <w:rPr>
          <w:rFonts w:ascii="Times New Roman" w:hAnsi="Times New Roman"/>
          <w:sz w:val="28"/>
        </w:rPr>
        <w:t>пенсии (по старости, трудовые и др.);</w:t>
      </w:r>
    </w:p>
    <w:p w14:paraId="04030000">
      <w:pPr>
        <w:spacing w:line="312" w:lineRule="auto"/>
        <w:ind w:firstLine="567" w:left="0"/>
        <w:jc w:val="both"/>
        <w:rPr>
          <w:rFonts w:ascii="Times New Roman" w:hAnsi="Times New Roman"/>
          <w:sz w:val="28"/>
        </w:rPr>
      </w:pPr>
      <w:r>
        <w:rPr>
          <w:rFonts w:ascii="Times New Roman" w:hAnsi="Times New Roman"/>
          <w:sz w:val="28"/>
        </w:rPr>
        <w:t>пособия (по безработице, детские, по инвалидности и др.);</w:t>
      </w:r>
    </w:p>
    <w:p w14:paraId="05030000">
      <w:pPr>
        <w:spacing w:line="312" w:lineRule="auto"/>
        <w:ind w:firstLine="567" w:left="0"/>
        <w:jc w:val="both"/>
        <w:rPr>
          <w:rFonts w:ascii="Times New Roman" w:hAnsi="Times New Roman"/>
          <w:sz w:val="28"/>
        </w:rPr>
      </w:pPr>
      <w:r>
        <w:rPr>
          <w:rFonts w:ascii="Times New Roman" w:hAnsi="Times New Roman"/>
          <w:sz w:val="28"/>
        </w:rPr>
        <w:t>иные денежные средства, не имеющие целевого назначения, которые могут быть в виде:</w:t>
      </w:r>
    </w:p>
    <w:p w14:paraId="06030000">
      <w:pPr>
        <w:spacing w:line="312" w:lineRule="auto"/>
        <w:ind w:firstLine="567" w:left="0"/>
        <w:jc w:val="both"/>
        <w:rPr>
          <w:rFonts w:ascii="Times New Roman" w:hAnsi="Times New Roman"/>
          <w:sz w:val="28"/>
        </w:rPr>
      </w:pPr>
      <w:r>
        <w:rPr>
          <w:rFonts w:ascii="Times New Roman" w:hAnsi="Times New Roman"/>
          <w:sz w:val="28"/>
        </w:rPr>
        <w:t>а) материальной помощи от третьих лиц;</w:t>
      </w:r>
    </w:p>
    <w:p w14:paraId="07030000">
      <w:pPr>
        <w:spacing w:line="312" w:lineRule="auto"/>
        <w:ind w:firstLine="567" w:left="0"/>
        <w:jc w:val="both"/>
        <w:rPr>
          <w:rFonts w:ascii="Times New Roman" w:hAnsi="Times New Roman"/>
          <w:sz w:val="28"/>
        </w:rPr>
      </w:pPr>
      <w:r>
        <w:rPr>
          <w:rFonts w:ascii="Times New Roman" w:hAnsi="Times New Roman"/>
          <w:sz w:val="28"/>
        </w:rPr>
        <w:t xml:space="preserve">б) выплат ущерба, причиненного жизни или здоровью супруга; </w:t>
      </w:r>
    </w:p>
    <w:p w14:paraId="08030000">
      <w:pPr>
        <w:spacing w:line="312" w:lineRule="auto"/>
        <w:ind w:firstLine="567" w:left="0"/>
        <w:jc w:val="both"/>
        <w:rPr>
          <w:rFonts w:ascii="Times New Roman" w:hAnsi="Times New Roman"/>
          <w:sz w:val="28"/>
        </w:rPr>
      </w:pPr>
      <w:r>
        <w:rPr>
          <w:rFonts w:ascii="Times New Roman" w:hAnsi="Times New Roman"/>
          <w:sz w:val="28"/>
        </w:rPr>
        <w:t xml:space="preserve">в) выплат за вред, причиненный имуществу, нажитому в браке </w:t>
      </w:r>
      <w:r>
        <w:rPr>
          <w:rFonts w:ascii="Times New Roman" w:hAnsi="Times New Roman"/>
          <w:sz w:val="28"/>
        </w:rPr>
        <w:t>(например, выплата страховой суммы при наступлении страхового случая);</w:t>
      </w:r>
    </w:p>
    <w:p w14:paraId="09030000">
      <w:pPr>
        <w:spacing w:line="312" w:lineRule="auto"/>
        <w:ind w:firstLine="567" w:left="0"/>
        <w:jc w:val="both"/>
        <w:rPr>
          <w:rFonts w:ascii="Times New Roman" w:hAnsi="Times New Roman"/>
          <w:sz w:val="28"/>
        </w:rPr>
      </w:pPr>
      <w:r>
        <w:rPr>
          <w:rFonts w:ascii="Times New Roman" w:hAnsi="Times New Roman"/>
          <w:sz w:val="28"/>
        </w:rPr>
        <w:t xml:space="preserve">В состав </w:t>
      </w:r>
      <w:r>
        <w:rPr>
          <w:rFonts w:ascii="Times New Roman" w:hAnsi="Times New Roman"/>
          <w:b w:val="0"/>
          <w:i w:val="1"/>
          <w:sz w:val="28"/>
        </w:rPr>
        <w:t>недвижимого имущества,</w:t>
      </w:r>
      <w:r>
        <w:rPr>
          <w:rFonts w:ascii="Times New Roman" w:hAnsi="Times New Roman"/>
          <w:b w:val="1"/>
          <w:i w:val="1"/>
          <w:sz w:val="28"/>
        </w:rPr>
        <w:t xml:space="preserve"> </w:t>
      </w:r>
      <w:r>
        <w:rPr>
          <w:rFonts w:ascii="Times New Roman" w:hAnsi="Times New Roman"/>
          <w:sz w:val="28"/>
        </w:rPr>
        <w:t>которое может быть предметом совместной собственности входят:</w:t>
      </w:r>
    </w:p>
    <w:p w14:paraId="0A030000">
      <w:pPr>
        <w:spacing w:line="312" w:lineRule="auto"/>
        <w:ind w:firstLine="567" w:left="0"/>
        <w:jc w:val="both"/>
        <w:rPr>
          <w:rFonts w:ascii="Times New Roman" w:hAnsi="Times New Roman"/>
          <w:sz w:val="28"/>
        </w:rPr>
      </w:pPr>
      <w:r>
        <w:rPr>
          <w:rFonts w:ascii="Times New Roman" w:hAnsi="Times New Roman"/>
          <w:sz w:val="28"/>
        </w:rPr>
        <w:t>предприятия. В законе под предприятием понимается имущественный комплекс, используемый для осуществления предпринимательской деятельности. В состав такого объекта входят совокупность всех видов имущества, предназначенного для поддержания его нормального функционирования, такие как земельные участки, здания, сооружения, оборудование, инвентарь, сырье, продукция, права требования, долги, а также права на обозначения, индивидуализирующие предприятие, его продукцию, работы и услуги (коммерческое обозначение, товарные знаки, знаки обслуживания), и другие исключительные права, если иное не предусмотрено законом или договором;</w:t>
      </w:r>
    </w:p>
    <w:p w14:paraId="0B030000">
      <w:pPr>
        <w:spacing w:line="312" w:lineRule="auto"/>
        <w:ind w:firstLine="567" w:left="0"/>
        <w:jc w:val="both"/>
        <w:rPr>
          <w:rFonts w:ascii="Times New Roman" w:hAnsi="Times New Roman"/>
          <w:sz w:val="28"/>
        </w:rPr>
      </w:pPr>
      <w:r>
        <w:rPr>
          <w:rFonts w:ascii="Times New Roman" w:hAnsi="Times New Roman"/>
          <w:sz w:val="28"/>
        </w:rPr>
        <w:t>здания и сооружения;</w:t>
      </w:r>
    </w:p>
    <w:p w14:paraId="0C030000">
      <w:pPr>
        <w:spacing w:line="312" w:lineRule="auto"/>
        <w:ind w:firstLine="567" w:left="0"/>
        <w:jc w:val="both"/>
        <w:rPr>
          <w:rFonts w:ascii="Times New Roman" w:hAnsi="Times New Roman"/>
          <w:sz w:val="28"/>
        </w:rPr>
      </w:pPr>
      <w:r>
        <w:rPr>
          <w:rFonts w:ascii="Times New Roman" w:hAnsi="Times New Roman"/>
          <w:sz w:val="28"/>
        </w:rPr>
        <w:t>жилые и не жилые помещения;</w:t>
      </w:r>
    </w:p>
    <w:p w14:paraId="0D030000">
      <w:pPr>
        <w:spacing w:line="312" w:lineRule="auto"/>
        <w:ind w:firstLine="567" w:left="0"/>
        <w:jc w:val="both"/>
        <w:rPr>
          <w:rFonts w:ascii="Times New Roman" w:hAnsi="Times New Roman"/>
          <w:sz w:val="28"/>
        </w:rPr>
      </w:pPr>
      <w:r>
        <w:rPr>
          <w:rFonts w:ascii="Times New Roman" w:hAnsi="Times New Roman"/>
          <w:sz w:val="28"/>
        </w:rPr>
        <w:t>земельные участки;</w:t>
      </w:r>
    </w:p>
    <w:p w14:paraId="0E030000">
      <w:pPr>
        <w:spacing w:line="312" w:lineRule="auto"/>
        <w:ind w:firstLine="567" w:left="0"/>
        <w:jc w:val="both"/>
        <w:rPr>
          <w:rFonts w:ascii="Times New Roman" w:hAnsi="Times New Roman"/>
          <w:sz w:val="28"/>
        </w:rPr>
      </w:pPr>
      <w:r>
        <w:rPr>
          <w:rFonts w:ascii="Times New Roman" w:hAnsi="Times New Roman"/>
          <w:sz w:val="28"/>
        </w:rPr>
        <w:t>воздушные и морские суда, подлежащие государственной регистрации.</w:t>
      </w:r>
    </w:p>
    <w:p w14:paraId="0F030000">
      <w:pPr>
        <w:spacing w:line="312" w:lineRule="auto"/>
        <w:ind w:firstLine="567" w:left="0"/>
        <w:jc w:val="both"/>
        <w:rPr>
          <w:rFonts w:ascii="Times New Roman" w:hAnsi="Times New Roman"/>
          <w:sz w:val="28"/>
        </w:rPr>
      </w:pPr>
      <w:r>
        <w:rPr>
          <w:rFonts w:ascii="Times New Roman" w:hAnsi="Times New Roman"/>
          <w:i w:val="1"/>
          <w:sz w:val="28"/>
        </w:rPr>
        <w:t>Может ли личное имущество стать совместным?</w:t>
      </w:r>
      <w:r>
        <w:rPr>
          <w:rFonts w:ascii="Times New Roman" w:hAnsi="Times New Roman"/>
          <w:sz w:val="28"/>
        </w:rPr>
        <w:t xml:space="preserve"> В соответствии с Законом совместно нажитым имуществом может быть признано и личное имущество каждого из супругов, если его стоимость была увеличена в значительной степени за счет совместно нажитых средств супругов или за счет имущества другого супруга, которому оно не принадлежит. Примерами здесь могут служить евроремонт квартиры, реконструкция дома, пристройка к нему дополнительных </w:t>
      </w:r>
      <w:r>
        <w:rPr>
          <w:rFonts w:ascii="Times New Roman" w:hAnsi="Times New Roman"/>
          <w:sz w:val="28"/>
        </w:rPr>
        <w:t>площадей, перепланировка, дорогостоящий тюнинг автомобиля, масштабное развитие предприятия.</w:t>
      </w:r>
    </w:p>
    <w:p w14:paraId="10030000">
      <w:pPr>
        <w:spacing w:line="312" w:lineRule="auto"/>
        <w:ind w:firstLine="567" w:left="0"/>
        <w:jc w:val="both"/>
        <w:rPr>
          <w:rFonts w:ascii="Times New Roman" w:hAnsi="Times New Roman"/>
          <w:sz w:val="28"/>
        </w:rPr>
      </w:pPr>
      <w:r>
        <w:rPr>
          <w:rFonts w:ascii="Times New Roman" w:hAnsi="Times New Roman"/>
          <w:sz w:val="28"/>
        </w:rPr>
        <w:t xml:space="preserve">Важно понимать, что для того, чтобы суд признал личное имущество одного из супругов совместной собственностью, супруг, который изначально не имел на него прав, должен доказать </w:t>
      </w:r>
      <w:r>
        <w:rPr>
          <w:rFonts w:ascii="Times New Roman" w:hAnsi="Times New Roman"/>
          <w:i w:val="1"/>
          <w:sz w:val="28"/>
        </w:rPr>
        <w:t>факт значительного улучшения, увеличения рыночной стоимости именно за счет совместных денежных средств.</w:t>
      </w:r>
    </w:p>
    <w:p w14:paraId="11030000">
      <w:pPr>
        <w:spacing w:line="312" w:lineRule="auto"/>
        <w:ind w:firstLine="567" w:left="0"/>
        <w:jc w:val="both"/>
        <w:rPr>
          <w:rFonts w:ascii="Times New Roman" w:hAnsi="Times New Roman"/>
          <w:sz w:val="28"/>
        </w:rPr>
      </w:pPr>
      <w:r>
        <w:rPr>
          <w:rFonts w:ascii="Times New Roman" w:hAnsi="Times New Roman"/>
          <w:sz w:val="28"/>
        </w:rPr>
        <w:t>В качестве доказательств здесь можно использовать договоры на проведение ремонтных, строительных работ, чеки на строительные материалы, показания свидетелей.</w:t>
      </w:r>
    </w:p>
    <w:p w14:paraId="12030000">
      <w:pPr>
        <w:spacing w:line="312" w:lineRule="auto"/>
        <w:ind w:firstLine="567" w:left="0"/>
        <w:jc w:val="both"/>
        <w:rPr>
          <w:rFonts w:ascii="Times New Roman" w:hAnsi="Times New Roman"/>
          <w:b w:val="1"/>
          <w:sz w:val="28"/>
        </w:rPr>
      </w:pPr>
      <w:r>
        <w:rPr>
          <w:rFonts w:ascii="Times New Roman" w:hAnsi="Times New Roman"/>
          <w:b w:val="0"/>
          <w:sz w:val="28"/>
        </w:rPr>
        <w:t xml:space="preserve">Пример из практики. </w:t>
      </w:r>
      <w:r>
        <w:rPr>
          <w:rFonts w:ascii="Times New Roman" w:hAnsi="Times New Roman"/>
          <w:sz w:val="28"/>
        </w:rPr>
        <w:t>В феврале 2011 года София и Вячеслав заключили брак. На момент заключения брака у Вячеслава был в собственности дом площадью 100 кв. м. В доме не было ни электричества, ни водопровода – только голые стены. В период с марта 2012 года по декабрь 2012 года супруги сделали пристройку к дому площадью 50 кв. м, провели электричество и водопровод. Внутри дома был сделан очень качественный и дорогостоящий ремонт. Стоимость дома увеличилась в 2,5 раза и составила 6 млн рублей.</w:t>
      </w:r>
    </w:p>
    <w:p w14:paraId="13030000">
      <w:pPr>
        <w:spacing w:line="312" w:lineRule="auto"/>
        <w:ind w:firstLine="567" w:left="0"/>
        <w:jc w:val="both"/>
        <w:rPr>
          <w:rFonts w:ascii="Times New Roman" w:hAnsi="Times New Roman"/>
          <w:sz w:val="28"/>
        </w:rPr>
      </w:pPr>
      <w:r>
        <w:rPr>
          <w:rFonts w:ascii="Times New Roman" w:hAnsi="Times New Roman"/>
          <w:sz w:val="28"/>
        </w:rPr>
        <w:t>В сентябре 2015 года супруги приняли решение о разводе. Но по поводу раздела имущества Софии и Вячеславу договориться не удалось: София гарантировала не претендовать на дом, если Вячеслав выплатит ей 1 млн. рублей. Однако Вячеслав делиться с Софией не захотел.</w:t>
      </w:r>
    </w:p>
    <w:p w14:paraId="14030000">
      <w:pPr>
        <w:spacing w:line="312" w:lineRule="auto"/>
        <w:ind w:firstLine="567" w:left="0"/>
        <w:jc w:val="both"/>
        <w:rPr>
          <w:rFonts w:ascii="Times New Roman" w:hAnsi="Times New Roman"/>
          <w:sz w:val="28"/>
        </w:rPr>
      </w:pPr>
      <w:r>
        <w:rPr>
          <w:rFonts w:ascii="Times New Roman" w:hAnsi="Times New Roman"/>
          <w:sz w:val="28"/>
        </w:rPr>
        <w:t>София вынуждена была обратиться в суд с исковым заявлением о разделе совместного имущества, предоставив платежные документы, подтверждающие затраты на ремонт. Кроме того, была произведена оценочная экспертиза, подтвердившая, что рыночная стоимость дома значительно увеличилась. Оценив ситуацию и проконсультировавшись с юристом, Вячеслав согласился на заключение мирового соглашения. По условиям данного соглашения, Вячеслав выплатил Софии компенсацию за дом в размере 2 млн. рублей.</w:t>
      </w:r>
    </w:p>
    <w:p w14:paraId="15030000">
      <w:pPr>
        <w:spacing w:line="312" w:lineRule="auto"/>
        <w:ind w:firstLine="567" w:left="0"/>
        <w:jc w:val="both"/>
        <w:rPr>
          <w:rFonts w:ascii="Times New Roman" w:hAnsi="Times New Roman"/>
          <w:sz w:val="28"/>
        </w:rPr>
      </w:pPr>
      <w:r>
        <w:rPr>
          <w:rFonts w:ascii="Times New Roman" w:hAnsi="Times New Roman"/>
          <w:sz w:val="28"/>
        </w:rPr>
        <w:t>Приведенный выше пример иллюстрирует ситуацию, в которой выгоднее договориться о разделе имущества до суда путем заключения соглашения. В данном случае, если бы дело не дошло до суда, Вячеслав мог сэкономить 1 млн. рублей. Бывает, что люди из-за своей несговорчивости теряют и намного больше.</w:t>
      </w:r>
    </w:p>
    <w:p w14:paraId="16030000">
      <w:pPr>
        <w:spacing w:line="312" w:lineRule="auto"/>
        <w:ind w:firstLine="567" w:left="0"/>
        <w:jc w:val="both"/>
        <w:rPr>
          <w:rFonts w:ascii="Times New Roman" w:hAnsi="Times New Roman"/>
          <w:sz w:val="28"/>
        </w:rPr>
      </w:pP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3402488</wp:posOffset>
            </wp:positionH>
            <wp:positionV relativeFrom="page">
              <wp:posOffset>4496723</wp:posOffset>
            </wp:positionV>
            <wp:extent cx="3032125" cy="3055937"/>
            <wp:effectExtent b="0" l="0" r="0" t="0"/>
            <wp:wrapThrough distL="114300" distR="114300" wrapText="bothSides">
              <wp:wrapPolygon>
                <wp:start x="0" y="0"/>
                <wp:lineTo x="0" y="21471"/>
                <wp:lineTo x="21486" y="21471"/>
                <wp:lineTo x="21486" y="0"/>
                <wp:lineTo x="0" y="0"/>
              </wp:wrapPolygon>
            </wp:wrapThrough>
            <wp:docPr hidden="false" id="77" name="Picture 77"/>
            <a:graphic>
              <a:graphicData uri="http://schemas.openxmlformats.org/drawingml/2006/picture">
                <pic:pic>
                  <pic:nvPicPr>
                    <pic:cNvPr hidden="false" id="76" name="Picture 76"/>
                    <pic:cNvPicPr preferRelativeResize="true"/>
                  </pic:nvPicPr>
                  <pic:blipFill>
                    <a:blip r:embed="rId40"/>
                    <a:srcRect b="0" l="0" r="0" t="0"/>
                    <a:stretch/>
                  </pic:blipFill>
                  <pic:spPr>
                    <a:xfrm flipH="false" flipV="false" rot="0">
                      <a:ext cx="3032125" cy="3055937"/>
                    </a:xfrm>
                    <a:prstGeom prst="rect"/>
                  </pic:spPr>
                </pic:pic>
              </a:graphicData>
            </a:graphic>
          </wp:anchor>
        </w:drawing>
      </w:r>
      <w:r>
        <w:rPr>
          <w:rFonts w:ascii="Times New Roman" w:hAnsi="Times New Roman"/>
          <w:b w:val="1"/>
          <w:sz w:val="28"/>
        </w:rPr>
        <w:t>Собственность каждого из супругов</w:t>
      </w:r>
    </w:p>
    <w:p w14:paraId="17030000">
      <w:pPr>
        <w:spacing w:line="312" w:lineRule="auto"/>
        <w:ind w:firstLine="567" w:left="0"/>
        <w:jc w:val="both"/>
        <w:rPr>
          <w:rFonts w:ascii="Times New Roman" w:hAnsi="Times New Roman"/>
          <w:sz w:val="28"/>
        </w:rPr>
      </w:pPr>
      <w:r>
        <w:rPr>
          <w:rFonts w:ascii="Times New Roman" w:hAnsi="Times New Roman"/>
          <w:sz w:val="28"/>
        </w:rPr>
        <w:t>Супругам могут принадлежать вещи не только по праву совместной собственности, но и по праву раздельной собственности. Проще говоря, у каждого супруга могут быть личные вещи. Более того, не все вещи, приобретаемые супругами в браке, становятся совместными.</w:t>
      </w:r>
    </w:p>
    <w:p w14:paraId="18030000">
      <w:pPr>
        <w:spacing w:line="312" w:lineRule="auto"/>
        <w:ind w:firstLine="567" w:left="0"/>
        <w:jc w:val="both"/>
        <w:rPr>
          <w:rFonts w:ascii="Times New Roman" w:hAnsi="Times New Roman"/>
          <w:sz w:val="28"/>
        </w:rPr>
      </w:pPr>
      <w:r>
        <w:rPr>
          <w:rFonts w:ascii="Times New Roman" w:hAnsi="Times New Roman"/>
          <w:sz w:val="28"/>
        </w:rPr>
        <w:t xml:space="preserve">По Закону к имуществу, </w:t>
      </w:r>
      <w:r>
        <w:rPr>
          <w:rFonts w:ascii="Times New Roman" w:hAnsi="Times New Roman"/>
          <w:sz w:val="28"/>
        </w:rPr>
        <w:t>являющемуся собственностью каждого из супругов, относится:</w:t>
      </w:r>
    </w:p>
    <w:p w14:paraId="19030000">
      <w:pPr>
        <w:spacing w:line="312" w:lineRule="auto"/>
        <w:ind w:firstLine="567" w:left="0"/>
        <w:jc w:val="both"/>
        <w:rPr>
          <w:rFonts w:ascii="Times New Roman" w:hAnsi="Times New Roman"/>
          <w:sz w:val="28"/>
        </w:rPr>
      </w:pPr>
      <w:r>
        <w:rPr>
          <w:rFonts w:ascii="Times New Roman" w:hAnsi="Times New Roman"/>
          <w:sz w:val="28"/>
        </w:rPr>
        <w:t xml:space="preserve">Имущество,   </w:t>
      </w:r>
      <w:r>
        <w:rPr>
          <w:rFonts w:ascii="Times New Roman" w:hAnsi="Times New Roman"/>
          <w:sz w:val="28"/>
        </w:rPr>
        <w:t>полученное   одним   из   супругов до вступления в брак, либо во время брака в дар.</w:t>
      </w:r>
    </w:p>
    <w:p w14:paraId="1A030000">
      <w:pPr>
        <w:spacing w:line="312" w:lineRule="auto"/>
        <w:ind w:firstLine="567" w:left="0"/>
        <w:jc w:val="both"/>
        <w:rPr>
          <w:rFonts w:ascii="Times New Roman" w:hAnsi="Times New Roman"/>
          <w:sz w:val="28"/>
        </w:rPr>
      </w:pPr>
      <w:r>
        <w:rPr>
          <w:rFonts w:ascii="Times New Roman" w:hAnsi="Times New Roman"/>
          <w:sz w:val="28"/>
        </w:rPr>
        <w:t xml:space="preserve">Для отнесения подаренной вещи к собственности одного из супругов необходимо, чтобы дар был сделан именно в его пользу. Под даром в данном случае понимается наличие заключенного договора дарения. По Закону договором дарения признается соглашение, по которому одна сторона (даритель) безвозмездно передает или обязуется передать определенное имущество другой стороне (одариваемому), либо освобождает или обязуется освободить ее от имущественной обязанности. Форма договора дарения (каким образом оформлять договор) зависит от цены дара, сторон и предмета договора. </w:t>
      </w:r>
    </w:p>
    <w:p w14:paraId="1B030000">
      <w:pPr>
        <w:spacing w:line="312" w:lineRule="auto"/>
        <w:ind w:firstLine="567" w:left="0"/>
        <w:jc w:val="both"/>
        <w:rPr>
          <w:rFonts w:ascii="Times New Roman" w:hAnsi="Times New Roman"/>
          <w:sz w:val="28"/>
        </w:rPr>
      </w:pPr>
      <w:r>
        <w:rPr>
          <w:rFonts w:ascii="Times New Roman" w:hAnsi="Times New Roman"/>
          <w:sz w:val="28"/>
        </w:rPr>
        <w:t>В письменной форме договор дарения необходимо оформлять, когда:</w:t>
      </w:r>
    </w:p>
    <w:p w14:paraId="1C030000">
      <w:pPr>
        <w:spacing w:line="312" w:lineRule="auto"/>
        <w:ind w:firstLine="567" w:left="0"/>
        <w:jc w:val="both"/>
        <w:rPr>
          <w:rFonts w:ascii="Times New Roman" w:hAnsi="Times New Roman"/>
          <w:sz w:val="28"/>
        </w:rPr>
      </w:pPr>
      <w:r>
        <w:rPr>
          <w:rFonts w:ascii="Times New Roman" w:hAnsi="Times New Roman"/>
          <w:sz w:val="28"/>
        </w:rPr>
        <w:t>дарителем является юридическое лицо, и стоимость дара превышает три тысячи рублей;</w:t>
      </w:r>
    </w:p>
    <w:p w14:paraId="1D030000">
      <w:pPr>
        <w:spacing w:line="312" w:lineRule="auto"/>
        <w:ind w:firstLine="567" w:left="0"/>
        <w:jc w:val="both"/>
        <w:rPr>
          <w:rFonts w:ascii="Times New Roman" w:hAnsi="Times New Roman"/>
          <w:sz w:val="28"/>
        </w:rPr>
      </w:pPr>
      <w:r>
        <w:rPr>
          <w:rFonts w:ascii="Times New Roman" w:hAnsi="Times New Roman"/>
          <w:sz w:val="28"/>
        </w:rPr>
        <w:t>договор содержит обещание дарения в будущем;</w:t>
      </w:r>
    </w:p>
    <w:p w14:paraId="1E030000">
      <w:pPr>
        <w:spacing w:line="312" w:lineRule="auto"/>
        <w:ind w:firstLine="567" w:left="0"/>
        <w:jc w:val="both"/>
        <w:rPr>
          <w:rFonts w:ascii="Times New Roman" w:hAnsi="Times New Roman"/>
          <w:sz w:val="28"/>
        </w:rPr>
      </w:pPr>
      <w:r>
        <w:rPr>
          <w:rFonts w:ascii="Times New Roman" w:hAnsi="Times New Roman"/>
          <w:sz w:val="28"/>
        </w:rPr>
        <w:t>предметом договора дарения является недвижимое имущество.</w:t>
      </w:r>
    </w:p>
    <w:p w14:paraId="1F030000">
      <w:pPr>
        <w:spacing w:line="312" w:lineRule="auto"/>
        <w:ind w:firstLine="567" w:left="0"/>
        <w:jc w:val="both"/>
        <w:rPr>
          <w:rFonts w:ascii="Times New Roman" w:hAnsi="Times New Roman"/>
          <w:i w:val="1"/>
          <w:sz w:val="28"/>
        </w:rPr>
      </w:pPr>
      <w:r>
        <w:rPr>
          <w:rFonts w:ascii="Times New Roman" w:hAnsi="Times New Roman"/>
          <w:sz w:val="28"/>
        </w:rPr>
        <w:t xml:space="preserve">Особое внимание хотелось бы обратить на то, что </w:t>
      </w:r>
      <w:r>
        <w:rPr>
          <w:rFonts w:ascii="Times New Roman" w:hAnsi="Times New Roman"/>
          <w:i w:val="1"/>
          <w:sz w:val="28"/>
        </w:rPr>
        <w:t>договор дарения заверять у нотариуса не обязательно.</w:t>
      </w:r>
    </w:p>
    <w:p w14:paraId="20030000">
      <w:pPr>
        <w:spacing w:line="312" w:lineRule="auto"/>
        <w:ind w:firstLine="567" w:left="0"/>
        <w:jc w:val="both"/>
        <w:rPr>
          <w:rFonts w:ascii="Times New Roman" w:hAnsi="Times New Roman"/>
          <w:sz w:val="28"/>
        </w:rPr>
      </w:pPr>
      <w:r>
        <w:rPr>
          <w:rFonts w:ascii="Times New Roman" w:hAnsi="Times New Roman"/>
          <w:sz w:val="28"/>
        </w:rPr>
        <w:t xml:space="preserve">Если один из супругов получает какое-либо имущество или денежные средства по договору дарения, то эта вещь будет принадлежать только ему. Если на подаренные деньги супруг покупает какое-либо имущество, то это имущество также является его личной собственностью. С имуществом (таким как квартира, автомобиль, предмет личного пользования) разобраться достаточно просто, и в случае раздела имущества не составит труда доказать, что конкретная вещь </w:t>
      </w:r>
      <w:r>
        <w:rPr>
          <w:rFonts w:ascii="Times New Roman" w:hAnsi="Times New Roman"/>
          <w:sz w:val="28"/>
        </w:rPr>
        <w:t>подарена, а значит, не подлежит разделу (так, недвижимость будут регистрировать именно на основании договора дарения, а в свидетельстве о регистрации права в качестве одного из документов-</w:t>
      </w:r>
      <w:r>
        <w:rPr>
          <w:rFonts w:ascii="Times New Roman" w:hAnsi="Times New Roman"/>
          <w:sz w:val="28"/>
        </w:rPr>
        <w:t>оснований  будет</w:t>
      </w:r>
      <w:r>
        <w:rPr>
          <w:rFonts w:ascii="Times New Roman" w:hAnsi="Times New Roman"/>
          <w:sz w:val="28"/>
        </w:rPr>
        <w:t xml:space="preserve">  указан  договор  дарения). </w:t>
      </w:r>
    </w:p>
    <w:p w14:paraId="21030000">
      <w:pPr>
        <w:spacing w:line="312" w:lineRule="auto"/>
        <w:ind w:firstLine="567" w:left="0"/>
        <w:jc w:val="both"/>
        <w:rPr>
          <w:rFonts w:ascii="Times New Roman" w:hAnsi="Times New Roman"/>
          <w:sz w:val="28"/>
        </w:rPr>
      </w:pPr>
      <w:r>
        <w:rPr>
          <w:rFonts w:ascii="Times New Roman" w:hAnsi="Times New Roman"/>
          <w:sz w:val="28"/>
        </w:rPr>
        <w:t xml:space="preserve">С </w:t>
      </w:r>
      <w:r>
        <w:rPr>
          <w:rFonts w:ascii="Times New Roman" w:hAnsi="Times New Roman"/>
          <w:sz w:val="28"/>
        </w:rPr>
        <w:t>денежными  средствами</w:t>
      </w:r>
      <w:r>
        <w:rPr>
          <w:rFonts w:ascii="Times New Roman" w:hAnsi="Times New Roman"/>
          <w:sz w:val="28"/>
        </w:rPr>
        <w:t xml:space="preserve">  все  намного  сложнее:  если  один из супругов получил в дар денежные средства наличными и купил на них автомобиль, ему крайне проблемно будет доказать, что автомобиль не является совместной собственностью, поскольку сам договор дарения подтверждает лишь тот факт, что деньги были действительно подарены, но не может указать, на что подаренные денежные средства были истрачены.</w:t>
      </w:r>
    </w:p>
    <w:p w14:paraId="22030000">
      <w:pPr>
        <w:spacing w:line="312" w:lineRule="auto"/>
        <w:ind w:firstLine="567" w:left="0"/>
        <w:jc w:val="both"/>
        <w:rPr>
          <w:rFonts w:ascii="Times New Roman" w:hAnsi="Times New Roman"/>
          <w:b w:val="1"/>
          <w:sz w:val="28"/>
        </w:rPr>
      </w:pPr>
      <w:r>
        <w:rPr>
          <w:rFonts w:ascii="Times New Roman" w:hAnsi="Times New Roman"/>
          <w:b w:val="0"/>
          <w:sz w:val="28"/>
        </w:rPr>
        <w:t xml:space="preserve">Пример из практики. </w:t>
      </w:r>
      <w:r>
        <w:rPr>
          <w:rFonts w:ascii="Times New Roman" w:hAnsi="Times New Roman"/>
          <w:sz w:val="28"/>
        </w:rPr>
        <w:t>Алексей и Анна Васильевы прожили в браке 3 года. В браке у них родился сын. В качестве недвижимого имущества они приобрели двухкомнатную квартиру. Также во время брака родители Алексея подарили ему 1 млн. рублей на приобретение автомобиля. Для того, чтобы автомобиль был личной собственностью Алексея, родители заключили с сыном договор дарения, где прописали, что деньги дарятся в целях приобретения автомобиля «Мазда 6». После заключения договора Алексей получил свой миллион наличными и приобрел новенький автомобиль. Спустя некоторое время отношения между Алексеем и Анной испортились, они решить расторгнуть брак.</w:t>
      </w:r>
    </w:p>
    <w:p w14:paraId="23030000">
      <w:pPr>
        <w:spacing w:line="312" w:lineRule="auto"/>
        <w:ind w:firstLine="567" w:left="0"/>
        <w:jc w:val="both"/>
        <w:rPr>
          <w:rFonts w:ascii="Times New Roman" w:hAnsi="Times New Roman"/>
          <w:sz w:val="28"/>
        </w:rPr>
      </w:pPr>
      <w:r>
        <w:rPr>
          <w:rFonts w:ascii="Times New Roman" w:hAnsi="Times New Roman"/>
          <w:sz w:val="28"/>
        </w:rPr>
        <w:t>Анна обратилась в суд с иском о расторжении брака и разделе совместного имущества, в котором просила определить в ее собственность 1/2 в праве общей долевой собственности на квартиру, а также взыскать с Алексея в ее пользу компенсацию в размере 500 тысяч рублей – половину рыночной стоимости автомобиля «Мазда 6». Алексей был крайне возмущен такими требованиями: как же она может так поступать, ведь автомобиль был куплен на деньги, подаренные его родителями, причем по заключенному в надлежащей форме договору дарения.</w:t>
      </w:r>
    </w:p>
    <w:p w14:paraId="24030000">
      <w:pPr>
        <w:spacing w:line="312" w:lineRule="auto"/>
        <w:ind w:firstLine="567" w:left="0"/>
        <w:jc w:val="both"/>
        <w:rPr>
          <w:rFonts w:ascii="Times New Roman" w:hAnsi="Times New Roman"/>
          <w:sz w:val="28"/>
        </w:rPr>
      </w:pPr>
      <w:r>
        <w:rPr>
          <w:rFonts w:ascii="Times New Roman" w:hAnsi="Times New Roman"/>
          <w:sz w:val="28"/>
        </w:rPr>
        <w:t xml:space="preserve">В судебном заседании Алексей возражал против раздела автомобиля, утверждал, что автомобиль «Мазда 6» является его личной собственностью, поскольку был приобретен на денежные средства, полученные по договору дарения, который Алексей приобщил к материалам дела. В качестве свидетелей были допрошены родители </w:t>
      </w:r>
      <w:r>
        <w:rPr>
          <w:rFonts w:ascii="Times New Roman" w:hAnsi="Times New Roman"/>
          <w:sz w:val="28"/>
        </w:rPr>
        <w:t>Алексея,  которые</w:t>
      </w:r>
      <w:r>
        <w:rPr>
          <w:rFonts w:ascii="Times New Roman" w:hAnsi="Times New Roman"/>
          <w:sz w:val="28"/>
        </w:rPr>
        <w:t xml:space="preserve"> подтвердили, что Алексей купил автомобиль именно на подаренные ими деньги. Свидетелем выступил коллега Алексея, который также утверждал, что машина куплена на подаренные деньги. Кроме того, Алексей приобщил к материалам дела справку о своей заработной плате, согласно которой его среднемесячный доход составлял 25 000 рублей, что, по мнению Алексея, подтверждало приобретение автомобиля за счет подаренных средств, а также то, что без этого дара он был не в состоянии </w:t>
      </w:r>
      <w:r>
        <w:rPr>
          <w:rFonts w:ascii="Times New Roman" w:hAnsi="Times New Roman"/>
          <w:sz w:val="28"/>
        </w:rPr>
        <w:t>приобрести  подобную</w:t>
      </w:r>
      <w:r>
        <w:rPr>
          <w:rFonts w:ascii="Times New Roman" w:hAnsi="Times New Roman"/>
          <w:sz w:val="28"/>
        </w:rPr>
        <w:t xml:space="preserve">  машину.  </w:t>
      </w:r>
      <w:r>
        <w:rPr>
          <w:rFonts w:ascii="Times New Roman" w:hAnsi="Times New Roman"/>
          <w:sz w:val="28"/>
        </w:rPr>
        <w:t>Анна  же</w:t>
      </w:r>
      <w:r>
        <w:rPr>
          <w:rFonts w:ascii="Times New Roman" w:hAnsi="Times New Roman"/>
          <w:sz w:val="28"/>
        </w:rPr>
        <w:t xml:space="preserve">  сидела  дома с ребенком, не работала.</w:t>
      </w:r>
    </w:p>
    <w:p w14:paraId="25030000">
      <w:pPr>
        <w:spacing w:line="312" w:lineRule="auto"/>
        <w:ind w:firstLine="567" w:left="0"/>
        <w:jc w:val="both"/>
        <w:rPr>
          <w:rFonts w:ascii="Times New Roman" w:hAnsi="Times New Roman"/>
          <w:sz w:val="28"/>
        </w:rPr>
      </w:pPr>
      <w:r>
        <w:rPr>
          <w:rFonts w:ascii="Times New Roman" w:hAnsi="Times New Roman"/>
          <w:sz w:val="28"/>
        </w:rPr>
        <w:t xml:space="preserve">Анна утверждала, что автомобиль был куплен на совместные деньги. По ее словам, о договоре дарения ей ничего не было известно. </w:t>
      </w: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2841307</wp:posOffset>
            </wp:positionH>
            <wp:positionV relativeFrom="page">
              <wp:posOffset>6879483</wp:posOffset>
            </wp:positionV>
            <wp:extent cx="3254233" cy="3181350"/>
            <wp:effectExtent b="0" l="0" r="0" t="0"/>
            <wp:wrapThrough distL="114300" distR="114300" wrapText="bothSides">
              <wp:wrapPolygon>
                <wp:start x="0" y="0"/>
                <wp:lineTo x="0" y="21471"/>
                <wp:lineTo x="21499" y="21471"/>
                <wp:lineTo x="21499" y="0"/>
                <wp:lineTo x="0" y="0"/>
              </wp:wrapPolygon>
            </wp:wrapThrough>
            <wp:docPr hidden="false" id="79" name="Picture 79"/>
            <a:graphic>
              <a:graphicData uri="http://schemas.openxmlformats.org/drawingml/2006/picture">
                <pic:pic>
                  <pic:nvPicPr>
                    <pic:cNvPr hidden="false" id="78" name="Picture 78"/>
                    <pic:cNvPicPr preferRelativeResize="true"/>
                  </pic:nvPicPr>
                  <pic:blipFill>
                    <a:blip r:embed="rId41"/>
                    <a:srcRect b="0" l="0" r="0" t="0"/>
                    <a:stretch/>
                  </pic:blipFill>
                  <pic:spPr>
                    <a:xfrm flipH="false" flipV="false" rot="0">
                      <a:ext cx="3254233" cy="3181350"/>
                    </a:xfrm>
                    <a:prstGeom prst="rect"/>
                  </pic:spPr>
                </pic:pic>
              </a:graphicData>
            </a:graphic>
          </wp:anchor>
        </w:drawing>
      </w:r>
      <w:r>
        <w:rPr>
          <w:rFonts w:ascii="Times New Roman" w:hAnsi="Times New Roman"/>
          <w:sz w:val="28"/>
        </w:rPr>
        <w:t>В результате суд удовлетворил исковые требования Анны в полном объеме. Суд счел, что Алексей не смог доказать факт приобретения автомобиля за его личные денежные средства.</w:t>
      </w:r>
    </w:p>
    <w:p w14:paraId="26030000">
      <w:pPr>
        <w:spacing w:line="312" w:lineRule="auto"/>
        <w:ind w:firstLine="567" w:left="0"/>
        <w:jc w:val="both"/>
        <w:rPr>
          <w:rFonts w:ascii="Times New Roman" w:hAnsi="Times New Roman"/>
          <w:sz w:val="28"/>
        </w:rPr>
      </w:pPr>
      <w:r>
        <w:rPr>
          <w:rFonts w:ascii="Times New Roman" w:hAnsi="Times New Roman"/>
          <w:sz w:val="28"/>
        </w:rPr>
        <w:t>С</w:t>
      </w:r>
      <w:r>
        <w:rPr>
          <w:rFonts w:ascii="Times New Roman" w:hAnsi="Times New Roman"/>
          <w:sz w:val="28"/>
        </w:rPr>
        <w:t>уд  принял   законное и обоснованное решение. На практике многие, в том числе и юристы, занимают позицию, аналогичную позиции Алексея. Более того, иногда суды разделяют эту позицию, в результате чего выносятся незаконные решения. Однако в любом случае при подаче жалобы недовольной стороной вышестоящие суды подобные решения отменяют. По закону существует презумпция (положение, которое не нуждается в доказательствах): вещи, купленные в браке, куплены за совместные деньги, и делятся пополам. Обратное, то есть приобретение за свои личные деньги, необходимо доказывать. Алексей не представил ни одного допустимого (соответствующего закону) доказательства, что он приобрел автомобиль именно на личные средства. Свидетельские показания такой факт подтверждать не могут. Сам же договор дарения подтверждает лишь тот факт, что деньги были действительно подарены, но не может подтверждать, на что подаренные денежные средства были истрачены.</w:t>
      </w:r>
    </w:p>
    <w:p w14:paraId="27030000">
      <w:pPr>
        <w:spacing w:line="312" w:lineRule="auto"/>
        <w:ind w:firstLine="567" w:left="0"/>
        <w:jc w:val="both"/>
        <w:rPr>
          <w:rFonts w:ascii="Times New Roman" w:hAnsi="Times New Roman"/>
          <w:sz w:val="28"/>
        </w:rPr>
      </w:pPr>
      <w:r>
        <w:rPr>
          <w:rFonts w:ascii="Times New Roman" w:hAnsi="Times New Roman"/>
          <w:sz w:val="28"/>
        </w:rPr>
        <w:t xml:space="preserve"> Возникает вопрос: как должен был поступить Алексей, чтобы был понятен факт того, что автомобиль был куплен на подаренные деньги? В данной ситуации было необходимо осуществить расчеты следующим образом: во-первых, исполнить договор дарения путем безналичного перевода денежных средств с банковского счета родителей на счет Алексея; во-вторых, подаренные денежные средства Алексей должен был перевести со своего счета на счет продавца автомобиля. В этом случае из банковских выписок было бы видно, что Алексей приобрел автомобиль именно на подаренные деньги, следовательно, машина была бы его личной собственностью и разделу не подлежала.</w:t>
      </w:r>
    </w:p>
    <w:p w14:paraId="28030000">
      <w:pPr>
        <w:spacing w:line="312" w:lineRule="auto"/>
        <w:ind w:firstLine="567" w:left="0"/>
        <w:jc w:val="both"/>
        <w:rPr>
          <w:rFonts w:ascii="Times New Roman" w:hAnsi="Times New Roman"/>
          <w:b w:val="1"/>
          <w:sz w:val="28"/>
        </w:rPr>
      </w:pPr>
      <w:r>
        <w:rPr>
          <w:rFonts w:ascii="Times New Roman" w:hAnsi="Times New Roman"/>
          <w:b w:val="1"/>
          <w:sz w:val="28"/>
        </w:rPr>
        <w:t>Имущество, полученное в порядке наследования</w:t>
      </w:r>
    </w:p>
    <w:p w14:paraId="29030000">
      <w:pPr>
        <w:spacing w:line="312" w:lineRule="auto"/>
        <w:ind w:firstLine="567" w:left="0"/>
        <w:jc w:val="both"/>
        <w:rPr>
          <w:rFonts w:ascii="Times New Roman" w:hAnsi="Times New Roman"/>
          <w:sz w:val="28"/>
        </w:rPr>
      </w:pPr>
      <w:r>
        <w:rPr>
          <w:rFonts w:ascii="Times New Roman" w:hAnsi="Times New Roman"/>
          <w:sz w:val="28"/>
        </w:rPr>
        <w:t>По иным безвозмездным сделкам (на практике это, прежде всего, получение квартир в собственность в результате приватизации и получение акций в результате акционирования предприятия). На основании п. 2 ст. 423 ГК РФ безвозмездным признается договор, по которому одна сторона обязуется предоставить что-либо другой стороне без получения от нее платы или иного встречного предоставления.</w:t>
      </w:r>
    </w:p>
    <w:p w14:paraId="2A030000">
      <w:pPr>
        <w:spacing w:line="312" w:lineRule="auto"/>
        <w:ind w:firstLine="567" w:left="0"/>
        <w:jc w:val="both"/>
        <w:rPr>
          <w:rFonts w:ascii="Times New Roman" w:hAnsi="Times New Roman"/>
          <w:sz w:val="28"/>
        </w:rPr>
      </w:pPr>
      <w:r>
        <w:rPr>
          <w:rFonts w:ascii="Times New Roman" w:hAnsi="Times New Roman"/>
          <w:sz w:val="28"/>
        </w:rPr>
        <w:t>Имущество, приобретенное на единовременно выделенные целевые денежные средства (например, военнослужащим выделяют средства на приобретение жилья. Важно отличать от ситуаций, когда денежные средства выделяются для улучшения жилищных условий военнослужащих).</w:t>
      </w:r>
    </w:p>
    <w:p w14:paraId="2B030000">
      <w:pPr>
        <w:spacing w:line="312" w:lineRule="auto"/>
        <w:ind w:firstLine="567" w:left="0"/>
        <w:jc w:val="both"/>
        <w:rPr>
          <w:rFonts w:ascii="Times New Roman" w:hAnsi="Times New Roman"/>
          <w:sz w:val="28"/>
        </w:rPr>
      </w:pPr>
      <w:r>
        <w:rPr>
          <w:rFonts w:ascii="Times New Roman" w:hAnsi="Times New Roman"/>
          <w:sz w:val="28"/>
        </w:rPr>
        <w:t>Доходы, получаемые от эксплуатации личного имущества супруга (например, денежные средства, получаемые от сдачи в аренду личного помещения супруга).</w:t>
      </w:r>
    </w:p>
    <w:p w14:paraId="2C030000">
      <w:pPr>
        <w:spacing w:line="312" w:lineRule="auto"/>
        <w:ind w:firstLine="567" w:left="0"/>
        <w:jc w:val="both"/>
        <w:rPr>
          <w:rFonts w:ascii="Times New Roman" w:hAnsi="Times New Roman"/>
          <w:sz w:val="28"/>
        </w:rPr>
      </w:pPr>
      <w:r>
        <w:rPr>
          <w:rFonts w:ascii="Times New Roman" w:hAnsi="Times New Roman"/>
          <w:sz w:val="28"/>
        </w:rPr>
        <w:t xml:space="preserve">Имущество, приобретенное в браке, но за счет средств, являющихся раздельным имуществом или вырученных от продажи раздельного имущества. В качестве примера можно привести дом, который был приобретен на деньги, полученные от продажи квартиры, принадлежащей одному из супругов до брака. В случае раздела имущества основная сложность заключается в доказывании факта вложения в приобретение вещи, купленной в браке, несовместных денежных средств. Здесь работает тот же принцип, что и в приведенном выше примере: доказать этот факт можно только предоставив выписку из банка, где будет зафиксировано, что вещь куплена именно на денежные средства, полученные от продажи добрачного имущества. </w:t>
      </w:r>
    </w:p>
    <w:p w14:paraId="2D030000">
      <w:pPr>
        <w:spacing w:line="312" w:lineRule="auto"/>
        <w:ind w:firstLine="567" w:left="0"/>
        <w:jc w:val="both"/>
        <w:rPr>
          <w:rFonts w:ascii="Times New Roman" w:hAnsi="Times New Roman"/>
          <w:sz w:val="28"/>
        </w:rPr>
      </w:pPr>
      <w:r>
        <w:rPr>
          <w:rFonts w:ascii="Times New Roman" w:hAnsi="Times New Roman"/>
          <w:sz w:val="28"/>
        </w:rPr>
        <w:t xml:space="preserve">Многие люди, оказавшись в такой ситуации, в том числе и юристы, совершают  ошибочные действия. Например, </w:t>
      </w:r>
      <w:r>
        <w:rPr>
          <w:rFonts w:ascii="Times New Roman" w:hAnsi="Times New Roman"/>
          <w:sz w:val="28"/>
        </w:rPr>
        <w:t>вызывают свидетелей, которые подтверждают, что вещь, приобретенная в браке, была куплена именно на денежные средства от продажи личной вещи. П</w:t>
      </w:r>
      <w:r>
        <w:rPr>
          <w:rFonts w:ascii="Times New Roman" w:hAnsi="Times New Roman"/>
          <w:sz w:val="28"/>
        </w:rPr>
        <w:t xml:space="preserve">редоставляют справки о доходах, из которых следует, что супруги не могли себе позволить купить такое имущество без продажи добрачной собственности или </w:t>
      </w:r>
      <w:r>
        <w:rPr>
          <w:rFonts w:ascii="Times New Roman" w:hAnsi="Times New Roman"/>
          <w:sz w:val="28"/>
        </w:rPr>
        <w:t xml:space="preserve">обращают внимание суда, что договоры были заключены практически в один день. </w:t>
      </w:r>
      <w:r>
        <w:rPr>
          <w:rFonts w:ascii="Times New Roman" w:hAnsi="Times New Roman"/>
          <w:sz w:val="28"/>
        </w:rPr>
        <w:t>К сожалению, все эти доказательства в указанной ситуации не работают.</w:t>
      </w:r>
    </w:p>
    <w:p w14:paraId="2E030000">
      <w:pPr>
        <w:spacing w:line="312" w:lineRule="auto"/>
        <w:ind w:firstLine="567" w:left="0"/>
        <w:jc w:val="both"/>
        <w:rPr>
          <w:rFonts w:ascii="Times New Roman" w:hAnsi="Times New Roman"/>
          <w:sz w:val="28"/>
        </w:rPr>
      </w:pPr>
      <w:r>
        <w:rPr>
          <w:rFonts w:ascii="Times New Roman" w:hAnsi="Times New Roman"/>
          <w:b w:val="0"/>
          <w:i w:val="1"/>
          <w:sz w:val="28"/>
        </w:rPr>
        <w:t>Вещи индивидуального пользования.</w:t>
      </w:r>
      <w:r>
        <w:rPr>
          <w:rFonts w:ascii="Times New Roman" w:hAnsi="Times New Roman"/>
          <w:b w:val="1"/>
          <w:sz w:val="28"/>
        </w:rPr>
        <w:t xml:space="preserve"> </w:t>
      </w:r>
      <w:r>
        <w:rPr>
          <w:rFonts w:ascii="Times New Roman" w:hAnsi="Times New Roman"/>
          <w:sz w:val="28"/>
        </w:rPr>
        <w:t xml:space="preserve">К вещам индивидуального  пользования относятся, например, предметы профессиональной деятельности, приобретенные в период брака за счет общих средств супругов. </w:t>
      </w:r>
      <w:r>
        <w:rPr>
          <w:rFonts w:ascii="Times New Roman" w:hAnsi="Times New Roman"/>
          <w:sz w:val="28"/>
        </w:rPr>
        <w:t>К указанным вещам можно отнести обувь, одежду, предметы личной гигиены и так далее. Обязательным условием для признания их собственностью каждого из супругов является пользование этими вещами исключительно данным супругом. При этом важно учитывать одно исключение: не являются собственностью каждого из супругов предметы роскоши, даже если ими пользуется только один из супругов (примером может служить бриллиантовое кольцо, которое носит супруга).</w:t>
      </w:r>
    </w:p>
    <w:p w14:paraId="2F030000">
      <w:pPr>
        <w:spacing w:line="312" w:lineRule="auto"/>
        <w:ind w:firstLine="567" w:left="0"/>
        <w:jc w:val="both"/>
        <w:rPr>
          <w:rFonts w:ascii="Times New Roman" w:hAnsi="Times New Roman"/>
          <w:sz w:val="28"/>
        </w:rPr>
      </w:pPr>
      <w:r>
        <w:rPr>
          <w:rFonts w:ascii="Times New Roman" w:hAnsi="Times New Roman"/>
          <w:sz w:val="28"/>
        </w:rPr>
        <w:t xml:space="preserve"> На практике часто возникают споры: относится ли та или иная вещь к предметам роскоши. В первую очередь, это зависит от уровня доходов конкретной семьи. В одной семье норковая шуба является повседневной одеждой, а в другой – дубленка может считаться предметом роскоши. </w:t>
      </w:r>
    </w:p>
    <w:p w14:paraId="30030000">
      <w:pPr>
        <w:spacing w:line="312" w:lineRule="auto"/>
        <w:ind w:firstLine="567" w:left="0"/>
        <w:jc w:val="both"/>
        <w:rPr>
          <w:rFonts w:ascii="Times New Roman" w:hAnsi="Times New Roman"/>
          <w:sz w:val="28"/>
        </w:rPr>
      </w:pPr>
      <w:r>
        <w:rPr>
          <w:rFonts w:ascii="Times New Roman" w:hAnsi="Times New Roman"/>
          <w:sz w:val="28"/>
        </w:rPr>
        <w:t xml:space="preserve"> </w:t>
      </w:r>
      <w:r>
        <w:rPr>
          <w:rFonts w:ascii="Times New Roman" w:hAnsi="Times New Roman"/>
          <w:b w:val="1"/>
          <w:sz w:val="28"/>
        </w:rPr>
        <w:t xml:space="preserve">Имущество, приобретенное после </w:t>
      </w:r>
      <w:r>
        <w:rPr>
          <w:rFonts w:ascii="Times New Roman" w:hAnsi="Times New Roman"/>
          <w:b w:val="1"/>
          <w:sz w:val="28"/>
        </w:rPr>
        <w:t>прекращения семейных отношений</w:t>
      </w:r>
    </w:p>
    <w:p w14:paraId="31030000">
      <w:pPr>
        <w:spacing w:line="312" w:lineRule="auto"/>
        <w:ind w:firstLine="567" w:left="0"/>
        <w:jc w:val="both"/>
        <w:rPr>
          <w:rFonts w:ascii="Times New Roman" w:hAnsi="Times New Roman"/>
          <w:sz w:val="28"/>
        </w:rPr>
      </w:pPr>
      <w:r>
        <w:rPr>
          <w:rFonts w:ascii="Times New Roman" w:hAnsi="Times New Roman"/>
          <w:sz w:val="28"/>
        </w:rPr>
        <w:t xml:space="preserve"> Согласно Семейному кодексу РФ, суд вправе признать раздельным имущество супругов, нажитое каждым из них после фактического прекращения брачных отношений, но до расторжения брака.</w:t>
      </w:r>
    </w:p>
    <w:p w14:paraId="32030000">
      <w:pPr>
        <w:spacing w:line="312" w:lineRule="auto"/>
        <w:ind w:firstLine="567" w:left="0"/>
        <w:jc w:val="both"/>
        <w:rPr>
          <w:rFonts w:ascii="Times New Roman" w:hAnsi="Times New Roman"/>
          <w:sz w:val="28"/>
        </w:rPr>
      </w:pPr>
      <w:r>
        <w:rPr>
          <w:rFonts w:ascii="Times New Roman" w:hAnsi="Times New Roman"/>
          <w:sz w:val="28"/>
        </w:rPr>
        <w:t xml:space="preserve">Важно понимать, что для признания факта, что имущество является предметом раздельной собственности, недостаточно установить, что супруги проживают раздельно, поскольку в соответствии с законодательством супруги имеют право проживать </w:t>
      </w:r>
      <w:r>
        <w:rPr>
          <w:rFonts w:ascii="Times New Roman" w:hAnsi="Times New Roman"/>
          <w:sz w:val="28"/>
        </w:rPr>
        <w:t xml:space="preserve">отдельно друг от друга. </w:t>
      </w:r>
    </w:p>
    <w:p w14:paraId="33030000">
      <w:pPr>
        <w:spacing w:line="312" w:lineRule="auto"/>
        <w:ind w:firstLine="567" w:left="0"/>
        <w:jc w:val="both"/>
        <w:rPr>
          <w:rFonts w:ascii="Times New Roman" w:hAnsi="Times New Roman"/>
          <w:sz w:val="28"/>
        </w:rPr>
      </w:pPr>
      <w:r>
        <w:rPr>
          <w:rFonts w:ascii="Times New Roman" w:hAnsi="Times New Roman"/>
          <w:sz w:val="28"/>
        </w:rPr>
        <w:t>В данном случае для предотвращения раздела подобного имущества необходимо, чтобы:</w:t>
      </w:r>
    </w:p>
    <w:p w14:paraId="34030000">
      <w:pPr>
        <w:spacing w:line="312" w:lineRule="auto"/>
        <w:ind w:firstLine="567" w:left="0"/>
        <w:jc w:val="both"/>
        <w:rPr>
          <w:rFonts w:ascii="Times New Roman" w:hAnsi="Times New Roman"/>
          <w:sz w:val="28"/>
        </w:rPr>
      </w:pPr>
      <w:r>
        <w:rPr>
          <w:rFonts w:ascii="Times New Roman" w:hAnsi="Times New Roman"/>
          <w:sz w:val="28"/>
        </w:rPr>
        <w:t>раздельное проживание было сопряжено с намерением прекратить брак;</w:t>
      </w:r>
    </w:p>
    <w:p w14:paraId="35030000">
      <w:pPr>
        <w:spacing w:line="312" w:lineRule="auto"/>
        <w:ind w:firstLine="567" w:left="0"/>
        <w:jc w:val="both"/>
        <w:rPr>
          <w:rFonts w:ascii="Times New Roman" w:hAnsi="Times New Roman"/>
          <w:sz w:val="28"/>
        </w:rPr>
      </w:pPr>
      <w:r>
        <w:rPr>
          <w:rFonts w:ascii="Times New Roman" w:hAnsi="Times New Roman"/>
          <w:sz w:val="28"/>
        </w:rPr>
        <w:t>в этот период не велось совместное хозяйство;</w:t>
      </w:r>
    </w:p>
    <w:p w14:paraId="36030000">
      <w:pPr>
        <w:spacing w:line="312" w:lineRule="auto"/>
        <w:ind w:firstLine="567" w:left="0"/>
        <w:jc w:val="both"/>
        <w:rPr>
          <w:rFonts w:ascii="Times New Roman" w:hAnsi="Times New Roman"/>
          <w:sz w:val="28"/>
        </w:rPr>
      </w:pPr>
      <w:r>
        <w:rPr>
          <w:rFonts w:ascii="Times New Roman" w:hAnsi="Times New Roman"/>
          <w:sz w:val="28"/>
        </w:rPr>
        <w:t>у супругов не было совместного бюджета;</w:t>
      </w:r>
    </w:p>
    <w:p w14:paraId="37030000">
      <w:pPr>
        <w:spacing w:line="312" w:lineRule="auto"/>
        <w:ind w:firstLine="567" w:left="0"/>
        <w:jc w:val="both"/>
        <w:rPr>
          <w:rFonts w:ascii="Times New Roman" w:hAnsi="Times New Roman"/>
          <w:sz w:val="28"/>
        </w:rPr>
      </w:pPr>
      <w:r>
        <w:rPr>
          <w:rFonts w:ascii="Times New Roman" w:hAnsi="Times New Roman"/>
          <w:sz w:val="28"/>
        </w:rPr>
        <w:t>источником приобретения имущества были личные, а не общие средства, то есть заработанные после фактического прекращения брачных отношений.</w:t>
      </w:r>
    </w:p>
    <w:p w14:paraId="38030000">
      <w:pPr>
        <w:spacing w:line="312" w:lineRule="auto"/>
        <w:ind w:firstLine="567" w:left="0"/>
        <w:jc w:val="both"/>
        <w:rPr>
          <w:rFonts w:ascii="Times New Roman" w:hAnsi="Times New Roman"/>
          <w:sz w:val="28"/>
        </w:rPr>
      </w:pPr>
      <w:r>
        <w:rPr>
          <w:rFonts w:ascii="Times New Roman" w:hAnsi="Times New Roman"/>
          <w:sz w:val="28"/>
        </w:rPr>
        <w:t>Таким образом, краеугольным камнем в таких спорах становится момент окончания ведения совместного хозяйства и общего бюджета. Чтобы это подтвердить или опровергнуть, необходимо представлять доказательства, в качестве которых могут выступать:</w:t>
      </w:r>
    </w:p>
    <w:p w14:paraId="39030000">
      <w:pPr>
        <w:spacing w:line="312" w:lineRule="auto"/>
        <w:ind w:firstLine="567" w:left="0"/>
        <w:jc w:val="both"/>
        <w:rPr>
          <w:rFonts w:ascii="Times New Roman" w:hAnsi="Times New Roman"/>
          <w:sz w:val="28"/>
        </w:rPr>
      </w:pPr>
      <w:r>
        <w:rPr>
          <w:rFonts w:ascii="Times New Roman" w:hAnsi="Times New Roman"/>
          <w:sz w:val="28"/>
        </w:rPr>
        <w:t>свидетельские показания, с помощью которых можно подтвердить или опровергнуть наличие совместного проживания, общего бюджета;</w:t>
      </w:r>
    </w:p>
    <w:p w14:paraId="3A030000">
      <w:pPr>
        <w:spacing w:line="312" w:lineRule="auto"/>
        <w:ind w:firstLine="567" w:left="0"/>
        <w:jc w:val="both"/>
        <w:rPr>
          <w:rFonts w:ascii="Times New Roman" w:hAnsi="Times New Roman"/>
          <w:sz w:val="28"/>
        </w:rPr>
      </w:pPr>
      <w:r>
        <w:rPr>
          <w:rFonts w:ascii="Times New Roman" w:hAnsi="Times New Roman"/>
          <w:sz w:val="28"/>
        </w:rPr>
        <w:t>письменные доказательства (например, выписки из банка, свидетельствующие о денежных переводах между супругами, что может говорить о ведении совместного хозяйства).</w:t>
      </w:r>
    </w:p>
    <w:p w14:paraId="3B030000">
      <w:pPr>
        <w:spacing w:line="312" w:lineRule="auto"/>
        <w:ind w:firstLine="567" w:left="0"/>
        <w:jc w:val="both"/>
        <w:rPr>
          <w:rFonts w:ascii="Times New Roman" w:hAnsi="Times New Roman"/>
          <w:sz w:val="28"/>
        </w:rPr>
      </w:pPr>
      <w:r>
        <w:rPr>
          <w:rFonts w:ascii="Times New Roman" w:hAnsi="Times New Roman"/>
          <w:b w:val="1"/>
          <w:sz w:val="28"/>
        </w:rPr>
        <w:t xml:space="preserve">Срок исковой давности для раздела совместного имущества </w:t>
      </w:r>
    </w:p>
    <w:p w14:paraId="3C030000">
      <w:pPr>
        <w:spacing w:line="312" w:lineRule="auto"/>
        <w:ind w:firstLine="567" w:left="0"/>
        <w:jc w:val="both"/>
        <w:rPr>
          <w:rFonts w:ascii="Times New Roman" w:hAnsi="Times New Roman"/>
          <w:sz w:val="28"/>
        </w:rPr>
      </w:pPr>
      <w:r>
        <w:rPr>
          <w:rFonts w:ascii="Times New Roman" w:hAnsi="Times New Roman"/>
          <w:sz w:val="28"/>
        </w:rPr>
        <w:t>Срок исковой давности для раздела имущества представляет собой период, в течение которого вы можете обратиться в суд с исковым заявлением о разделе совместного имущества.</w:t>
      </w:r>
    </w:p>
    <w:p w14:paraId="3D030000">
      <w:pPr>
        <w:spacing w:line="312" w:lineRule="auto"/>
        <w:ind w:firstLine="567" w:left="0"/>
        <w:jc w:val="both"/>
        <w:rPr>
          <w:rFonts w:ascii="Times New Roman" w:hAnsi="Times New Roman"/>
          <w:sz w:val="28"/>
        </w:rPr>
      </w:pPr>
      <w:r>
        <w:rPr>
          <w:rFonts w:ascii="Times New Roman" w:hAnsi="Times New Roman"/>
          <w:sz w:val="28"/>
        </w:rPr>
        <w:t xml:space="preserve">По истечении срока исковой давности супруги утрачивают возможность требовать разделить имущество в судебном порядке. Вместе с тем у лица сохраняется право на предъявление иска в любое время, даже при пропуске срока исковой давности. В связи с этим суд обязан принять к рассмотрению требование о разделе имущества независимо от истечения срока исковой давности. Однако следует иметь в виду, что исковая давность применяется судом только по заявлению стороны, инициирующей спор. Вопрос о том, подлежит ли </w:t>
      </w:r>
      <w:r>
        <w:rPr>
          <w:rFonts w:ascii="Times New Roman" w:hAnsi="Times New Roman"/>
          <w:sz w:val="28"/>
        </w:rPr>
        <w:t xml:space="preserve">защите право истца, решается в результате рассмотрения </w:t>
      </w:r>
      <w:r>
        <w:rPr>
          <w:rFonts w:ascii="Times New Roman" w:hAnsi="Times New Roman"/>
          <w:sz w:val="28"/>
        </w:rPr>
        <w:t>дела</w:t>
      </w:r>
      <w:r>
        <w:rPr>
          <w:rFonts w:ascii="Times New Roman" w:hAnsi="Times New Roman"/>
          <w:sz w:val="28"/>
        </w:rPr>
        <w:t xml:space="preserve"> по существу. Это дает возможность установить обстоятельства и причины пропуска срока исковой давности и при наличии законных оснований защитить нарушенное право.</w:t>
      </w:r>
    </w:p>
    <w:p w14:paraId="3E030000">
      <w:pPr>
        <w:spacing w:line="312" w:lineRule="auto"/>
        <w:ind w:firstLine="567" w:left="0"/>
        <w:jc w:val="both"/>
        <w:rPr>
          <w:rFonts w:ascii="Times New Roman" w:hAnsi="Times New Roman"/>
          <w:sz w:val="28"/>
        </w:rPr>
      </w:pP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50482</wp:posOffset>
            </wp:positionH>
            <wp:positionV relativeFrom="page">
              <wp:posOffset>6287657</wp:posOffset>
            </wp:positionV>
            <wp:extent cx="3342640" cy="3289934"/>
            <wp:effectExtent b="0" l="0" r="0" t="0"/>
            <wp:wrapThrough distL="114300" distR="114300" wrapText="bothSides">
              <wp:wrapPolygon>
                <wp:start x="0" y="0"/>
                <wp:lineTo x="0" y="21512"/>
                <wp:lineTo x="21419" y="21512"/>
                <wp:lineTo x="21419" y="0"/>
                <wp:lineTo x="0" y="0"/>
              </wp:wrapPolygon>
            </wp:wrapThrough>
            <wp:docPr hidden="false" id="81" name="Picture 81"/>
            <a:graphic>
              <a:graphicData uri="http://schemas.openxmlformats.org/drawingml/2006/picture">
                <pic:pic>
                  <pic:nvPicPr>
                    <pic:cNvPr hidden="false" id="80" name="Picture 80"/>
                    <pic:cNvPicPr preferRelativeResize="true"/>
                  </pic:nvPicPr>
                  <pic:blipFill>
                    <a:blip r:embed="rId42"/>
                    <a:srcRect b="0" l="0" r="0" t="0"/>
                    <a:stretch/>
                  </pic:blipFill>
                  <pic:spPr>
                    <a:xfrm flipH="false" flipV="false" rot="0">
                      <a:ext cx="3342640" cy="3289934"/>
                    </a:xfrm>
                    <a:prstGeom prst="rect"/>
                  </pic:spPr>
                </pic:pic>
              </a:graphicData>
            </a:graphic>
          </wp:anchor>
        </w:drawing>
      </w:r>
      <w:r>
        <w:rPr>
          <w:rFonts w:ascii="Times New Roman" w:hAnsi="Times New Roman"/>
          <w:sz w:val="28"/>
        </w:rPr>
        <w:t>Установление сроков исковой давности преследует цель дисциплинировать участников гражданских правоотношений. Наличие определенных временных границ для осуществления нарушенного права стимулирует своевременное предъявление исков и разрешение возникающих споров.</w:t>
      </w:r>
    </w:p>
    <w:p w14:paraId="3F030000">
      <w:pPr>
        <w:spacing w:line="312" w:lineRule="auto"/>
        <w:ind w:firstLine="567" w:left="0"/>
        <w:jc w:val="both"/>
        <w:rPr>
          <w:rFonts w:ascii="Times New Roman" w:hAnsi="Times New Roman"/>
          <w:sz w:val="28"/>
        </w:rPr>
      </w:pPr>
      <w:r>
        <w:rPr>
          <w:rFonts w:ascii="Times New Roman" w:hAnsi="Times New Roman"/>
          <w:sz w:val="28"/>
        </w:rPr>
        <w:t xml:space="preserve">Срок исковой давности для раздела имущества супругов составляет   3   года.   Многие   ошибочно   </w:t>
      </w:r>
      <w:r>
        <w:rPr>
          <w:rFonts w:ascii="Times New Roman" w:hAnsi="Times New Roman"/>
          <w:sz w:val="28"/>
        </w:rPr>
        <w:t>полагают,  что</w:t>
      </w:r>
      <w:r>
        <w:rPr>
          <w:rFonts w:ascii="Times New Roman" w:hAnsi="Times New Roman"/>
          <w:sz w:val="28"/>
        </w:rPr>
        <w:t xml:space="preserve"> началом указанного срока считается момент расторжения брака, и если супруги расторгли брак более трех лет назад, разделить совместное имущество они не могут. На самом деле срок исковой давности начинается с того дня, когда один из супругов узнал или должен было узнать о нарушении своего права. Это означает, что если после расторжения брака права супругов на совместную собственность не нарушаются, то и срок исковой давности не наступил. К примеру, если квартира, купленная в браке, оформлена только на одного супруга, но после расторжения брака второй супруг по-прежнему зарегистрирован в этой квартире, продолжает ей беспрепятственно пользоваться, то об истечении срока исковой давности не приходится говорить и спустя 5 лет после расторжения брака.</w:t>
      </w:r>
    </w:p>
    <w:p w14:paraId="40030000">
      <w:pPr>
        <w:spacing w:line="312" w:lineRule="auto"/>
        <w:ind w:firstLine="567" w:left="0"/>
        <w:jc w:val="both"/>
        <w:rPr>
          <w:rFonts w:ascii="Times New Roman" w:hAnsi="Times New Roman"/>
          <w:b w:val="1"/>
          <w:sz w:val="28"/>
        </w:rPr>
      </w:pPr>
      <w:r>
        <w:rPr>
          <w:rFonts w:ascii="Times New Roman" w:hAnsi="Times New Roman"/>
          <w:b w:val="1"/>
          <w:sz w:val="28"/>
        </w:rPr>
        <w:t>Раздел недвижимого имущества</w:t>
      </w:r>
    </w:p>
    <w:p w14:paraId="41030000">
      <w:pPr>
        <w:spacing w:line="312" w:lineRule="auto"/>
        <w:ind w:firstLine="567" w:left="0"/>
        <w:jc w:val="both"/>
        <w:rPr>
          <w:rFonts w:ascii="Times New Roman" w:hAnsi="Times New Roman"/>
          <w:sz w:val="28"/>
        </w:rPr>
      </w:pPr>
      <w:r>
        <w:rPr>
          <w:rFonts w:ascii="Times New Roman" w:hAnsi="Times New Roman"/>
          <w:sz w:val="28"/>
        </w:rPr>
        <w:t xml:space="preserve">Раздел недвижимости, находящейся в общей совместной собственности супругов, является зачастую одним из сложных и важных вопросов, решаемых при разводе. </w:t>
      </w:r>
      <w:r>
        <w:rPr>
          <w:rFonts w:ascii="Times New Roman" w:hAnsi="Times New Roman"/>
          <w:sz w:val="28"/>
        </w:rPr>
        <w:t xml:space="preserve">Основной особенностью раздела недвижимости является то, что её </w:t>
      </w:r>
      <w:r>
        <w:rPr>
          <w:rFonts w:ascii="Times New Roman" w:hAnsi="Times New Roman"/>
          <w:sz w:val="28"/>
        </w:rPr>
        <w:t>можно разделить в долях (например, определить за каждым из супругов по 1/2 в общей долевой собственности на квартиру). Таким образом, существует три варианта для раздела недвижимого имущества.</w:t>
      </w:r>
    </w:p>
    <w:p w14:paraId="42030000">
      <w:pPr>
        <w:spacing w:line="312" w:lineRule="auto"/>
        <w:ind w:firstLine="567" w:left="0"/>
        <w:jc w:val="both"/>
        <w:rPr>
          <w:rFonts w:ascii="Times New Roman" w:hAnsi="Times New Roman"/>
          <w:sz w:val="28"/>
        </w:rPr>
      </w:pPr>
      <w:r>
        <w:rPr>
          <w:rFonts w:ascii="Times New Roman" w:hAnsi="Times New Roman"/>
          <w:sz w:val="28"/>
        </w:rPr>
        <w:t>Один из супругов получает недвижимое имущество, а второй -</w:t>
      </w:r>
      <w:r>
        <w:rPr>
          <w:rFonts w:ascii="Times New Roman" w:hAnsi="Times New Roman"/>
          <w:sz w:val="28"/>
        </w:rPr>
        <w:t xml:space="preserve"> компенсацию, составляющую половину от рыночной стоимости.</w:t>
      </w:r>
    </w:p>
    <w:p w14:paraId="43030000">
      <w:pPr>
        <w:spacing w:line="312" w:lineRule="auto"/>
        <w:ind w:firstLine="567" w:left="0"/>
        <w:jc w:val="both"/>
        <w:rPr>
          <w:rFonts w:ascii="Times New Roman" w:hAnsi="Times New Roman"/>
          <w:sz w:val="28"/>
        </w:rPr>
      </w:pPr>
      <w:r>
        <w:rPr>
          <w:rFonts w:ascii="Times New Roman" w:hAnsi="Times New Roman"/>
          <w:sz w:val="28"/>
        </w:rPr>
        <w:t>Режим общей совместной собственности недвижимого объекта меняется на режим долевой собственности, то есть каждый из супругов становится обладателем доли в праве собственности на недвижимое имущество.</w:t>
      </w:r>
    </w:p>
    <w:p w14:paraId="44030000">
      <w:pPr>
        <w:spacing w:line="312" w:lineRule="auto"/>
        <w:ind w:firstLine="567" w:left="0"/>
        <w:jc w:val="both"/>
        <w:rPr>
          <w:rFonts w:ascii="Times New Roman" w:hAnsi="Times New Roman"/>
          <w:sz w:val="28"/>
        </w:rPr>
      </w:pPr>
      <w:r>
        <w:rPr>
          <w:rFonts w:ascii="Times New Roman" w:hAnsi="Times New Roman"/>
          <w:sz w:val="28"/>
        </w:rPr>
        <w:t>Если недвижимых объектов два и более, каждый из супругов может получить по объекту в личную собственность. Важно понимать, что суд при разделе конкретного имущества не может обязать супругов его продать, а вырученные деньги поделить.</w:t>
      </w:r>
    </w:p>
    <w:p w14:paraId="45030000">
      <w:pPr>
        <w:spacing w:line="312" w:lineRule="auto"/>
        <w:ind w:firstLine="567" w:left="0"/>
        <w:jc w:val="both"/>
        <w:rPr>
          <w:rFonts w:ascii="Times New Roman" w:hAnsi="Times New Roman"/>
          <w:sz w:val="28"/>
        </w:rPr>
      </w:pPr>
      <w:r>
        <w:rPr>
          <w:rFonts w:ascii="Times New Roman" w:hAnsi="Times New Roman"/>
          <w:sz w:val="28"/>
        </w:rPr>
        <w:t>Возникает вопрос: какой из вариантов раздела недвижимости предпочтительнее?  Универсального ответа здесь не существует, в</w:t>
      </w:r>
      <w:r>
        <w:rPr>
          <w:rFonts w:ascii="Times New Roman" w:hAnsi="Times New Roman"/>
          <w:sz w:val="28"/>
        </w:rPr>
        <w:t xml:space="preserve">се зависит от конкретной ситуации. Если в собственности у супругов находятся два объекта приблизительно одной стоимости, конечно, лучшим из вариантов будет раздел, в результате которого каждый из супругов получит по объекту, плюс взыскание компенсации в случае если один из объектов дороже другого. </w:t>
      </w:r>
    </w:p>
    <w:p w14:paraId="46030000">
      <w:pPr>
        <w:spacing w:line="312" w:lineRule="auto"/>
        <w:ind w:firstLine="567" w:left="0"/>
        <w:jc w:val="both"/>
        <w:rPr>
          <w:rFonts w:ascii="Times New Roman" w:hAnsi="Times New Roman"/>
          <w:sz w:val="28"/>
        </w:rPr>
      </w:pPr>
      <w:r>
        <w:rPr>
          <w:rFonts w:ascii="Times New Roman" w:hAnsi="Times New Roman"/>
          <w:sz w:val="28"/>
        </w:rPr>
        <w:t>Если объект всего один, а платежеспособность супругов вызывает большие сомнения, то выгоднее разделить имущество в долях, поскольку сумму присужденной компенсации, если ее откажутся заплатить в добровольном порядке, реально получить будет крайне проблематично. С другой стороны, раздел, скажем, единственной квартиры, в результате которого супруги, которым больше негде жить, становятся обладателями по 1/2 доли в долевой собственности на эту квартиру, также может не оказаться решением проблемы, поскольку они становятся обладателями долей, а не новой квартиры. В таком случае судебное решение по разделу имущества является лишь промежуточным результатом. Вариантов развития этой ситуации несколько:</w:t>
      </w:r>
    </w:p>
    <w:p w14:paraId="47030000">
      <w:pPr>
        <w:numPr>
          <w:numId w:val="6"/>
        </w:numPr>
        <w:spacing w:line="312" w:lineRule="auto"/>
        <w:ind/>
        <w:jc w:val="both"/>
        <w:rPr>
          <w:rFonts w:ascii="Times New Roman" w:hAnsi="Times New Roman"/>
          <w:sz w:val="28"/>
        </w:rPr>
      </w:pPr>
      <w:r>
        <w:rPr>
          <w:rFonts w:ascii="Times New Roman" w:hAnsi="Times New Roman"/>
          <w:sz w:val="28"/>
        </w:rPr>
        <w:t>супруги договариваются о продаже квартиры третьим лицам;</w:t>
      </w:r>
    </w:p>
    <w:p w14:paraId="48030000">
      <w:pPr>
        <w:numPr>
          <w:numId w:val="6"/>
        </w:numPr>
        <w:spacing w:line="312" w:lineRule="auto"/>
        <w:ind/>
        <w:jc w:val="both"/>
        <w:rPr>
          <w:rFonts w:ascii="Times New Roman" w:hAnsi="Times New Roman"/>
          <w:sz w:val="28"/>
        </w:rPr>
      </w:pPr>
      <w:r>
        <w:rPr>
          <w:rFonts w:ascii="Times New Roman" w:hAnsi="Times New Roman"/>
          <w:sz w:val="28"/>
        </w:rPr>
        <w:t>один из супругов выкупает у второго его долю;</w:t>
      </w:r>
    </w:p>
    <w:p w14:paraId="49030000">
      <w:pPr>
        <w:numPr>
          <w:numId w:val="6"/>
        </w:numPr>
        <w:spacing w:line="312" w:lineRule="auto"/>
        <w:ind/>
        <w:jc w:val="both"/>
        <w:rPr>
          <w:rFonts w:ascii="Times New Roman" w:hAnsi="Times New Roman"/>
          <w:sz w:val="28"/>
        </w:rPr>
      </w:pPr>
      <w:r>
        <w:rPr>
          <w:rFonts w:ascii="Times New Roman" w:hAnsi="Times New Roman"/>
          <w:sz w:val="28"/>
        </w:rPr>
        <w:t>супруги не договариваются. Тогда у супруга, желающего получить деньги за свою долю, есть вариант продать свою долю третьим лицам.</w:t>
      </w:r>
    </w:p>
    <w:p w14:paraId="4A030000">
      <w:pPr>
        <w:spacing w:line="312" w:lineRule="auto"/>
        <w:ind w:firstLine="567" w:left="0"/>
        <w:jc w:val="both"/>
        <w:rPr>
          <w:rFonts w:ascii="Times New Roman" w:hAnsi="Times New Roman"/>
          <w:sz w:val="28"/>
        </w:rPr>
      </w:pPr>
      <w:r>
        <w:rPr>
          <w:rFonts w:ascii="Times New Roman" w:hAnsi="Times New Roman"/>
          <w:sz w:val="28"/>
        </w:rPr>
        <w:t>Тут важно помнить правило распоряжения долевой собственностью, согласно которому при продаже доли в праве общей собственности постороннему лицу остальные участники долевой собственности имеют преимущественное право покупки продаваемой доли по цене, за которую она продается. Продавец доли обязан известить в письменной форме остальных участников долевой собственности о намерении продать свою долю постороннему лицу с указанием цены и других условий, на которых продает ее. Если второй супруг откажется от покупки или не приобретет продаваемую долю в праве собственности на недвижимое имущество в течение месяца, продавец вправе продать свою долю любому лицу.</w:t>
      </w:r>
    </w:p>
    <w:p w14:paraId="4B030000">
      <w:pPr>
        <w:spacing w:line="312" w:lineRule="auto"/>
        <w:ind w:firstLine="567" w:left="0"/>
        <w:jc w:val="both"/>
        <w:rPr>
          <w:rFonts w:ascii="Times New Roman" w:hAnsi="Times New Roman"/>
          <w:sz w:val="28"/>
        </w:rPr>
      </w:pPr>
      <w:r>
        <w:rPr>
          <w:rFonts w:ascii="Times New Roman" w:hAnsi="Times New Roman"/>
          <w:sz w:val="28"/>
        </w:rPr>
        <w:t xml:space="preserve"> Естественно, что такой вариант является не самым выгодным, цена такой доли будет значительно ниже рыночной (например, в практике автора был случай, </w:t>
      </w:r>
      <w:r>
        <w:rPr>
          <w:rFonts w:ascii="Times New Roman" w:hAnsi="Times New Roman"/>
          <w:sz w:val="28"/>
        </w:rPr>
        <w:t>когда клиенту пришлось продать 1/2 доли в квартире за 800 тысяч рублей, при том что рыночная стоимость квартиры составляла 3 миллиона рублей).</w:t>
      </w:r>
    </w:p>
    <w:p w14:paraId="4C030000">
      <w:pPr>
        <w:spacing w:line="312" w:lineRule="auto"/>
        <w:ind w:firstLine="567" w:left="0"/>
        <w:jc w:val="both"/>
        <w:rPr>
          <w:rFonts w:ascii="Times New Roman" w:hAnsi="Times New Roman"/>
          <w:sz w:val="28"/>
        </w:rPr>
      </w:pPr>
      <w:r>
        <w:rPr>
          <w:rFonts w:ascii="Times New Roman" w:hAnsi="Times New Roman"/>
          <w:sz w:val="28"/>
        </w:rPr>
        <w:t>Если продавать долю не хочется, можно определить порядок пользования в поделенном объекте (например, порядок пользования двухкомнатной квартирой, поделенной между супругами, может выглядеть следующим образом: одной комнатой пользуется супруг, второй комнатой – супруга).</w:t>
      </w:r>
    </w:p>
    <w:p w14:paraId="4D030000">
      <w:pPr>
        <w:spacing w:line="312" w:lineRule="auto"/>
        <w:ind w:firstLine="567" w:left="0"/>
        <w:jc w:val="both"/>
        <w:rPr>
          <w:rFonts w:ascii="Times New Roman" w:hAnsi="Times New Roman"/>
          <w:sz w:val="28"/>
        </w:rPr>
      </w:pPr>
      <w:r>
        <w:rPr>
          <w:rFonts w:ascii="Times New Roman" w:hAnsi="Times New Roman"/>
          <w:sz w:val="28"/>
        </w:rPr>
        <w:t xml:space="preserve">Сделать это можно путем заключения соглашения об определении порядка пользования. Если порядок пользования согласовать не удается, необходимо обращаться в суд с соответствующим иском. </w:t>
      </w:r>
    </w:p>
    <w:p w14:paraId="4E030000">
      <w:pPr>
        <w:spacing w:after="0" w:line="360" w:lineRule="auto"/>
        <w:ind/>
        <w:jc w:val="both"/>
        <w:rPr>
          <w:rFonts w:ascii="Times New Roman" w:hAnsi="Times New Roman"/>
          <w:sz w:val="28"/>
        </w:rPr>
      </w:pPr>
    </w:p>
    <w:p w14:paraId="4F030000">
      <w:pPr>
        <w:rPr>
          <w:rFonts w:ascii="Times New Roman" w:hAnsi="Times New Roman"/>
          <w:sz w:val="28"/>
        </w:rPr>
      </w:pPr>
      <w:r>
        <w:rPr>
          <w:rFonts w:ascii="Times New Roman" w:hAnsi="Times New Roman"/>
          <w:sz w:val="28"/>
        </w:rPr>
        <w:br w:type="page"/>
      </w:r>
    </w:p>
    <w:p w14:paraId="50030000">
      <w:pPr>
        <w:pStyle w:val="Style_6"/>
        <w:rPr>
          <w:rFonts w:ascii="Times New Roman" w:hAnsi="Times New Roman"/>
          <w:color w:val="000000"/>
          <w:sz w:val="28"/>
        </w:rPr>
      </w:pPr>
    </w:p>
    <w:p w14:paraId="51030000">
      <w:pPr>
        <w:pStyle w:val="Style_6"/>
        <w:spacing w:before="0" w:line="360" w:lineRule="auto"/>
        <w:ind w:firstLine="540" w:left="0"/>
        <w:rPr>
          <w:rFonts w:ascii="Times New Roman" w:hAnsi="Times New Roman"/>
          <w:b w:val="1"/>
          <w:caps w:val="1"/>
          <w:color w:val="000000"/>
          <w:sz w:val="28"/>
        </w:rPr>
      </w:pPr>
      <w:r>
        <w:rPr>
          <w:rFonts w:ascii="Times New Roman" w:hAnsi="Times New Roman"/>
          <w:b w:val="1"/>
          <w:caps w:val="1"/>
          <w:color w:val="000000"/>
          <w:sz w:val="28"/>
        </w:rPr>
        <w:t>Административные права будущих матерей</w:t>
      </w:r>
    </w:p>
    <w:p w14:paraId="52030000">
      <w:pPr>
        <w:pStyle w:val="Style_6"/>
        <w:spacing w:before="0" w:line="360" w:lineRule="auto"/>
        <w:ind w:firstLine="540" w:left="0"/>
        <w:rPr>
          <w:rFonts w:ascii="Times New Roman" w:hAnsi="Times New Roman"/>
          <w:i w:val="1"/>
          <w:color w:val="000000"/>
          <w:sz w:val="28"/>
        </w:rPr>
      </w:pPr>
      <w:r>
        <w:rPr>
          <w:rFonts w:ascii="Times New Roman" w:hAnsi="Times New Roman"/>
          <w:i w:val="1"/>
          <w:color w:val="000000"/>
          <w:sz w:val="28"/>
        </w:rPr>
        <w:t xml:space="preserve">(подготовлено </w:t>
      </w:r>
      <w:r>
        <w:rPr>
          <w:rFonts w:ascii="Times New Roman" w:hAnsi="Times New Roman"/>
          <w:i w:val="1"/>
          <w:color w:val="000000"/>
          <w:sz w:val="28"/>
        </w:rPr>
        <w:t>на основе материалов «</w:t>
      </w:r>
      <w:r>
        <w:rPr>
          <w:rFonts w:ascii="Times New Roman" w:hAnsi="Times New Roman"/>
          <w:i w:val="1"/>
          <w:color w:val="000000"/>
          <w:sz w:val="28"/>
        </w:rPr>
        <w:t>Консультант Плюс</w:t>
      </w:r>
      <w:r>
        <w:rPr>
          <w:rFonts w:ascii="Times New Roman" w:hAnsi="Times New Roman"/>
          <w:i w:val="1"/>
          <w:color w:val="000000"/>
          <w:sz w:val="28"/>
        </w:rPr>
        <w:t>»</w:t>
      </w:r>
      <w:r>
        <w:rPr>
          <w:rFonts w:ascii="Times New Roman" w:hAnsi="Times New Roman"/>
          <w:i w:val="1"/>
          <w:color w:val="000000"/>
          <w:sz w:val="28"/>
        </w:rPr>
        <w:t>).</w:t>
      </w:r>
    </w:p>
    <w:p w14:paraId="53030000">
      <w:pPr>
        <w:pStyle w:val="Style_4"/>
      </w:pPr>
    </w:p>
    <w:p w14:paraId="54030000">
      <w:pPr>
        <w:pStyle w:val="Style_6"/>
        <w:spacing w:before="0" w:line="312" w:lineRule="auto"/>
        <w:ind w:firstLine="567" w:left="0"/>
        <w:jc w:val="both"/>
        <w:rPr>
          <w:rFonts w:ascii="Times New Roman" w:hAnsi="Times New Roman"/>
          <w:i w:val="1"/>
          <w:color w:val="000000"/>
          <w:sz w:val="28"/>
        </w:rPr>
      </w:pPr>
      <w:r>
        <w:rPr>
          <w:rFonts w:ascii="Times New Roman" w:hAnsi="Times New Roman"/>
          <w:i w:val="1"/>
          <w:color w:val="000000"/>
          <w:sz w:val="28"/>
        </w:rPr>
        <w:t>К</w:t>
      </w:r>
      <w:r>
        <w:rPr>
          <w:rFonts w:ascii="Times New Roman" w:hAnsi="Times New Roman"/>
          <w:i w:val="1"/>
          <w:color w:val="000000"/>
          <w:sz w:val="28"/>
        </w:rPr>
        <w:t>ак</w:t>
      </w:r>
      <w:r>
        <w:rPr>
          <w:rFonts w:ascii="Times New Roman" w:hAnsi="Times New Roman"/>
          <w:i w:val="1"/>
          <w:color w:val="000000"/>
          <w:sz w:val="28"/>
        </w:rPr>
        <w:t xml:space="preserve"> </w:t>
      </w:r>
      <w:r>
        <w:rPr>
          <w:rFonts w:ascii="Times New Roman" w:hAnsi="Times New Roman"/>
          <w:i w:val="1"/>
          <w:color w:val="000000"/>
          <w:sz w:val="28"/>
        </w:rPr>
        <w:t xml:space="preserve">и куда встать на учет по беременности. </w:t>
      </w:r>
      <w:r>
        <w:rPr>
          <w:rFonts w:ascii="Times New Roman" w:hAnsi="Times New Roman"/>
          <w:color w:val="000000"/>
          <w:sz w:val="28"/>
        </w:rPr>
        <w:t>На учет по беременности можно встать как в государственном учреждении, так и в частной медицинской организации. Для этого потребуется письменное заявление о постановке на учет в связи с беременностью, паспорт, полис ОМС, регистрация по месту пребывания.</w:t>
      </w:r>
    </w:p>
    <w:p w14:paraId="55030000">
      <w:pPr>
        <w:spacing w:after="0" w:line="312" w:lineRule="auto"/>
        <w:ind w:firstLine="567" w:left="0"/>
        <w:jc w:val="both"/>
        <w:rPr>
          <w:rFonts w:ascii="Times New Roman" w:hAnsi="Times New Roman"/>
          <w:i w:val="1"/>
          <w:sz w:val="28"/>
        </w:rPr>
      </w:pPr>
      <w:r>
        <w:rPr>
          <w:rFonts w:ascii="Times New Roman" w:hAnsi="Times New Roman"/>
          <w:i w:val="1"/>
          <w:sz w:val="28"/>
        </w:rPr>
        <w:t xml:space="preserve">Получение медицинской помощи. </w:t>
      </w:r>
      <w:r>
        <w:rPr>
          <w:rFonts w:ascii="Times New Roman" w:hAnsi="Times New Roman"/>
          <w:sz w:val="28"/>
        </w:rPr>
        <w:t>Российское законодательство закрепляет право граждан на получение бесплатной медицинской помощи в рамках базовой программы обязательного медицинского страхования на всей территории РФ независимо от места их постоянной или временной регистрации (</w:t>
      </w:r>
      <w:r>
        <w:rPr>
          <w:rFonts w:ascii="Times New Roman" w:hAnsi="Times New Roman"/>
          <w:sz w:val="28"/>
        </w:rPr>
        <w:fldChar w:fldCharType="begin"/>
      </w:r>
      <w:r>
        <w:rPr>
          <w:rFonts w:ascii="Times New Roman" w:hAnsi="Times New Roman"/>
          <w:sz w:val="28"/>
        </w:rPr>
        <w:instrText>HYPERLINK "consultantplus://offline/ref=E410AA20638B857B639F6A7E40D3DDC210E643FB9A46A32DE975FEDB249DF4D3E95EEBD928B431D25B6B8D7994259A5CFBB86A612C73079C6AH5E"</w:instrText>
      </w:r>
      <w:r>
        <w:rPr>
          <w:rFonts w:ascii="Times New Roman" w:hAnsi="Times New Roman"/>
          <w:sz w:val="28"/>
        </w:rPr>
        <w:fldChar w:fldCharType="separate"/>
      </w:r>
      <w:r>
        <w:rPr>
          <w:rFonts w:ascii="Times New Roman" w:hAnsi="Times New Roman"/>
          <w:sz w:val="28"/>
        </w:rPr>
        <w:t>ст. 16</w:t>
      </w:r>
      <w:r>
        <w:rPr>
          <w:rFonts w:ascii="Times New Roman" w:hAnsi="Times New Roman"/>
          <w:sz w:val="28"/>
        </w:rPr>
        <w:fldChar w:fldCharType="end"/>
      </w:r>
      <w:r>
        <w:rPr>
          <w:rFonts w:ascii="Times New Roman" w:hAnsi="Times New Roman"/>
          <w:sz w:val="28"/>
        </w:rPr>
        <w:t xml:space="preserve"> Закона от 29.11.2010 №326-ФЗ). Согласно </w:t>
      </w:r>
      <w:r>
        <w:rPr>
          <w:rFonts w:ascii="Times New Roman" w:hAnsi="Times New Roman"/>
          <w:sz w:val="28"/>
        </w:rPr>
        <w:fldChar w:fldCharType="begin"/>
      </w:r>
      <w:r>
        <w:rPr>
          <w:rFonts w:ascii="Times New Roman" w:hAnsi="Times New Roman"/>
          <w:sz w:val="28"/>
        </w:rPr>
        <w:instrText>HYPERLINK "consultantplus://offline/ref=E410AA20638B857B639F6A7E40D3DDC210E643FB9A46A32DE975FEDB249DF4D3E95EEBD928B434D6556B8D7994259A5CFBB86A612C73079C6AH5E"</w:instrText>
      </w:r>
      <w:r>
        <w:rPr>
          <w:rFonts w:ascii="Times New Roman" w:hAnsi="Times New Roman"/>
          <w:sz w:val="28"/>
        </w:rPr>
        <w:fldChar w:fldCharType="separate"/>
      </w:r>
      <w:r>
        <w:rPr>
          <w:rFonts w:ascii="Times New Roman" w:hAnsi="Times New Roman"/>
          <w:sz w:val="28"/>
        </w:rPr>
        <w:t>ч. 6 ст. 35</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того же закона</w:t>
      </w:r>
      <w:r>
        <w:rPr>
          <w:rFonts w:ascii="Times New Roman" w:hAnsi="Times New Roman"/>
          <w:sz w:val="28"/>
        </w:rPr>
        <w:t xml:space="preserve"> медицинская помощь во время беременности, а также родового и послеродового периода входит в базовую программу ОМС. Это означает, что женщине гарантировано право встать на учет по беременности и родам в медицинскую организацию по ее выбору независимо от регистрации по месту жительства (пребывания) или фактического места жительства.</w:t>
      </w:r>
    </w:p>
    <w:p w14:paraId="56030000">
      <w:pPr>
        <w:spacing w:after="0" w:line="312" w:lineRule="auto"/>
        <w:ind w:firstLine="567" w:left="0"/>
        <w:jc w:val="both"/>
        <w:rPr>
          <w:rFonts w:ascii="Times New Roman" w:hAnsi="Times New Roman"/>
          <w:i w:val="1"/>
          <w:sz w:val="28"/>
        </w:rPr>
      </w:pPr>
      <w:r>
        <w:rPr>
          <w:rFonts w:ascii="Times New Roman" w:hAnsi="Times New Roman"/>
          <w:i w:val="1"/>
          <w:sz w:val="28"/>
        </w:rPr>
        <w:t xml:space="preserve">Выбор медицинской организации. </w:t>
      </w:r>
      <w:r>
        <w:rPr>
          <w:rFonts w:ascii="Times New Roman" w:hAnsi="Times New Roman"/>
          <w:sz w:val="28"/>
        </w:rPr>
        <w:t xml:space="preserve">Согласно </w:t>
      </w:r>
      <w:r>
        <w:rPr>
          <w:rFonts w:ascii="Times New Roman" w:hAnsi="Times New Roman"/>
          <w:sz w:val="28"/>
        </w:rPr>
        <w:fldChar w:fldCharType="begin"/>
      </w:r>
      <w:r>
        <w:rPr>
          <w:rFonts w:ascii="Times New Roman" w:hAnsi="Times New Roman"/>
          <w:sz w:val="28"/>
        </w:rPr>
        <w:instrText>HYPERLINK "consultantplus://offline/ref=E410AA20638B857B639F6A7E40D3DDC210E541FB9B47A32DE975FEDB249DF4D3E95EEBD928B435D7546B8D7994259A5CFBB86A612C73079C6AH5E"</w:instrText>
      </w:r>
      <w:r>
        <w:rPr>
          <w:rFonts w:ascii="Times New Roman" w:hAnsi="Times New Roman"/>
          <w:sz w:val="28"/>
        </w:rPr>
        <w:fldChar w:fldCharType="separate"/>
      </w:r>
      <w:r>
        <w:rPr>
          <w:rFonts w:ascii="Times New Roman" w:hAnsi="Times New Roman"/>
          <w:sz w:val="28"/>
        </w:rPr>
        <w:t>ч. 2 ст. 52</w:t>
      </w:r>
      <w:r>
        <w:rPr>
          <w:rFonts w:ascii="Times New Roman" w:hAnsi="Times New Roman"/>
          <w:sz w:val="28"/>
        </w:rPr>
        <w:fldChar w:fldCharType="end"/>
      </w:r>
      <w:r>
        <w:rPr>
          <w:rFonts w:ascii="Times New Roman" w:hAnsi="Times New Roman"/>
          <w:sz w:val="28"/>
        </w:rPr>
        <w:t xml:space="preserve"> Закона от 21.11.2011 №323-ФЗ каждая женщина в период беременности, а также во время и после родов обеспечивается медицинской помощью в медицинских организациях в рамках программы государственных гарантий бесплатного оказания гражданам медицинской помощи.</w:t>
      </w:r>
    </w:p>
    <w:p w14:paraId="57030000">
      <w:pPr>
        <w:spacing w:after="0" w:line="312" w:lineRule="auto"/>
        <w:ind w:firstLine="567" w:left="0"/>
        <w:jc w:val="both"/>
        <w:rPr>
          <w:rFonts w:ascii="Times New Roman" w:hAnsi="Times New Roman"/>
          <w:sz w:val="28"/>
        </w:rPr>
      </w:pPr>
      <w:r>
        <w:rPr>
          <w:rFonts w:ascii="Times New Roman" w:hAnsi="Times New Roman"/>
          <w:sz w:val="28"/>
        </w:rPr>
        <w:t xml:space="preserve">В соответствии с </w:t>
      </w:r>
      <w:r>
        <w:rPr>
          <w:rFonts w:ascii="Times New Roman" w:hAnsi="Times New Roman"/>
          <w:sz w:val="28"/>
        </w:rPr>
        <w:fldChar w:fldCharType="begin"/>
      </w:r>
      <w:r>
        <w:rPr>
          <w:rFonts w:ascii="Times New Roman" w:hAnsi="Times New Roman"/>
          <w:sz w:val="28"/>
        </w:rPr>
        <w:instrText>HYPERLINK "consultantplus://offline/ref=E410AA20638B857B639F6A7E40D3DDC210E541FB9B47A32DE975FEDB249DF4D3E95EEBD928B432D3586B8D7994259A5CFBB86A612C73079C6AH5E"</w:instrText>
      </w:r>
      <w:r>
        <w:rPr>
          <w:rFonts w:ascii="Times New Roman" w:hAnsi="Times New Roman"/>
          <w:sz w:val="28"/>
        </w:rPr>
        <w:fldChar w:fldCharType="separate"/>
      </w:r>
      <w:r>
        <w:rPr>
          <w:rFonts w:ascii="Times New Roman" w:hAnsi="Times New Roman"/>
          <w:sz w:val="28"/>
        </w:rPr>
        <w:t>ч. 1 ст. 21</w:t>
      </w:r>
      <w:r>
        <w:rPr>
          <w:rFonts w:ascii="Times New Roman" w:hAnsi="Times New Roman"/>
          <w:sz w:val="28"/>
        </w:rPr>
        <w:fldChar w:fldCharType="end"/>
      </w:r>
      <w:r>
        <w:rPr>
          <w:rFonts w:ascii="Times New Roman" w:hAnsi="Times New Roman"/>
          <w:sz w:val="28"/>
        </w:rPr>
        <w:t xml:space="preserve"> Закона №323-ФЗ выбрать медицинскую организацию для постановки на учет, в том числе по территориально-участковому принципу, и конкретных врачей, с учетом согласия врачей, для ведения беременности и родов допускается не чаще чем один раз в год, за исключением ситуаций переезда на новое место жительства или изменения места пребывания.</w:t>
      </w:r>
    </w:p>
    <w:p w14:paraId="58030000">
      <w:pPr>
        <w:spacing w:after="0" w:line="312" w:lineRule="auto"/>
        <w:ind w:firstLine="567" w:left="0"/>
        <w:jc w:val="both"/>
        <w:rPr>
          <w:rFonts w:ascii="Times New Roman" w:hAnsi="Times New Roman"/>
          <w:sz w:val="28"/>
        </w:rPr>
      </w:pPr>
      <w:r>
        <w:rPr>
          <w:rFonts w:ascii="Times New Roman" w:hAnsi="Times New Roman"/>
          <w:sz w:val="28"/>
        </w:rPr>
        <w:t>При выборе врача и медицинской организации гражданин имеет право на получение информации в доступной для него форме, в том числе размещенной в информационно-телекоммуникационной сети Интернет, о медицинской организации, об осуществляемой ею медицинской деятельности и о врачах - об уровне их образования и квалификации (</w:t>
      </w:r>
      <w:r>
        <w:rPr>
          <w:rFonts w:ascii="Times New Roman" w:hAnsi="Times New Roman"/>
          <w:sz w:val="28"/>
        </w:rPr>
        <w:fldChar w:fldCharType="begin"/>
      </w:r>
      <w:r>
        <w:rPr>
          <w:rFonts w:ascii="Times New Roman" w:hAnsi="Times New Roman"/>
          <w:sz w:val="28"/>
        </w:rPr>
        <w:instrText>HYPERLINK "consultantplus://offline/ref=E410AA20638B857B639F6A7E40D3DDC210E541FB9B47A32DE975FEDB249DF4D3E95EEBD928B432DC5E6B8D7994259A5CFBB86A612C73079C6AH5E"</w:instrText>
      </w:r>
      <w:r>
        <w:rPr>
          <w:rFonts w:ascii="Times New Roman" w:hAnsi="Times New Roman"/>
          <w:sz w:val="28"/>
        </w:rPr>
        <w:fldChar w:fldCharType="separate"/>
      </w:r>
      <w:r>
        <w:rPr>
          <w:rFonts w:ascii="Times New Roman" w:hAnsi="Times New Roman"/>
          <w:sz w:val="28"/>
        </w:rPr>
        <w:t>ч. 7 ст. 21</w:t>
      </w:r>
      <w:r>
        <w:rPr>
          <w:rFonts w:ascii="Times New Roman" w:hAnsi="Times New Roman"/>
          <w:sz w:val="28"/>
        </w:rPr>
        <w:fldChar w:fldCharType="end"/>
      </w:r>
      <w:r>
        <w:rPr>
          <w:rFonts w:ascii="Times New Roman" w:hAnsi="Times New Roman"/>
          <w:sz w:val="28"/>
        </w:rPr>
        <w:t xml:space="preserve"> Закона №323-ФЗ).</w:t>
      </w:r>
    </w:p>
    <w:p w14:paraId="59030000">
      <w:pPr>
        <w:spacing w:after="0" w:line="312" w:lineRule="auto"/>
        <w:ind w:firstLine="567" w:left="0"/>
        <w:jc w:val="both"/>
        <w:rPr>
          <w:rFonts w:ascii="Times New Roman" w:hAnsi="Times New Roman"/>
          <w:sz w:val="28"/>
        </w:rPr>
      </w:pPr>
      <w:r>
        <w:rPr>
          <w:rFonts w:ascii="Times New Roman" w:hAnsi="Times New Roman"/>
          <w:sz w:val="28"/>
        </w:rPr>
        <w:t xml:space="preserve">В соответствии со </w:t>
      </w:r>
      <w:r>
        <w:rPr>
          <w:rFonts w:ascii="Times New Roman" w:hAnsi="Times New Roman"/>
          <w:sz w:val="28"/>
        </w:rPr>
        <w:fldChar w:fldCharType="begin"/>
      </w:r>
      <w:r>
        <w:rPr>
          <w:rFonts w:ascii="Times New Roman" w:hAnsi="Times New Roman"/>
          <w:sz w:val="28"/>
        </w:rPr>
        <w:instrText>HYPERLINK "consultantplus://offline/ref=E410AA20638B857B639F6A7E40D3DDC210E643FB9A46A32DE975FEDB249DF4D3E95EEBD928B431D15F6B8D7994259A5CFBB86A612C73079C6AH5E"</w:instrText>
      </w:r>
      <w:r>
        <w:rPr>
          <w:rFonts w:ascii="Times New Roman" w:hAnsi="Times New Roman"/>
          <w:sz w:val="28"/>
        </w:rPr>
        <w:fldChar w:fldCharType="separate"/>
      </w:r>
      <w:r>
        <w:rPr>
          <w:rFonts w:ascii="Times New Roman" w:hAnsi="Times New Roman"/>
          <w:sz w:val="28"/>
        </w:rPr>
        <w:t>ст. 15</w:t>
      </w:r>
      <w:r>
        <w:rPr>
          <w:rFonts w:ascii="Times New Roman" w:hAnsi="Times New Roman"/>
          <w:sz w:val="28"/>
        </w:rPr>
        <w:fldChar w:fldCharType="end"/>
      </w:r>
      <w:r>
        <w:rPr>
          <w:rFonts w:ascii="Times New Roman" w:hAnsi="Times New Roman"/>
          <w:sz w:val="28"/>
        </w:rPr>
        <w:t xml:space="preserve"> Закона №326-ФЗ к медицинским организациям в сфере обязательного медицинского страхования относятся имеющие право на осуществление медицинской деятельности и включенные в реестр медицинских организаций, осуществляющих деятельность в сфере обязательного медицинского страхования в соответствии с Законом </w:t>
      </w:r>
      <w:r>
        <w:rPr>
          <w:rFonts w:ascii="Times New Roman" w:hAnsi="Times New Roman"/>
          <w:sz w:val="28"/>
        </w:rPr>
        <w:t>№</w:t>
      </w:r>
      <w:r>
        <w:rPr>
          <w:rFonts w:ascii="Times New Roman" w:hAnsi="Times New Roman"/>
          <w:sz w:val="28"/>
        </w:rPr>
        <w:t xml:space="preserve">326-ФЗ: организации любой предусмотренной законодательством РФ организационно-правовой формы; индивидуальные предприниматели, осуществляющие медицинскую деятельность. </w:t>
      </w:r>
    </w:p>
    <w:p w14:paraId="5A030000">
      <w:pPr>
        <w:spacing w:after="0" w:line="312" w:lineRule="auto"/>
        <w:ind w:firstLine="567" w:left="0"/>
        <w:jc w:val="both"/>
        <w:rPr>
          <w:rFonts w:ascii="Times New Roman" w:hAnsi="Times New Roman"/>
          <w:sz w:val="28"/>
        </w:rPr>
      </w:pPr>
      <w:r>
        <w:rPr>
          <w:rFonts w:ascii="Times New Roman" w:hAnsi="Times New Roman"/>
          <w:sz w:val="28"/>
        </w:rPr>
        <w:t>Реестр медицинских организаций содержит наименования, адреса медицинских организаций и перечень услуг, оказываемых данными медицинскими организациями в рамках территориальной программы обязательного медицинского страхования. Реестр медицинских организаций ведется территориальным фондом, размещается в обязательном порядке на его официальном сайте в сети Интернет и может дополнительно опубликовываться иными способами.</w:t>
      </w:r>
    </w:p>
    <w:p w14:paraId="5B030000">
      <w:pPr>
        <w:spacing w:after="0" w:line="312" w:lineRule="auto"/>
        <w:ind w:firstLine="567" w:left="0"/>
        <w:jc w:val="both"/>
        <w:rPr>
          <w:rFonts w:ascii="Times New Roman" w:hAnsi="Times New Roman"/>
          <w:b w:val="1"/>
          <w:sz w:val="28"/>
        </w:rPr>
      </w:pPr>
      <w:r>
        <w:rPr>
          <w:rFonts w:ascii="Times New Roman" w:hAnsi="Times New Roman"/>
          <w:b w:val="0"/>
          <w:i w:val="1"/>
          <w:sz w:val="28"/>
        </w:rPr>
        <w:t>Обратите внимание!</w:t>
      </w:r>
      <w:r>
        <w:rPr>
          <w:rFonts w:ascii="Times New Roman" w:hAnsi="Times New Roman"/>
          <w:b w:val="1"/>
          <w:sz w:val="28"/>
        </w:rPr>
        <w:t xml:space="preserve"> </w:t>
      </w:r>
      <w:r>
        <w:rPr>
          <w:rFonts w:ascii="Times New Roman" w:hAnsi="Times New Roman"/>
          <w:sz w:val="28"/>
        </w:rPr>
        <w:t>При выборе частной медицинской организации необходимо проверить наличие у нее лицензии на выдачу обменной карты, в которой фиксируются все данные о течении беременности, родового сертификата и больничных листов по беременности и родам, иначе за получением сертификата придется обращаться в государственную консультацию.</w:t>
      </w:r>
    </w:p>
    <w:p w14:paraId="5C030000">
      <w:pPr>
        <w:spacing w:after="0" w:line="312" w:lineRule="auto"/>
        <w:ind w:firstLine="567" w:left="0"/>
        <w:jc w:val="both"/>
        <w:rPr>
          <w:rFonts w:ascii="Times New Roman" w:hAnsi="Times New Roman"/>
          <w:i w:val="1"/>
          <w:sz w:val="28"/>
        </w:rPr>
      </w:pPr>
      <w:r>
        <w:rPr>
          <w:rFonts w:ascii="Times New Roman" w:hAnsi="Times New Roman"/>
          <w:i w:val="1"/>
          <w:sz w:val="28"/>
        </w:rPr>
        <w:t>Порядок постановки на учет по беременности и родам</w:t>
      </w:r>
    </w:p>
    <w:p w14:paraId="5D030000">
      <w:pPr>
        <w:spacing w:after="0" w:line="312" w:lineRule="auto"/>
        <w:ind w:firstLine="567" w:left="0"/>
        <w:jc w:val="both"/>
        <w:rPr>
          <w:rFonts w:ascii="Times New Roman" w:hAnsi="Times New Roman"/>
          <w:sz w:val="28"/>
        </w:rPr>
      </w:pPr>
      <w:r>
        <w:rPr>
          <w:rFonts w:ascii="Times New Roman" w:hAnsi="Times New Roman"/>
          <w:sz w:val="28"/>
        </w:rPr>
        <w:t>При постановке на учет потребуются следующие документы:</w:t>
      </w:r>
    </w:p>
    <w:p w14:paraId="5E030000">
      <w:pPr>
        <w:spacing w:after="0" w:line="312" w:lineRule="auto"/>
        <w:ind w:firstLine="567" w:left="0"/>
        <w:jc w:val="both"/>
        <w:rPr>
          <w:rFonts w:ascii="Times New Roman" w:hAnsi="Times New Roman"/>
          <w:sz w:val="28"/>
        </w:rPr>
      </w:pPr>
      <w:r>
        <w:rPr>
          <w:rFonts w:ascii="Times New Roman" w:hAnsi="Times New Roman"/>
          <w:sz w:val="28"/>
        </w:rPr>
        <w:t>1) письменное заявление о постановке на учет в связи с беременностью, содержащее следующие сведения:</w:t>
      </w:r>
    </w:p>
    <w:p w14:paraId="5F030000">
      <w:pPr>
        <w:spacing w:after="0" w:line="312" w:lineRule="auto"/>
        <w:ind w:firstLine="567" w:left="0"/>
        <w:jc w:val="both"/>
        <w:rPr>
          <w:rFonts w:ascii="Times New Roman" w:hAnsi="Times New Roman"/>
          <w:sz w:val="28"/>
        </w:rPr>
      </w:pPr>
      <w:r>
        <w:rPr>
          <w:rFonts w:ascii="Times New Roman" w:hAnsi="Times New Roman"/>
          <w:sz w:val="28"/>
        </w:rPr>
        <w:t>- наименование и фактический адрес медицинской организации, принявшей заявление;</w:t>
      </w:r>
    </w:p>
    <w:p w14:paraId="60030000">
      <w:pPr>
        <w:spacing w:after="0" w:line="312" w:lineRule="auto"/>
        <w:ind w:firstLine="567" w:left="0"/>
        <w:jc w:val="both"/>
        <w:rPr>
          <w:rFonts w:ascii="Times New Roman" w:hAnsi="Times New Roman"/>
          <w:sz w:val="28"/>
        </w:rPr>
      </w:pPr>
      <w:r>
        <w:rPr>
          <w:rFonts w:ascii="Times New Roman" w:hAnsi="Times New Roman"/>
          <w:sz w:val="28"/>
        </w:rPr>
        <w:t>- фамилию и инициалы руководителя медицинской организации, принявшей заявление;</w:t>
      </w:r>
    </w:p>
    <w:p w14:paraId="61030000">
      <w:pPr>
        <w:numPr>
          <w:numId w:val="7"/>
        </w:numPr>
        <w:spacing w:after="0" w:line="312" w:lineRule="auto"/>
        <w:ind w:firstLine="567" w:left="0"/>
        <w:jc w:val="both"/>
        <w:rPr>
          <w:rFonts w:ascii="Times New Roman" w:hAnsi="Times New Roman"/>
          <w:sz w:val="28"/>
        </w:rPr>
      </w:pPr>
      <w:r>
        <w:rPr>
          <w:rFonts w:ascii="Times New Roman" w:hAnsi="Times New Roman"/>
          <w:sz w:val="28"/>
        </w:rPr>
        <w:t xml:space="preserve">информацию о гражданине: </w:t>
      </w:r>
      <w:r>
        <w:rPr>
          <w:rFonts w:ascii="Times New Roman" w:hAnsi="Times New Roman"/>
          <w:sz w:val="28"/>
        </w:rPr>
        <w:t xml:space="preserve">фамилию, имя, отчество (при наличии), </w:t>
      </w:r>
      <w:r>
        <w:rPr>
          <w:rFonts w:ascii="Times New Roman" w:hAnsi="Times New Roman"/>
          <w:sz w:val="28"/>
        </w:rPr>
        <w:t xml:space="preserve">дату и место  рождения, </w:t>
      </w:r>
      <w:r>
        <w:rPr>
          <w:rFonts w:ascii="Times New Roman" w:hAnsi="Times New Roman"/>
          <w:sz w:val="28"/>
        </w:rPr>
        <w:t>гражданство, д</w:t>
      </w:r>
      <w:r>
        <w:rPr>
          <w:rFonts w:ascii="Times New Roman" w:hAnsi="Times New Roman"/>
          <w:sz w:val="28"/>
        </w:rPr>
        <w:t xml:space="preserve">анные паспорта и полиса ОМС, </w:t>
      </w:r>
      <w:r>
        <w:rPr>
          <w:rFonts w:ascii="Times New Roman" w:hAnsi="Times New Roman"/>
          <w:sz w:val="28"/>
        </w:rPr>
        <w:t xml:space="preserve">место жительства (адрес для оказания медицинской помощи на дому при вызове медицинского работника) и адрес </w:t>
      </w:r>
      <w:r>
        <w:rPr>
          <w:rFonts w:ascii="Times New Roman" w:hAnsi="Times New Roman"/>
          <w:sz w:val="28"/>
        </w:rPr>
        <w:t xml:space="preserve">регистрации, </w:t>
      </w:r>
      <w:r>
        <w:rPr>
          <w:rFonts w:ascii="Times New Roman" w:hAnsi="Times New Roman"/>
          <w:sz w:val="28"/>
        </w:rPr>
        <w:t xml:space="preserve">дату регистрации, </w:t>
      </w:r>
      <w:r>
        <w:rPr>
          <w:rFonts w:ascii="Times New Roman" w:hAnsi="Times New Roman"/>
          <w:sz w:val="28"/>
        </w:rPr>
        <w:t xml:space="preserve">контактную информацию, </w:t>
      </w:r>
      <w:r>
        <w:rPr>
          <w:rFonts w:ascii="Times New Roman" w:hAnsi="Times New Roman"/>
          <w:sz w:val="28"/>
        </w:rPr>
        <w:t xml:space="preserve"> номер полиса ОМС гражданина, </w:t>
      </w:r>
      <w:r>
        <w:rPr>
          <w:rFonts w:ascii="Times New Roman" w:hAnsi="Times New Roman"/>
          <w:sz w:val="28"/>
        </w:rPr>
        <w:t xml:space="preserve">наименование страховой медицинской организации, выбранной гражданином, а также </w:t>
      </w:r>
      <w:r>
        <w:rPr>
          <w:rFonts w:ascii="Times New Roman" w:hAnsi="Times New Roman"/>
          <w:sz w:val="28"/>
        </w:rPr>
        <w:t xml:space="preserve"> наименование и фактический адрес медицинской организации, оказывающей медицинскую помощь, в которой гражданин находится на обслуживании на момент подачи заявления;</w:t>
      </w:r>
    </w:p>
    <w:p w14:paraId="62030000">
      <w:pPr>
        <w:spacing w:after="0" w:line="312" w:lineRule="auto"/>
        <w:ind w:firstLine="567" w:left="0"/>
        <w:jc w:val="both"/>
        <w:rPr>
          <w:rFonts w:ascii="Times New Roman" w:hAnsi="Times New Roman"/>
          <w:sz w:val="28"/>
        </w:rPr>
      </w:pPr>
      <w:r>
        <w:rPr>
          <w:rFonts w:ascii="Times New Roman" w:hAnsi="Times New Roman"/>
          <w:sz w:val="28"/>
        </w:rPr>
        <w:t>2) паспорт;</w:t>
      </w:r>
    </w:p>
    <w:p w14:paraId="63030000">
      <w:pPr>
        <w:spacing w:after="0" w:line="312" w:lineRule="auto"/>
        <w:ind w:firstLine="567" w:left="0"/>
        <w:jc w:val="both"/>
        <w:rPr>
          <w:rFonts w:ascii="Times New Roman" w:hAnsi="Times New Roman"/>
          <w:sz w:val="28"/>
        </w:rPr>
      </w:pPr>
      <w:r>
        <w:rPr>
          <w:rFonts w:ascii="Times New Roman" w:hAnsi="Times New Roman"/>
          <w:sz w:val="28"/>
        </w:rPr>
        <w:t>3) полис ОМС (</w:t>
      </w:r>
      <w:r>
        <w:rPr>
          <w:rFonts w:ascii="Times New Roman" w:hAnsi="Times New Roman"/>
          <w:sz w:val="28"/>
        </w:rPr>
        <w:fldChar w:fldCharType="begin"/>
      </w:r>
      <w:r>
        <w:rPr>
          <w:rFonts w:ascii="Times New Roman" w:hAnsi="Times New Roman"/>
          <w:sz w:val="28"/>
        </w:rPr>
        <w:instrText>HYPERLINK "consultantplus://offline/ref=E410AA20638B857B639F6A7E40D3DDC212E444FF9E42A32DE975FEDB249DF4D3E95EEBD928B430D7596B8D7994259A5CFBB86A612C73079C6AH5E"</w:instrText>
      </w:r>
      <w:r>
        <w:rPr>
          <w:rFonts w:ascii="Times New Roman" w:hAnsi="Times New Roman"/>
          <w:sz w:val="28"/>
        </w:rPr>
        <w:fldChar w:fldCharType="separate"/>
      </w:r>
      <w:r>
        <w:rPr>
          <w:rFonts w:ascii="Times New Roman" w:hAnsi="Times New Roman"/>
          <w:sz w:val="28"/>
        </w:rPr>
        <w:t>п. 5</w:t>
      </w:r>
      <w:r>
        <w:rPr>
          <w:rFonts w:ascii="Times New Roman" w:hAnsi="Times New Roman"/>
          <w:sz w:val="28"/>
        </w:rPr>
        <w:fldChar w:fldCharType="end"/>
      </w:r>
      <w:r>
        <w:rPr>
          <w:rFonts w:ascii="Times New Roman" w:hAnsi="Times New Roman"/>
          <w:sz w:val="28"/>
        </w:rPr>
        <w:t xml:space="preserve"> Порядка, утв. Приказом </w:t>
      </w:r>
      <w:r>
        <w:rPr>
          <w:rFonts w:ascii="Times New Roman" w:hAnsi="Times New Roman"/>
          <w:sz w:val="28"/>
        </w:rPr>
        <w:t>Минздравсоцразвития</w:t>
      </w:r>
      <w:r>
        <w:rPr>
          <w:rFonts w:ascii="Times New Roman" w:hAnsi="Times New Roman"/>
          <w:sz w:val="28"/>
        </w:rPr>
        <w:t xml:space="preserve"> России от 26.04.2012 </w:t>
      </w:r>
      <w:r>
        <w:rPr>
          <w:rFonts w:ascii="Times New Roman" w:hAnsi="Times New Roman"/>
          <w:sz w:val="28"/>
        </w:rPr>
        <w:t>№</w:t>
      </w:r>
      <w:r>
        <w:rPr>
          <w:rFonts w:ascii="Times New Roman" w:hAnsi="Times New Roman"/>
          <w:sz w:val="28"/>
        </w:rPr>
        <w:t>406н);</w:t>
      </w:r>
    </w:p>
    <w:p w14:paraId="64030000">
      <w:pPr>
        <w:spacing w:after="0" w:line="312" w:lineRule="auto"/>
        <w:ind w:firstLine="567" w:left="0"/>
        <w:jc w:val="both"/>
        <w:rPr>
          <w:rFonts w:ascii="Times New Roman" w:hAnsi="Times New Roman"/>
          <w:sz w:val="28"/>
        </w:rPr>
      </w:pPr>
      <w:r>
        <w:rPr>
          <w:rFonts w:ascii="Times New Roman" w:hAnsi="Times New Roman"/>
          <w:sz w:val="28"/>
        </w:rPr>
        <w:t>4) документ, подтверждающий временную регистрацию при постановке на учет по месту пребывания. Если регистрация отсутствует, то можно представить договор аренды квартиры.</w:t>
      </w:r>
    </w:p>
    <w:p w14:paraId="65030000">
      <w:pPr>
        <w:spacing w:after="0" w:line="312" w:lineRule="auto"/>
        <w:ind w:firstLine="567" w:left="0"/>
        <w:jc w:val="both"/>
        <w:rPr>
          <w:rFonts w:ascii="Times New Roman" w:hAnsi="Times New Roman"/>
          <w:sz w:val="28"/>
        </w:rPr>
      </w:pPr>
      <w:r>
        <w:rPr>
          <w:rFonts w:ascii="Times New Roman" w:hAnsi="Times New Roman"/>
          <w:sz w:val="28"/>
        </w:rPr>
        <w:t>При постановке на учет в первые 12 недель беременности полагается единовременное пособие (</w:t>
      </w:r>
      <w:r>
        <w:rPr>
          <w:rFonts w:ascii="Times New Roman" w:hAnsi="Times New Roman"/>
          <w:sz w:val="28"/>
        </w:rPr>
        <w:fldChar w:fldCharType="begin"/>
      </w:r>
      <w:r>
        <w:rPr>
          <w:rFonts w:ascii="Times New Roman" w:hAnsi="Times New Roman"/>
          <w:sz w:val="28"/>
        </w:rPr>
        <w:instrText>HYPERLINK "consultantplus://offline/ref=E410AA20638B857B639F6A7E40D3DDC210E747FB9F47A32DE975FEDB249DF4D3E95EEBD928B430D05E6B8D7994259A5CFBB86A612C73079C6AH5E"</w:instrText>
      </w:r>
      <w:r>
        <w:rPr>
          <w:rFonts w:ascii="Times New Roman" w:hAnsi="Times New Roman"/>
          <w:sz w:val="28"/>
        </w:rPr>
        <w:fldChar w:fldCharType="separate"/>
      </w:r>
      <w:r>
        <w:rPr>
          <w:rFonts w:ascii="Times New Roman" w:hAnsi="Times New Roman"/>
          <w:sz w:val="28"/>
        </w:rPr>
        <w:t>ст. 6</w:t>
      </w:r>
      <w:r>
        <w:rPr>
          <w:rFonts w:ascii="Times New Roman" w:hAnsi="Times New Roman"/>
          <w:sz w:val="28"/>
        </w:rPr>
        <w:fldChar w:fldCharType="end"/>
      </w:r>
      <w:r>
        <w:rPr>
          <w:rFonts w:ascii="Times New Roman" w:hAnsi="Times New Roman"/>
          <w:sz w:val="28"/>
        </w:rPr>
        <w:t xml:space="preserve"> и </w:t>
      </w:r>
      <w:r>
        <w:rPr>
          <w:rFonts w:ascii="Times New Roman" w:hAnsi="Times New Roman"/>
          <w:sz w:val="28"/>
        </w:rPr>
        <w:fldChar w:fldCharType="begin"/>
      </w:r>
      <w:r>
        <w:rPr>
          <w:rFonts w:ascii="Times New Roman" w:hAnsi="Times New Roman"/>
          <w:sz w:val="28"/>
        </w:rPr>
        <w:instrText>HYPERLINK "consultantplus://offline/ref=E410AA20638B857B639F6A7E40D3DDC210E747FB9F47A32DE975FEDB249DF4D3E95EEBD92EB03B800D248C25D173895DFFB868663367H8E"</w:instrText>
      </w:r>
      <w:r>
        <w:rPr>
          <w:rFonts w:ascii="Times New Roman" w:hAnsi="Times New Roman"/>
          <w:sz w:val="28"/>
        </w:rPr>
        <w:fldChar w:fldCharType="separate"/>
      </w:r>
      <w:r>
        <w:rPr>
          <w:rFonts w:ascii="Times New Roman" w:hAnsi="Times New Roman"/>
          <w:sz w:val="28"/>
        </w:rPr>
        <w:t>9</w:t>
      </w:r>
      <w:r>
        <w:rPr>
          <w:rFonts w:ascii="Times New Roman" w:hAnsi="Times New Roman"/>
          <w:sz w:val="28"/>
        </w:rPr>
        <w:fldChar w:fldCharType="end"/>
      </w:r>
      <w:r>
        <w:rPr>
          <w:rFonts w:ascii="Times New Roman" w:hAnsi="Times New Roman"/>
          <w:sz w:val="28"/>
        </w:rPr>
        <w:t xml:space="preserve"> Закона от 19.05.1995 </w:t>
      </w:r>
      <w:r>
        <w:rPr>
          <w:rFonts w:ascii="Times New Roman" w:hAnsi="Times New Roman"/>
          <w:sz w:val="28"/>
        </w:rPr>
        <w:t>№</w:t>
      </w:r>
      <w:r>
        <w:rPr>
          <w:rFonts w:ascii="Times New Roman" w:hAnsi="Times New Roman"/>
          <w:sz w:val="28"/>
        </w:rPr>
        <w:t>81-ФЗ).</w:t>
      </w:r>
    </w:p>
    <w:p w14:paraId="66030000">
      <w:pPr>
        <w:spacing w:after="0" w:line="312" w:lineRule="auto"/>
        <w:ind w:firstLine="567" w:left="0"/>
        <w:jc w:val="both"/>
        <w:rPr>
          <w:rFonts w:ascii="Times New Roman" w:hAnsi="Times New Roman"/>
          <w:i w:val="1"/>
          <w:sz w:val="28"/>
          <w:u w:val="none"/>
        </w:rPr>
      </w:pPr>
      <w:r>
        <w:rPr>
          <w:rFonts w:ascii="Times New Roman" w:hAnsi="Times New Roman"/>
          <w:i w:val="1"/>
          <w:sz w:val="28"/>
          <w:u w:val="none"/>
        </w:rPr>
        <w:t xml:space="preserve">Какая бесплатная медицинская помощь предоставляется беременным? </w:t>
      </w:r>
      <w:r>
        <w:rPr>
          <w:rFonts w:ascii="Times New Roman" w:hAnsi="Times New Roman"/>
          <w:sz w:val="28"/>
        </w:rPr>
        <w:t>Беременным предоставляются бесплатно первичная медико-санитарная помощь, специализированная, в том числе высокотехнологичная, медицинская помощь и т.д.</w:t>
      </w:r>
    </w:p>
    <w:p w14:paraId="67030000">
      <w:pPr>
        <w:spacing w:after="0" w:line="312" w:lineRule="auto"/>
        <w:ind w:firstLine="567" w:left="0"/>
        <w:jc w:val="both"/>
        <w:rPr>
          <w:rFonts w:ascii="Times New Roman" w:hAnsi="Times New Roman"/>
          <w:i w:val="1"/>
          <w:sz w:val="28"/>
        </w:rPr>
      </w:pPr>
      <w:r>
        <w:rPr>
          <w:rFonts w:ascii="Times New Roman" w:hAnsi="Times New Roman"/>
          <w:i w:val="1"/>
          <w:sz w:val="28"/>
        </w:rPr>
        <w:t xml:space="preserve">Виды предоставляемых бесплатных медицинских услуг. </w:t>
      </w:r>
      <w:r>
        <w:rPr>
          <w:rFonts w:ascii="Times New Roman" w:hAnsi="Times New Roman"/>
          <w:sz w:val="28"/>
        </w:rPr>
        <w:t>Медицинская помощь в государственных и муниципальных учреждениях здравоохранения оказывается гражданам бесплатно за счет средств соответствующего бюджета, страховых взносов, других поступлений (</w:t>
      </w:r>
      <w:r>
        <w:rPr>
          <w:rFonts w:ascii="Times New Roman" w:hAnsi="Times New Roman"/>
          <w:sz w:val="28"/>
        </w:rPr>
        <w:fldChar w:fldCharType="begin"/>
      </w:r>
      <w:r>
        <w:rPr>
          <w:rFonts w:ascii="Times New Roman" w:hAnsi="Times New Roman"/>
          <w:sz w:val="28"/>
        </w:rPr>
        <w:instrText>HYPERLINK "consultantplus://offline/ref=ED58C9E0D275DD791A45711771C7A024CE14558945BCB6F348284D19FAB21F734B5E394B20A663D5E9DD815B6878E97CB26775C77EAFsCF7E"</w:instrText>
      </w:r>
      <w:r>
        <w:rPr>
          <w:rFonts w:ascii="Times New Roman" w:hAnsi="Times New Roman"/>
          <w:sz w:val="28"/>
        </w:rPr>
        <w:fldChar w:fldCharType="separate"/>
      </w:r>
      <w:r>
        <w:rPr>
          <w:rFonts w:ascii="Times New Roman" w:hAnsi="Times New Roman"/>
          <w:sz w:val="28"/>
        </w:rPr>
        <w:t>ч. 1 ст. 41</w:t>
      </w:r>
      <w:r>
        <w:rPr>
          <w:rFonts w:ascii="Times New Roman" w:hAnsi="Times New Roman"/>
          <w:sz w:val="28"/>
        </w:rPr>
        <w:fldChar w:fldCharType="end"/>
      </w:r>
      <w:r>
        <w:rPr>
          <w:rFonts w:ascii="Times New Roman" w:hAnsi="Times New Roman"/>
          <w:sz w:val="28"/>
        </w:rPr>
        <w:t xml:space="preserve"> Конституции РФ).</w:t>
      </w:r>
    </w:p>
    <w:p w14:paraId="68030000">
      <w:pPr>
        <w:spacing w:after="0" w:line="312" w:lineRule="auto"/>
        <w:ind w:firstLine="567" w:left="0"/>
        <w:jc w:val="both"/>
        <w:rPr>
          <w:rFonts w:ascii="Times New Roman" w:hAnsi="Times New Roman"/>
          <w:sz w:val="28"/>
        </w:rPr>
      </w:pPr>
      <w:r>
        <w:rPr>
          <w:rFonts w:ascii="Times New Roman" w:hAnsi="Times New Roman"/>
          <w:sz w:val="28"/>
        </w:rPr>
        <w:t>Каждая женщина в период беременности, а также во время и после родов обеспечивается медицинской помощью в медицинских организациях в рамках программы государственных гарантий бесплатного оказания гражданам медицинской помощи (</w:t>
      </w:r>
      <w:r>
        <w:rPr>
          <w:rFonts w:ascii="Times New Roman" w:hAnsi="Times New Roman"/>
          <w:sz w:val="28"/>
        </w:rPr>
        <w:fldChar w:fldCharType="begin"/>
      </w:r>
      <w:r>
        <w:rPr>
          <w:rFonts w:ascii="Times New Roman" w:hAnsi="Times New Roman"/>
          <w:sz w:val="28"/>
        </w:rPr>
        <w:instrText>HYPERLINK "consultantplus://offline/ref=ED58C9E0D275DD791A45711771C7A024CF1E578A49EEE1F1197D431CF2E25763051B344A21A066DDBB87915F212CE763B17E6BC260ACCE20s9F9E"</w:instrText>
      </w:r>
      <w:r>
        <w:rPr>
          <w:rFonts w:ascii="Times New Roman" w:hAnsi="Times New Roman"/>
          <w:sz w:val="28"/>
        </w:rPr>
        <w:fldChar w:fldCharType="separate"/>
      </w:r>
      <w:r>
        <w:rPr>
          <w:rFonts w:ascii="Times New Roman" w:hAnsi="Times New Roman"/>
          <w:sz w:val="28"/>
        </w:rPr>
        <w:t>ст. 52</w:t>
      </w:r>
      <w:r>
        <w:rPr>
          <w:rFonts w:ascii="Times New Roman" w:hAnsi="Times New Roman"/>
          <w:sz w:val="28"/>
        </w:rPr>
        <w:fldChar w:fldCharType="end"/>
      </w:r>
      <w:r>
        <w:rPr>
          <w:rFonts w:ascii="Times New Roman" w:hAnsi="Times New Roman"/>
          <w:sz w:val="28"/>
        </w:rPr>
        <w:t xml:space="preserve"> Закона от 21.11.2011 </w:t>
      </w:r>
      <w:r>
        <w:rPr>
          <w:rFonts w:ascii="Times New Roman" w:hAnsi="Times New Roman"/>
          <w:sz w:val="28"/>
        </w:rPr>
        <w:t>№</w:t>
      </w:r>
      <w:r>
        <w:rPr>
          <w:rFonts w:ascii="Times New Roman" w:hAnsi="Times New Roman"/>
          <w:sz w:val="28"/>
        </w:rPr>
        <w:t>323-ФЗ).</w:t>
      </w:r>
    </w:p>
    <w:p w14:paraId="69030000">
      <w:pPr>
        <w:spacing w:after="0" w:line="312" w:lineRule="auto"/>
        <w:ind w:firstLine="567" w:left="0"/>
        <w:jc w:val="both"/>
        <w:rPr>
          <w:rFonts w:ascii="Times New Roman" w:hAnsi="Times New Roman"/>
          <w:sz w:val="28"/>
        </w:rPr>
      </w:pPr>
      <w:r>
        <w:rPr>
          <w:rFonts w:ascii="Times New Roman" w:hAnsi="Times New Roman"/>
          <w:sz w:val="28"/>
        </w:rPr>
        <w:t>В рамках этой же программы беременным женщинам бесплатно предоставляется следующая медицинская помощь (</w:t>
      </w:r>
      <w:r>
        <w:rPr>
          <w:rFonts w:ascii="Times New Roman" w:hAnsi="Times New Roman"/>
          <w:sz w:val="28"/>
        </w:rPr>
        <w:fldChar w:fldCharType="begin"/>
      </w:r>
      <w:r>
        <w:rPr>
          <w:rFonts w:ascii="Times New Roman" w:hAnsi="Times New Roman"/>
          <w:sz w:val="28"/>
        </w:rPr>
        <w:instrText>HYPERLINK "consultantplus://offline/ref=ED58C9E0D275DD791A45711771C7A024CF1E508947E9E1F1197D431CF2E25763051B344A21A063DCBC87915F212CE763B17E6BC260ACCE20s9F9E"</w:instrText>
      </w:r>
      <w:r>
        <w:rPr>
          <w:rFonts w:ascii="Times New Roman" w:hAnsi="Times New Roman"/>
          <w:sz w:val="28"/>
        </w:rPr>
        <w:fldChar w:fldCharType="separate"/>
      </w:r>
      <w:r>
        <w:rPr>
          <w:rFonts w:ascii="Times New Roman" w:hAnsi="Times New Roman"/>
          <w:sz w:val="28"/>
        </w:rPr>
        <w:t>разд. II</w:t>
      </w:r>
      <w:r>
        <w:rPr>
          <w:rFonts w:ascii="Times New Roman" w:hAnsi="Times New Roman"/>
          <w:sz w:val="28"/>
        </w:rPr>
        <w:fldChar w:fldCharType="end"/>
      </w:r>
      <w:r>
        <w:rPr>
          <w:rFonts w:ascii="Times New Roman" w:hAnsi="Times New Roman"/>
          <w:sz w:val="28"/>
        </w:rPr>
        <w:t xml:space="preserve"> Программы, утв. Постановлением Правительства РФ от 10.12.2018 </w:t>
      </w:r>
      <w:r>
        <w:rPr>
          <w:rFonts w:ascii="Times New Roman" w:hAnsi="Times New Roman"/>
          <w:sz w:val="28"/>
        </w:rPr>
        <w:t>№</w:t>
      </w:r>
      <w:r>
        <w:rPr>
          <w:rFonts w:ascii="Times New Roman" w:hAnsi="Times New Roman"/>
          <w:sz w:val="28"/>
        </w:rPr>
        <w:t>1506):</w:t>
      </w:r>
    </w:p>
    <w:p w14:paraId="6A030000">
      <w:pPr>
        <w:spacing w:after="0" w:line="312" w:lineRule="auto"/>
        <w:ind w:firstLine="567" w:left="0"/>
        <w:jc w:val="both"/>
        <w:rPr>
          <w:rFonts w:ascii="Times New Roman" w:hAnsi="Times New Roman"/>
          <w:sz w:val="28"/>
        </w:rPr>
      </w:pPr>
      <w:r>
        <w:rPr>
          <w:rFonts w:ascii="Times New Roman" w:hAnsi="Times New Roman"/>
          <w:sz w:val="28"/>
        </w:rPr>
        <w:t>- первичная медико-санитарная помощь, в том числе доврачебная, врачебная и специализированная;</w:t>
      </w:r>
    </w:p>
    <w:p w14:paraId="6B030000">
      <w:pPr>
        <w:spacing w:after="0" w:line="312" w:lineRule="auto"/>
        <w:ind w:firstLine="567" w:left="0"/>
        <w:jc w:val="both"/>
        <w:rPr>
          <w:rFonts w:ascii="Times New Roman" w:hAnsi="Times New Roman"/>
          <w:sz w:val="28"/>
        </w:rPr>
      </w:pPr>
      <w:r>
        <w:rPr>
          <w:rFonts w:ascii="Times New Roman" w:hAnsi="Times New Roman"/>
          <w:sz w:val="28"/>
        </w:rPr>
        <w:t>- специализированная, в том числе высокотехнологичная, медицинская помощь;</w:t>
      </w:r>
    </w:p>
    <w:p w14:paraId="6C030000">
      <w:pPr>
        <w:spacing w:after="0" w:line="312" w:lineRule="auto"/>
        <w:ind w:firstLine="567" w:left="0"/>
        <w:jc w:val="both"/>
        <w:rPr>
          <w:rFonts w:ascii="Times New Roman" w:hAnsi="Times New Roman"/>
          <w:sz w:val="28"/>
        </w:rPr>
      </w:pPr>
      <w:r>
        <w:rPr>
          <w:rFonts w:ascii="Times New Roman" w:hAnsi="Times New Roman"/>
          <w:sz w:val="28"/>
        </w:rPr>
        <w:t>- скорая, в том числе скорая специализированная, медицинская помощь;</w:t>
      </w:r>
    </w:p>
    <w:p w14:paraId="6D030000">
      <w:pPr>
        <w:numPr>
          <w:numId w:val="8"/>
        </w:numPr>
        <w:spacing w:after="0" w:line="312" w:lineRule="auto"/>
        <w:ind w:firstLine="567" w:left="0"/>
        <w:jc w:val="both"/>
        <w:rPr>
          <w:rFonts w:ascii="Times New Roman" w:hAnsi="Times New Roman"/>
          <w:sz w:val="28"/>
        </w:rPr>
      </w:pPr>
      <w:r>
        <w:rPr>
          <w:rFonts w:ascii="Times New Roman" w:hAnsi="Times New Roman"/>
          <w:sz w:val="28"/>
        </w:rPr>
        <w:t>паллиативная медицинская помощь, оказываемая медицинскими организациями.</w:t>
      </w:r>
    </w:p>
    <w:p w14:paraId="6E030000">
      <w:pPr>
        <w:spacing w:after="0" w:line="312" w:lineRule="auto"/>
        <w:ind w:firstLine="567" w:left="0"/>
        <w:jc w:val="both"/>
        <w:rPr>
          <w:rFonts w:ascii="Times New Roman" w:hAnsi="Times New Roman"/>
          <w:sz w:val="28"/>
        </w:rPr>
      </w:pPr>
      <w:r>
        <w:rPr>
          <w:rFonts w:ascii="Times New Roman" w:hAnsi="Times New Roman"/>
          <w:sz w:val="28"/>
        </w:rPr>
        <w:t>При оказании скорой медицинской помощи в случае необходимости осуществляется медицинская эвакуация (</w:t>
      </w:r>
      <w:r>
        <w:rPr>
          <w:rFonts w:ascii="Times New Roman" w:hAnsi="Times New Roman"/>
          <w:sz w:val="28"/>
        </w:rPr>
        <w:fldChar w:fldCharType="begin"/>
      </w:r>
      <w:r>
        <w:rPr>
          <w:rFonts w:ascii="Times New Roman" w:hAnsi="Times New Roman"/>
          <w:sz w:val="28"/>
        </w:rPr>
        <w:instrText>HYPERLINK "consultantplus://offline/ref=ED58C9E0D275DD791A45711771C7A024CF1E578A49EEE1F1197D431CF2E25763051B344A21A060D6BB87915F212CE763B17E6BC260ACCE20s9F9E"</w:instrText>
      </w:r>
      <w:r>
        <w:rPr>
          <w:rFonts w:ascii="Times New Roman" w:hAnsi="Times New Roman"/>
          <w:sz w:val="28"/>
        </w:rPr>
        <w:fldChar w:fldCharType="separate"/>
      </w:r>
      <w:r>
        <w:rPr>
          <w:rFonts w:ascii="Times New Roman" w:hAnsi="Times New Roman"/>
          <w:sz w:val="28"/>
        </w:rPr>
        <w:t>ч. 4 ст. 35</w:t>
      </w:r>
      <w:r>
        <w:rPr>
          <w:rFonts w:ascii="Times New Roman" w:hAnsi="Times New Roman"/>
          <w:sz w:val="28"/>
        </w:rPr>
        <w:fldChar w:fldCharType="end"/>
      </w:r>
      <w:r>
        <w:rPr>
          <w:rFonts w:ascii="Times New Roman" w:hAnsi="Times New Roman"/>
          <w:sz w:val="28"/>
        </w:rPr>
        <w:t xml:space="preserve"> Закона </w:t>
      </w:r>
      <w:r>
        <w:rPr>
          <w:rFonts w:ascii="Times New Roman" w:hAnsi="Times New Roman"/>
          <w:sz w:val="28"/>
        </w:rPr>
        <w:t>№</w:t>
      </w:r>
      <w:r>
        <w:rPr>
          <w:rFonts w:ascii="Times New Roman" w:hAnsi="Times New Roman"/>
          <w:sz w:val="28"/>
        </w:rPr>
        <w:t xml:space="preserve">323-ФЗ). </w:t>
      </w:r>
      <w:r>
        <w:rPr>
          <w:rFonts w:ascii="Times New Roman" w:hAnsi="Times New Roman"/>
          <w:sz w:val="28"/>
        </w:rPr>
        <w:t>Медицинская эвакуация представляет собой транспортировку граждан в целях спасения жизни и сохранения здоровья, в том числе лиц, находящихся на лечении в медицинских организациях, в которых отсутствует возможность оказания необходимой медицинской помощи при угрожающих жизни состояниях, женщин в период беременности, родов, послеродовой период и новорожденных.</w:t>
      </w:r>
    </w:p>
    <w:p w14:paraId="6F030000">
      <w:pPr>
        <w:spacing w:after="0" w:line="312" w:lineRule="auto"/>
        <w:ind w:firstLine="567" w:left="0"/>
        <w:jc w:val="both"/>
        <w:rPr>
          <w:rFonts w:ascii="Times New Roman" w:hAnsi="Times New Roman"/>
          <w:sz w:val="28"/>
        </w:rPr>
      </w:pPr>
      <w:r>
        <w:rPr>
          <w:rFonts w:ascii="Times New Roman" w:hAnsi="Times New Roman"/>
          <w:sz w:val="28"/>
        </w:rPr>
        <w:t>Медицинская эвакуация осуществляется выездными бригадами скорой медицинской помощи с проведением во время транспортировки мероприятий по оказанию медицинской помощи, в том числе с применением медицинского оборудования (</w:t>
      </w:r>
      <w:r>
        <w:rPr>
          <w:rFonts w:ascii="Times New Roman" w:hAnsi="Times New Roman"/>
          <w:sz w:val="28"/>
        </w:rPr>
        <w:fldChar w:fldCharType="begin"/>
      </w:r>
      <w:r>
        <w:rPr>
          <w:rFonts w:ascii="Times New Roman" w:hAnsi="Times New Roman"/>
          <w:sz w:val="28"/>
        </w:rPr>
        <w:instrText>HYPERLINK "consultantplus://offline/ref=ED58C9E0D275DD791A45711771C7A024CF1E578A49EEE1F1197D431CF2E25763051B344A21A060D6BB87915F212CE763B17E6BC260ACCE20s9F9E"</w:instrText>
      </w:r>
      <w:r>
        <w:rPr>
          <w:rFonts w:ascii="Times New Roman" w:hAnsi="Times New Roman"/>
          <w:sz w:val="28"/>
        </w:rPr>
        <w:fldChar w:fldCharType="separate"/>
      </w:r>
      <w:r>
        <w:rPr>
          <w:rFonts w:ascii="Times New Roman" w:hAnsi="Times New Roman"/>
          <w:sz w:val="28"/>
        </w:rPr>
        <w:t>ч. 4</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fldChar w:fldCharType="begin"/>
      </w:r>
      <w:r>
        <w:rPr>
          <w:rFonts w:ascii="Times New Roman" w:hAnsi="Times New Roman"/>
          <w:sz w:val="28"/>
        </w:rPr>
        <w:instrText>HYPERLINK "consultantplus://offline/ref=ED58C9E0D275DD791A45711771C7A024CF1E578A49EEE1F1197D431CF2E25763051B344A21A060D7BD87915F212CE763B17E6BC260ACCE20s9F9E"</w:instrText>
      </w:r>
      <w:r>
        <w:rPr>
          <w:rFonts w:ascii="Times New Roman" w:hAnsi="Times New Roman"/>
          <w:sz w:val="28"/>
        </w:rPr>
        <w:fldChar w:fldCharType="separate"/>
      </w:r>
      <w:r>
        <w:rPr>
          <w:rFonts w:ascii="Times New Roman" w:hAnsi="Times New Roman"/>
          <w:sz w:val="28"/>
        </w:rPr>
        <w:t>6 ст. 35</w:t>
      </w:r>
      <w:r>
        <w:rPr>
          <w:rFonts w:ascii="Times New Roman" w:hAnsi="Times New Roman"/>
          <w:sz w:val="28"/>
        </w:rPr>
        <w:fldChar w:fldCharType="end"/>
      </w:r>
      <w:r>
        <w:rPr>
          <w:rFonts w:ascii="Times New Roman" w:hAnsi="Times New Roman"/>
          <w:sz w:val="28"/>
        </w:rPr>
        <w:t xml:space="preserve"> Закона </w:t>
      </w:r>
      <w:r>
        <w:rPr>
          <w:rFonts w:ascii="Times New Roman" w:hAnsi="Times New Roman"/>
          <w:sz w:val="28"/>
        </w:rPr>
        <w:t>№</w:t>
      </w:r>
      <w:r>
        <w:rPr>
          <w:rFonts w:ascii="Times New Roman" w:hAnsi="Times New Roman"/>
          <w:sz w:val="28"/>
        </w:rPr>
        <w:t>323-ФЗ).</w:t>
      </w:r>
    </w:p>
    <w:p w14:paraId="70030000">
      <w:pPr>
        <w:spacing w:after="0" w:line="312" w:lineRule="auto"/>
        <w:ind w:firstLine="567" w:left="0"/>
        <w:jc w:val="both"/>
        <w:rPr>
          <w:rFonts w:ascii="Times New Roman" w:hAnsi="Times New Roman"/>
          <w:i w:val="1"/>
          <w:sz w:val="28"/>
        </w:rPr>
      </w:pPr>
      <w:r>
        <w:rPr>
          <w:rFonts w:ascii="Times New Roman" w:hAnsi="Times New Roman"/>
          <w:i w:val="1"/>
          <w:sz w:val="28"/>
        </w:rPr>
        <w:t xml:space="preserve">Базовый бесплатный спектр обследования беременных женщин. </w:t>
      </w:r>
      <w:r>
        <w:rPr>
          <w:rFonts w:ascii="Times New Roman" w:hAnsi="Times New Roman"/>
          <w:sz w:val="28"/>
        </w:rPr>
        <w:t xml:space="preserve">Порядок оказания медицинской помощи по профилю "акушерство и гинекология" предполагает </w:t>
      </w:r>
      <w:r>
        <w:rPr>
          <w:rFonts w:ascii="Times New Roman" w:hAnsi="Times New Roman"/>
          <w:sz w:val="28"/>
        </w:rPr>
        <w:t>этапность</w:t>
      </w:r>
      <w:r>
        <w:rPr>
          <w:rFonts w:ascii="Times New Roman" w:hAnsi="Times New Roman"/>
          <w:sz w:val="28"/>
        </w:rPr>
        <w:t xml:space="preserve"> оказания медицинской помощи женщинам в период беременности, родов и в послеродовой период. Базовый спектр обследования беременных женщин разделен на три триместра, при этом каждому триместру соответствует свой перечень медицинских услуг (</w:t>
      </w:r>
      <w:r>
        <w:rPr>
          <w:rFonts w:ascii="Times New Roman" w:hAnsi="Times New Roman"/>
          <w:sz w:val="28"/>
        </w:rPr>
        <w:fldChar w:fldCharType="begin"/>
      </w:r>
      <w:r>
        <w:rPr>
          <w:rFonts w:ascii="Times New Roman" w:hAnsi="Times New Roman"/>
          <w:sz w:val="28"/>
        </w:rPr>
        <w:instrText>HYPERLINK "consultantplus://offline/ref=ED58C9E0D275DD791A45711771C7A024CD15568D4CEAE1F1197D431CF2E25763051B344A21A06BDDBD87915F212CE763B17E6BC260ACCE20s9F9E"</w:instrText>
      </w:r>
      <w:r>
        <w:rPr>
          <w:rFonts w:ascii="Times New Roman" w:hAnsi="Times New Roman"/>
          <w:sz w:val="28"/>
        </w:rPr>
        <w:fldChar w:fldCharType="separate"/>
      </w:r>
      <w:r>
        <w:rPr>
          <w:rFonts w:ascii="Times New Roman" w:hAnsi="Times New Roman"/>
          <w:sz w:val="28"/>
        </w:rPr>
        <w:t xml:space="preserve">Приложение </w:t>
      </w:r>
      <w:r>
        <w:rPr>
          <w:rFonts w:ascii="Times New Roman" w:hAnsi="Times New Roman"/>
          <w:sz w:val="28"/>
        </w:rPr>
        <w:fldChar w:fldCharType="end"/>
      </w:r>
      <w:r>
        <w:rPr>
          <w:rFonts w:ascii="Times New Roman" w:hAnsi="Times New Roman"/>
          <w:sz w:val="28"/>
        </w:rPr>
        <w:t>№</w:t>
      </w:r>
      <w:r>
        <w:rPr>
          <w:rFonts w:ascii="Times New Roman" w:hAnsi="Times New Roman"/>
          <w:sz w:val="28"/>
        </w:rPr>
        <w:fldChar w:fldCharType="begin"/>
      </w:r>
      <w:r>
        <w:rPr>
          <w:rFonts w:ascii="Times New Roman" w:hAnsi="Times New Roman"/>
          <w:sz w:val="28"/>
        </w:rPr>
        <w:instrText>HYPERLINK "consultantplus://offline/ref=ED58C9E0D275DD791A45711771C7A024CD15568D4CEAE1F1197D431CF2E25763051B344A21A06BDDBD87915F212CE763B17E6BC260ACCE20s9F9E"</w:instrText>
      </w:r>
      <w:r>
        <w:rPr>
          <w:rFonts w:ascii="Times New Roman" w:hAnsi="Times New Roman"/>
          <w:sz w:val="28"/>
        </w:rPr>
        <w:fldChar w:fldCharType="separate"/>
      </w:r>
      <w:r>
        <w:rPr>
          <w:rFonts w:ascii="Times New Roman" w:hAnsi="Times New Roman"/>
          <w:sz w:val="28"/>
        </w:rPr>
        <w:t>5</w:t>
      </w:r>
      <w:r>
        <w:rPr>
          <w:rFonts w:ascii="Times New Roman" w:hAnsi="Times New Roman"/>
          <w:sz w:val="28"/>
        </w:rPr>
        <w:fldChar w:fldCharType="end"/>
      </w:r>
      <w:r>
        <w:rPr>
          <w:rFonts w:ascii="Times New Roman" w:hAnsi="Times New Roman"/>
          <w:sz w:val="28"/>
        </w:rPr>
        <w:t xml:space="preserve"> к Порядку, утв. Приказом Минздрава России от 01.11.2012 </w:t>
      </w:r>
      <w:r>
        <w:rPr>
          <w:rFonts w:ascii="Times New Roman" w:hAnsi="Times New Roman"/>
          <w:sz w:val="28"/>
        </w:rPr>
        <w:t>№</w:t>
      </w:r>
      <w:r>
        <w:rPr>
          <w:rFonts w:ascii="Times New Roman" w:hAnsi="Times New Roman"/>
          <w:sz w:val="28"/>
        </w:rPr>
        <w:t>572н).</w:t>
      </w:r>
    </w:p>
    <w:p w14:paraId="71030000">
      <w:pPr>
        <w:spacing w:after="0" w:line="312" w:lineRule="auto"/>
        <w:ind w:firstLine="567" w:left="0"/>
        <w:jc w:val="both"/>
        <w:rPr>
          <w:rFonts w:ascii="Times New Roman" w:hAnsi="Times New Roman"/>
          <w:sz w:val="28"/>
        </w:rPr>
      </w:pPr>
      <w:r>
        <w:rPr>
          <w:rFonts w:ascii="Times New Roman" w:hAnsi="Times New Roman"/>
          <w:sz w:val="28"/>
        </w:rPr>
        <w:t>При базовом спектре обследования в период беременности женщина должна посетить врача - акушера-гинеколога не менее семи раз, врача-стоматолога - не менее двух раз, врача-</w:t>
      </w:r>
      <w:r>
        <w:rPr>
          <w:rFonts w:ascii="Times New Roman" w:hAnsi="Times New Roman"/>
          <w:sz w:val="28"/>
        </w:rPr>
        <w:t>оториноларинголога</w:t>
      </w:r>
      <w:r>
        <w:rPr>
          <w:rFonts w:ascii="Times New Roman" w:hAnsi="Times New Roman"/>
          <w:sz w:val="28"/>
        </w:rPr>
        <w:t xml:space="preserve"> и врача-офтальмолога - не менее одного раза, других врачей-специалистов - по медицинским показаниям с учетом сопутствующей патологии. Кроме того, всем беременным женщинам однократно во время беременности (после 14 недель) проводится бактериологическое исследование посева средней порции мочи для исключения бессимптомной бактериурии.</w:t>
      </w:r>
    </w:p>
    <w:p w14:paraId="72030000">
      <w:pPr>
        <w:spacing w:after="0" w:line="312" w:lineRule="auto"/>
        <w:ind w:firstLine="567" w:left="0"/>
        <w:jc w:val="both"/>
        <w:rPr>
          <w:rFonts w:ascii="Times New Roman" w:hAnsi="Times New Roman"/>
          <w:sz w:val="28"/>
        </w:rPr>
      </w:pPr>
      <w:r>
        <w:rPr>
          <w:rFonts w:ascii="Times New Roman" w:hAnsi="Times New Roman"/>
          <w:sz w:val="28"/>
        </w:rPr>
        <w:t>У резус-отрицательных женщин дополнительно проводится обследование отца ребенка на групповую и резус-принадлежность, а при резус-положительной принадлежности отца ежемесячно проводится исследование крови беременной женщины на резус-антитела (</w:t>
      </w:r>
      <w:r>
        <w:rPr>
          <w:rFonts w:ascii="Times New Roman" w:hAnsi="Times New Roman"/>
          <w:sz w:val="28"/>
        </w:rPr>
        <w:fldChar w:fldCharType="begin"/>
      </w:r>
      <w:r>
        <w:rPr>
          <w:rFonts w:ascii="Times New Roman" w:hAnsi="Times New Roman"/>
          <w:sz w:val="28"/>
        </w:rPr>
        <w:instrText>HYPERLINK "consultantplus://offline/ref=ED58C9E0D275DD791A45711771C7A024CD15568D4CEAE1F1197D431CF2E25763051B344A21A06BDAB587915F212CE763B17E6BC260ACCE20s9F9E"</w:instrText>
      </w:r>
      <w:r>
        <w:rPr>
          <w:rFonts w:ascii="Times New Roman" w:hAnsi="Times New Roman"/>
          <w:sz w:val="28"/>
        </w:rPr>
        <w:fldChar w:fldCharType="separate"/>
      </w:r>
      <w:r>
        <w:rPr>
          <w:rFonts w:ascii="Times New Roman" w:hAnsi="Times New Roman"/>
          <w:sz w:val="28"/>
        </w:rPr>
        <w:t xml:space="preserve">Приложение </w:t>
      </w:r>
      <w:r>
        <w:rPr>
          <w:rFonts w:ascii="Times New Roman" w:hAnsi="Times New Roman"/>
          <w:sz w:val="28"/>
        </w:rPr>
        <w:fldChar w:fldCharType="end"/>
      </w:r>
      <w:r>
        <w:rPr>
          <w:rFonts w:ascii="Times New Roman" w:hAnsi="Times New Roman"/>
          <w:sz w:val="28"/>
        </w:rPr>
        <w:t>№</w:t>
      </w:r>
      <w:r>
        <w:rPr>
          <w:rFonts w:ascii="Times New Roman" w:hAnsi="Times New Roman"/>
          <w:sz w:val="28"/>
        </w:rPr>
        <w:fldChar w:fldCharType="begin"/>
      </w:r>
      <w:r>
        <w:rPr>
          <w:rFonts w:ascii="Times New Roman" w:hAnsi="Times New Roman"/>
          <w:sz w:val="28"/>
        </w:rPr>
        <w:instrText>HYPERLINK "consultantplus://offline/ref=ED58C9E0D275DD791A45711771C7A024CD15568D4CEAE1F1197D431CF2E25763051B344A21A06BDAB587915F212CE763B17E6BC260ACCE20s9F9E"</w:instrText>
      </w:r>
      <w:r>
        <w:rPr>
          <w:rFonts w:ascii="Times New Roman" w:hAnsi="Times New Roman"/>
          <w:sz w:val="28"/>
        </w:rPr>
        <w:fldChar w:fldCharType="separate"/>
      </w:r>
      <w:r>
        <w:rPr>
          <w:rFonts w:ascii="Times New Roman" w:hAnsi="Times New Roman"/>
          <w:sz w:val="28"/>
        </w:rPr>
        <w:t>5</w:t>
      </w:r>
      <w:r>
        <w:rPr>
          <w:rFonts w:ascii="Times New Roman" w:hAnsi="Times New Roman"/>
          <w:sz w:val="28"/>
        </w:rPr>
        <w:fldChar w:fldCharType="end"/>
      </w:r>
      <w:r>
        <w:rPr>
          <w:rFonts w:ascii="Times New Roman" w:hAnsi="Times New Roman"/>
          <w:sz w:val="28"/>
        </w:rPr>
        <w:t xml:space="preserve"> к Порядку).</w:t>
      </w:r>
    </w:p>
    <w:p w14:paraId="73030000">
      <w:pPr>
        <w:spacing w:after="0" w:line="312" w:lineRule="auto"/>
        <w:ind w:firstLine="567" w:left="0"/>
        <w:jc w:val="both"/>
        <w:rPr>
          <w:rFonts w:ascii="Times New Roman" w:hAnsi="Times New Roman"/>
          <w:sz w:val="28"/>
        </w:rPr>
      </w:pPr>
      <w:r>
        <w:rPr>
          <w:rFonts w:ascii="Times New Roman" w:hAnsi="Times New Roman"/>
          <w:sz w:val="28"/>
        </w:rPr>
        <w:t xml:space="preserve">Недопустимы ситуации, когда лечащий врач направляет беременную женщину на прохождение входящих в базовый спектр бесплатного обследования медицинских процедур на возмездной основе. Чаще всего это касается прохождения </w:t>
      </w:r>
      <w:r>
        <w:rPr>
          <w:rFonts w:ascii="Times New Roman" w:hAnsi="Times New Roman"/>
          <w:sz w:val="28"/>
        </w:rPr>
        <w:t>скрининговых</w:t>
      </w:r>
      <w:r>
        <w:rPr>
          <w:rFonts w:ascii="Times New Roman" w:hAnsi="Times New Roman"/>
          <w:sz w:val="28"/>
        </w:rPr>
        <w:t xml:space="preserve"> УЗИ плода (по одному исследованию в каждом триместре беременности). Мотивами к направлению беременных на платное прохождение УЗИ чаще всего является несовершенство или моральное устаревание медицинской техники, отсутствие грамотного специалиста и т.п. При этом законодательством предусмотрены требования к организации деятельности </w:t>
      </w:r>
      <w:r>
        <w:rPr>
          <w:rFonts w:ascii="Times New Roman" w:hAnsi="Times New Roman"/>
          <w:sz w:val="28"/>
        </w:rPr>
        <w:t>женской консультации и отделений акушерских и гинекологических стационаров, а также оснащению этих подразделений (</w:t>
      </w:r>
      <w:r>
        <w:rPr>
          <w:rFonts w:ascii="Times New Roman" w:hAnsi="Times New Roman"/>
          <w:sz w:val="28"/>
        </w:rPr>
        <w:fldChar w:fldCharType="begin"/>
      </w:r>
      <w:r>
        <w:rPr>
          <w:rFonts w:ascii="Times New Roman" w:hAnsi="Times New Roman"/>
          <w:sz w:val="28"/>
        </w:rPr>
        <w:instrText>HYPERLINK "consultantplus://offline/ref=ED58C9E0D275DD791A45711771C7A024CD15568D4CEAE1F1197D431CF2E25763051B344A21A067DDB887915F212CE763B17E6BC260ACCE20s9F9E"</w:instrText>
      </w:r>
      <w:r>
        <w:rPr>
          <w:rFonts w:ascii="Times New Roman" w:hAnsi="Times New Roman"/>
          <w:sz w:val="28"/>
        </w:rPr>
        <w:fldChar w:fldCharType="separate"/>
      </w:r>
      <w:r>
        <w:rPr>
          <w:rFonts w:ascii="Times New Roman" w:hAnsi="Times New Roman"/>
          <w:sz w:val="28"/>
        </w:rPr>
        <w:t>п. п. 1</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fldChar w:fldCharType="begin"/>
      </w:r>
      <w:r>
        <w:rPr>
          <w:rFonts w:ascii="Times New Roman" w:hAnsi="Times New Roman"/>
          <w:sz w:val="28"/>
        </w:rPr>
        <w:instrText>HYPERLINK "consultantplus://offline/ref=ED58C9E0D275DD791A45711771C7A024CD15568D4CEAE1F1197D431CF2E25763051B344A21A067DABD87915F212CE763B17E6BC260ACCE20s9F9E"</w:instrText>
      </w:r>
      <w:r>
        <w:rPr>
          <w:rFonts w:ascii="Times New Roman" w:hAnsi="Times New Roman"/>
          <w:sz w:val="28"/>
        </w:rPr>
        <w:fldChar w:fldCharType="separate"/>
      </w:r>
      <w:r>
        <w:rPr>
          <w:rFonts w:ascii="Times New Roman" w:hAnsi="Times New Roman"/>
          <w:sz w:val="28"/>
        </w:rPr>
        <w:t>5</w:t>
      </w:r>
      <w:r>
        <w:rPr>
          <w:rFonts w:ascii="Times New Roman" w:hAnsi="Times New Roman"/>
          <w:sz w:val="28"/>
        </w:rPr>
        <w:fldChar w:fldCharType="end"/>
      </w:r>
      <w:r>
        <w:rPr>
          <w:rFonts w:ascii="Times New Roman" w:hAnsi="Times New Roman"/>
          <w:sz w:val="28"/>
        </w:rPr>
        <w:t xml:space="preserve"> Приложения </w:t>
      </w:r>
      <w:r>
        <w:rPr>
          <w:rFonts w:ascii="Times New Roman" w:hAnsi="Times New Roman"/>
          <w:sz w:val="28"/>
        </w:rPr>
        <w:t>№</w:t>
      </w:r>
      <w:r>
        <w:rPr>
          <w:rFonts w:ascii="Times New Roman" w:hAnsi="Times New Roman"/>
          <w:sz w:val="28"/>
        </w:rPr>
        <w:t>1 к Порядку).</w:t>
      </w:r>
    </w:p>
    <w:p w14:paraId="74030000">
      <w:pPr>
        <w:spacing w:after="0" w:line="312" w:lineRule="auto"/>
        <w:ind w:firstLine="567" w:left="0"/>
        <w:jc w:val="both"/>
        <w:rPr>
          <w:rFonts w:ascii="Times New Roman" w:hAnsi="Times New Roman"/>
          <w:sz w:val="28"/>
        </w:rPr>
      </w:pPr>
      <w:r>
        <w:rPr>
          <w:rFonts w:ascii="Times New Roman" w:hAnsi="Times New Roman"/>
          <w:sz w:val="28"/>
        </w:rPr>
        <w:t>В связи с этим доводы о неготовности медицинской организации к проведению обязательных медицинских процедур не могут являться основанием к возложению на пациента обязанности оплачивать эти медицинские услуги.</w:t>
      </w:r>
    </w:p>
    <w:p w14:paraId="75030000">
      <w:pPr>
        <w:spacing w:after="0" w:line="312" w:lineRule="auto"/>
        <w:ind w:firstLine="567" w:left="0"/>
        <w:jc w:val="both"/>
        <w:rPr>
          <w:rFonts w:ascii="Times New Roman" w:hAnsi="Times New Roman"/>
          <w:sz w:val="28"/>
        </w:rPr>
      </w:pPr>
      <w:r>
        <w:rPr>
          <w:rFonts w:ascii="Times New Roman" w:hAnsi="Times New Roman"/>
          <w:sz w:val="28"/>
        </w:rPr>
        <w:t>При патологической беременности объем бесплатно предоставляемой женщине медицинской помощи зависит от характера сопутствующей патологии и от акушерской ситуации в целом (</w:t>
      </w:r>
      <w:r>
        <w:rPr>
          <w:rFonts w:ascii="Times New Roman" w:hAnsi="Times New Roman"/>
          <w:sz w:val="28"/>
        </w:rPr>
        <w:fldChar w:fldCharType="begin"/>
      </w:r>
      <w:r>
        <w:rPr>
          <w:rFonts w:ascii="Times New Roman" w:hAnsi="Times New Roman"/>
          <w:sz w:val="28"/>
        </w:rPr>
        <w:instrText>HYPERLINK "consultantplus://offline/ref=ED58C9E0D275DD791A45711771C7A024CD15568D4CEAE1F1197D431CF2E25763051B344A21A06BD8BC87915F212CE763B17E6BC260ACCE20s9F9E"</w:instrText>
      </w:r>
      <w:r>
        <w:rPr>
          <w:rFonts w:ascii="Times New Roman" w:hAnsi="Times New Roman"/>
          <w:sz w:val="28"/>
        </w:rPr>
        <w:fldChar w:fldCharType="separate"/>
      </w:r>
      <w:r>
        <w:rPr>
          <w:rFonts w:ascii="Times New Roman" w:hAnsi="Times New Roman"/>
          <w:sz w:val="28"/>
        </w:rPr>
        <w:t xml:space="preserve">Приложение </w:t>
      </w:r>
      <w:r>
        <w:rPr>
          <w:rFonts w:ascii="Times New Roman" w:hAnsi="Times New Roman"/>
          <w:sz w:val="28"/>
        </w:rPr>
        <w:fldChar w:fldCharType="end"/>
      </w:r>
      <w:r>
        <w:rPr>
          <w:rFonts w:ascii="Times New Roman" w:hAnsi="Times New Roman"/>
          <w:sz w:val="28"/>
        </w:rPr>
        <w:t>№</w:t>
      </w:r>
      <w:r>
        <w:rPr>
          <w:rFonts w:ascii="Times New Roman" w:hAnsi="Times New Roman"/>
          <w:sz w:val="28"/>
        </w:rPr>
        <w:fldChar w:fldCharType="begin"/>
      </w:r>
      <w:r>
        <w:rPr>
          <w:rFonts w:ascii="Times New Roman" w:hAnsi="Times New Roman"/>
          <w:sz w:val="28"/>
        </w:rPr>
        <w:instrText>HYPERLINK "consultantplus://offline/ref=ED58C9E0D275DD791A45711771C7A024CD15568D4CEAE1F1197D431CF2E25763051B344A21A06BD8BC87915F212CE763B17E6BC260ACCE20s9F9E"</w:instrText>
      </w:r>
      <w:r>
        <w:rPr>
          <w:rFonts w:ascii="Times New Roman" w:hAnsi="Times New Roman"/>
          <w:sz w:val="28"/>
        </w:rPr>
        <w:fldChar w:fldCharType="separate"/>
      </w:r>
      <w:r>
        <w:rPr>
          <w:rFonts w:ascii="Times New Roman" w:hAnsi="Times New Roman"/>
          <w:sz w:val="28"/>
        </w:rPr>
        <w:t>5</w:t>
      </w:r>
      <w:r>
        <w:rPr>
          <w:rFonts w:ascii="Times New Roman" w:hAnsi="Times New Roman"/>
          <w:sz w:val="28"/>
        </w:rPr>
        <w:fldChar w:fldCharType="end"/>
      </w:r>
      <w:r>
        <w:rPr>
          <w:rFonts w:ascii="Times New Roman" w:hAnsi="Times New Roman"/>
          <w:sz w:val="28"/>
        </w:rPr>
        <w:t xml:space="preserve"> к Порядку).</w:t>
      </w:r>
    </w:p>
    <w:p w14:paraId="76030000">
      <w:pPr>
        <w:spacing w:after="0" w:line="312" w:lineRule="auto"/>
        <w:ind w:firstLine="567" w:left="0"/>
        <w:jc w:val="both"/>
        <w:rPr>
          <w:rFonts w:ascii="Times New Roman" w:hAnsi="Times New Roman"/>
          <w:i w:val="1"/>
          <w:sz w:val="28"/>
        </w:rPr>
      </w:pPr>
      <w:r>
        <w:rPr>
          <w:rFonts w:ascii="Times New Roman" w:hAnsi="Times New Roman"/>
          <w:i w:val="1"/>
          <w:sz w:val="28"/>
        </w:rPr>
        <w:t xml:space="preserve">Получение медицинской помощи на возмездной основе. </w:t>
      </w:r>
      <w:r>
        <w:rPr>
          <w:rFonts w:ascii="Times New Roman" w:hAnsi="Times New Roman"/>
          <w:sz w:val="28"/>
        </w:rPr>
        <w:t>Бесплатное оказание медицинской помощи не означает невозможность ее получения на возмездной основе. Беременные женщины за счет личных средств могут получать медицинские услуги, включенные в базовый спектр обследования, с большей кратностью (например, УЗИ плода). Медицинские услуги, не вошедшие в базовый спектр обследования как обязательные, также могут быть получены на возмездной основе.</w:t>
      </w:r>
    </w:p>
    <w:p w14:paraId="77030000">
      <w:pPr>
        <w:spacing w:after="0" w:line="312" w:lineRule="auto"/>
        <w:ind w:firstLine="567" w:left="0"/>
        <w:jc w:val="both"/>
        <w:rPr>
          <w:rFonts w:ascii="Times New Roman" w:hAnsi="Times New Roman"/>
          <w:sz w:val="28"/>
        </w:rPr>
      </w:pPr>
    </w:p>
    <w:p w14:paraId="78030000">
      <w:pPr>
        <w:pStyle w:val="Style_6"/>
        <w:spacing w:before="0" w:line="312" w:lineRule="auto"/>
        <w:ind w:firstLine="567" w:left="0"/>
        <w:rPr>
          <w:rFonts w:ascii="Times New Roman" w:hAnsi="Times New Roman"/>
          <w:b w:val="1"/>
          <w:color w:val="000000"/>
          <w:sz w:val="28"/>
        </w:rPr>
      </w:pPr>
      <w:r>
        <w:rPr>
          <w:rFonts w:ascii="Times New Roman" w:hAnsi="Times New Roman"/>
          <w:b w:val="1"/>
          <w:color w:val="000000"/>
          <w:sz w:val="28"/>
        </w:rPr>
        <w:t>Декретный отпуск – кто и сколько вам должен?</w:t>
      </w:r>
    </w:p>
    <w:p w14:paraId="79030000">
      <w:pPr>
        <w:pStyle w:val="Style_6"/>
        <w:spacing w:before="0" w:line="312" w:lineRule="auto"/>
        <w:ind w:firstLine="567" w:left="0"/>
        <w:jc w:val="both"/>
        <w:rPr>
          <w:rFonts w:ascii="Times New Roman" w:hAnsi="Times New Roman"/>
          <w:i w:val="1"/>
          <w:color w:val="000000"/>
          <w:sz w:val="28"/>
        </w:rPr>
      </w:pPr>
    </w:p>
    <w:p w14:paraId="7A030000">
      <w:pPr>
        <w:pStyle w:val="Style_6"/>
        <w:spacing w:before="0" w:line="312" w:lineRule="auto"/>
        <w:ind w:firstLine="567" w:left="0"/>
        <w:jc w:val="both"/>
        <w:rPr>
          <w:rFonts w:ascii="Times New Roman" w:hAnsi="Times New Roman"/>
          <w:i w:val="1"/>
          <w:color w:val="000000"/>
          <w:sz w:val="28"/>
        </w:rPr>
      </w:pPr>
      <w:r>
        <w:rPr>
          <w:rFonts w:ascii="Times New Roman" w:hAnsi="Times New Roman"/>
          <w:b w:val="1"/>
          <w:i w:val="0"/>
          <w:color w:val="000000"/>
          <w:sz w:val="28"/>
        </w:rPr>
        <w:t>Первый ребенок.</w:t>
      </w:r>
      <w:r>
        <w:rPr>
          <w:rFonts w:ascii="Times New Roman" w:hAnsi="Times New Roman"/>
          <w:i w:val="1"/>
          <w:color w:val="000000"/>
          <w:sz w:val="28"/>
        </w:rPr>
        <w:t xml:space="preserve"> </w:t>
      </w:r>
      <w:r>
        <w:rPr>
          <w:rFonts w:ascii="Times New Roman" w:hAnsi="Times New Roman"/>
          <w:i w:val="0"/>
          <w:color w:val="000000"/>
          <w:sz w:val="28"/>
        </w:rPr>
        <w:t>Самый выгодный вариант в декретный отпуск - это выход в декретный отпуск с</w:t>
      </w:r>
      <w:r>
        <w:rPr>
          <w:rFonts w:ascii="Times New Roman" w:hAnsi="Times New Roman"/>
          <w:i w:val="0"/>
          <w:sz w:val="28"/>
        </w:rPr>
        <w:t xml:space="preserve"> </w:t>
      </w:r>
      <w:r>
        <w:rPr>
          <w:rFonts w:ascii="Times New Roman" w:hAnsi="Times New Roman"/>
          <w:i w:val="0"/>
          <w:color w:val="000000"/>
          <w:sz w:val="28"/>
        </w:rPr>
        <w:t>«</w:t>
      </w:r>
      <w:r>
        <w:rPr>
          <w:rFonts w:ascii="Times New Roman" w:hAnsi="Times New Roman"/>
          <w:color w:val="000000"/>
          <w:sz w:val="28"/>
        </w:rPr>
        <w:t xml:space="preserve">белого» заработка, и соответственно, чем выше уровень зарплаты, облагаемой налогами и страховыми выплатами, тем выше  начисленные декретные и пособия. </w:t>
      </w:r>
    </w:p>
    <w:p w14:paraId="7B030000">
      <w:pPr>
        <w:pStyle w:val="Style_6"/>
        <w:spacing w:before="0" w:line="312" w:lineRule="auto"/>
        <w:ind w:firstLine="567" w:left="0"/>
        <w:jc w:val="both"/>
        <w:rPr>
          <w:rFonts w:ascii="Times New Roman" w:hAnsi="Times New Roman"/>
          <w:b w:val="1"/>
          <w:i w:val="1"/>
          <w:color w:val="000000"/>
          <w:sz w:val="28"/>
        </w:rPr>
      </w:pPr>
      <w:r>
        <w:rPr>
          <w:rFonts w:ascii="Times New Roman" w:hAnsi="Times New Roman"/>
          <w:sz w:val="28"/>
        </w:rPr>
        <w:tab/>
      </w:r>
      <w:r>
        <w:rPr>
          <w:rFonts w:ascii="Times New Roman" w:hAnsi="Times New Roman"/>
          <w:b w:val="0"/>
          <w:color w:val="000000"/>
          <w:sz w:val="28"/>
        </w:rPr>
        <w:t>Сравним Ваши возможные варианты, предположим, что Вы получаете 40 тыс. или 25 тыс и муж получает столько же (это важно для определения прожиточного минимума) и ребенок, которого вы планируете родить, у Вас первый.</w:t>
      </w:r>
    </w:p>
    <w:p w14:paraId="7C030000">
      <w:pPr>
        <w:spacing w:after="0" w:line="312" w:lineRule="auto"/>
        <w:ind w:firstLine="708" w:left="0"/>
        <w:jc w:val="both"/>
        <w:rPr>
          <w:rFonts w:ascii="Times New Roman" w:hAnsi="Times New Roman"/>
          <w:sz w:val="28"/>
        </w:rPr>
      </w:pPr>
      <w:r>
        <w:rPr>
          <w:rFonts w:ascii="Times New Roman" w:hAnsi="Times New Roman"/>
          <w:i w:val="1"/>
          <w:sz w:val="28"/>
        </w:rPr>
        <w:t>Пособие по беременности и родам</w:t>
      </w:r>
      <w:r>
        <w:rPr>
          <w:rFonts w:ascii="Times New Roman" w:hAnsi="Times New Roman"/>
          <w:sz w:val="28"/>
        </w:rPr>
        <w:t xml:space="preserve"> - примерно за месяц до родов вы должны получить пособие, исчисляемое суммой заработка за 4,5 месяца. Соответственно, при зарплате  40 тысяч рублей пособие составит  180 тысяч  </w:t>
      </w:r>
      <w:r>
        <w:rPr>
          <w:rFonts w:ascii="Times New Roman" w:hAnsi="Times New Roman"/>
          <w:sz w:val="28"/>
        </w:rPr>
        <w:t>руб</w:t>
      </w:r>
      <w:r>
        <w:rPr>
          <w:rFonts w:ascii="Times New Roman" w:hAnsi="Times New Roman"/>
          <w:sz w:val="28"/>
        </w:rPr>
        <w:t xml:space="preserve">, при зарплате 25 тысяч рублей - 112 тысяч. </w:t>
      </w:r>
    </w:p>
    <w:p w14:paraId="7D030000">
      <w:pPr>
        <w:spacing w:after="0" w:line="312" w:lineRule="auto"/>
        <w:ind w:firstLine="708" w:left="0"/>
        <w:jc w:val="both"/>
        <w:rPr>
          <w:rFonts w:ascii="Times New Roman" w:hAnsi="Times New Roman"/>
          <w:sz w:val="28"/>
        </w:rPr>
      </w:pPr>
      <w:r>
        <w:rPr>
          <w:rFonts w:ascii="Times New Roman" w:hAnsi="Times New Roman"/>
          <w:b w:val="0"/>
          <w:i w:val="0"/>
          <w:caps w:val="0"/>
          <w:color w:val="302E28"/>
          <w:spacing w:val="0"/>
          <w:sz w:val="28"/>
          <w:highlight w:val="white"/>
        </w:rPr>
        <w:t>С 2022 года Минимальная выплата по данному пособию составляет  13 890 рублей (для неработающих мамочек). в 2022 году минимальный размер пособия для работавших женщин — 63 932,40 рубля. Максимальная сумма — 360 164 рубля (если у женщины до ухода в декрет была высокая зарплата).</w:t>
      </w:r>
    </w:p>
    <w:p w14:paraId="7E030000">
      <w:pPr>
        <w:spacing w:after="0" w:line="312" w:lineRule="auto"/>
        <w:ind w:firstLine="708" w:left="0"/>
        <w:jc w:val="both"/>
        <w:rPr>
          <w:rFonts w:ascii="Times New Roman" w:hAnsi="Times New Roman"/>
          <w:sz w:val="28"/>
        </w:rPr>
      </w:pPr>
      <w:r>
        <w:rPr>
          <w:rFonts w:ascii="Times New Roman" w:hAnsi="Times New Roman"/>
          <w:i w:val="1"/>
          <w:sz w:val="28"/>
        </w:rPr>
        <w:t>Родовой сертификат</w:t>
      </w:r>
      <w:r>
        <w:rPr>
          <w:rFonts w:ascii="Times New Roman" w:hAnsi="Times New Roman"/>
          <w:sz w:val="28"/>
        </w:rPr>
        <w:t xml:space="preserve"> выдается в безналичной форме - это 12 тыс </w:t>
      </w:r>
      <w:r>
        <w:rPr>
          <w:rFonts w:ascii="Times New Roman" w:hAnsi="Times New Roman"/>
          <w:sz w:val="28"/>
        </w:rPr>
        <w:t>руб</w:t>
      </w:r>
      <w:r>
        <w:rPr>
          <w:rFonts w:ascii="Times New Roman" w:hAnsi="Times New Roman"/>
          <w:sz w:val="28"/>
        </w:rPr>
        <w:t>, которые расходуются</w:t>
      </w:r>
      <w:r>
        <w:rPr>
          <w:rFonts w:ascii="Times New Roman" w:hAnsi="Times New Roman"/>
          <w:sz w:val="28"/>
        </w:rPr>
        <w:t xml:space="preserve"> на медицинские  услуги, связанные с беременностью (обменять сертификат на деньги невозможно, сертификат передаётся в медицинские учреждения).</w:t>
      </w:r>
    </w:p>
    <w:p w14:paraId="7F030000">
      <w:pPr>
        <w:spacing w:after="0" w:line="312" w:lineRule="auto"/>
        <w:ind w:firstLine="708" w:left="0"/>
        <w:jc w:val="both"/>
        <w:rPr>
          <w:rFonts w:ascii="Times New Roman" w:hAnsi="Times New Roman"/>
          <w:sz w:val="28"/>
        </w:rPr>
      </w:pPr>
      <w:r>
        <w:rPr>
          <w:rFonts w:ascii="Times New Roman" w:hAnsi="Times New Roman"/>
          <w:i w:val="1"/>
          <w:sz w:val="28"/>
        </w:rPr>
        <w:t>Пособие по уходу за ребенком</w:t>
      </w:r>
      <w:r>
        <w:rPr>
          <w:rFonts w:ascii="Times New Roman" w:hAnsi="Times New Roman"/>
          <w:sz w:val="28"/>
        </w:rPr>
        <w:t xml:space="preserve"> </w:t>
      </w:r>
      <w:r>
        <w:rPr>
          <w:rFonts w:ascii="Times New Roman" w:hAnsi="Times New Roman"/>
          <w:i w:val="1"/>
          <w:sz w:val="28"/>
        </w:rPr>
        <w:t>до полутора лет</w:t>
      </w:r>
      <w:r>
        <w:rPr>
          <w:rFonts w:ascii="Times New Roman" w:hAnsi="Times New Roman"/>
          <w:sz w:val="28"/>
        </w:rPr>
        <w:t xml:space="preserve"> </w:t>
      </w:r>
      <w:r>
        <w:rPr>
          <w:rFonts w:ascii="Times New Roman" w:hAnsi="Times New Roman"/>
          <w:color w:val="000000"/>
          <w:sz w:val="28"/>
        </w:rPr>
        <w:t>в 2022 году</w:t>
      </w:r>
      <w:r>
        <w:rPr>
          <w:rFonts w:ascii="Times New Roman" w:hAnsi="Times New Roman"/>
          <w:color w:val="000000"/>
          <w:sz w:val="28"/>
        </w:rPr>
        <w:t xml:space="preserve"> составляет </w:t>
      </w:r>
      <w:r>
        <w:rPr>
          <w:rFonts w:ascii="Times New Roman" w:hAnsi="Times New Roman"/>
          <w:b w:val="0"/>
          <w:i w:val="0"/>
          <w:caps w:val="0"/>
          <w:strike w:val="0"/>
          <w:color w:val="000000"/>
          <w:spacing w:val="0"/>
          <w:sz w:val="28"/>
          <w:highlight w:val="white"/>
        </w:rPr>
        <w:fldChar w:fldCharType="begin"/>
      </w:r>
      <w:r>
        <w:rPr>
          <w:rFonts w:ascii="Times New Roman" w:hAnsi="Times New Roman"/>
          <w:b w:val="0"/>
          <w:i w:val="0"/>
          <w:caps w:val="0"/>
          <w:strike w:val="0"/>
          <w:color w:val="000000"/>
          <w:spacing w:val="0"/>
          <w:sz w:val="28"/>
          <w:highlight w:val="white"/>
        </w:rPr>
        <w:instrText>HYPERLINK "http://www.consultant.ru/document/cons_doc_LAW_64871/c157b9c2eaed6dac97c2ebc3c0605efd4ab4035f/"</w:instrText>
      </w:r>
      <w:r>
        <w:rPr>
          <w:rFonts w:ascii="Times New Roman" w:hAnsi="Times New Roman"/>
          <w:b w:val="0"/>
          <w:i w:val="0"/>
          <w:caps w:val="0"/>
          <w:strike w:val="0"/>
          <w:color w:val="000000"/>
          <w:spacing w:val="0"/>
          <w:sz w:val="28"/>
          <w:highlight w:val="white"/>
        </w:rPr>
        <w:fldChar w:fldCharType="separate"/>
      </w:r>
      <w:r>
        <w:rPr>
          <w:rFonts w:ascii="Times New Roman" w:hAnsi="Times New Roman"/>
          <w:b w:val="0"/>
          <w:i w:val="0"/>
          <w:caps w:val="0"/>
          <w:strike w:val="0"/>
          <w:color w:val="000000"/>
          <w:spacing w:val="0"/>
          <w:sz w:val="28"/>
          <w:highlight w:val="white"/>
        </w:rPr>
        <w:t>40 процентов  от среднего заработка за предыдущие два года,</w:t>
      </w:r>
      <w:r>
        <w:rPr>
          <w:rFonts w:ascii="Times New Roman" w:hAnsi="Times New Roman"/>
          <w:b w:val="0"/>
          <w:i w:val="0"/>
          <w:caps w:val="0"/>
          <w:strike w:val="0"/>
          <w:color w:val="000000"/>
          <w:spacing w:val="0"/>
          <w:sz w:val="28"/>
          <w:highlight w:val="white"/>
        </w:rPr>
        <w:fldChar w:fldCharType="end"/>
      </w:r>
      <w:r>
        <w:rPr>
          <w:rFonts w:ascii="Times New Roman" w:hAnsi="Times New Roman"/>
          <w:b w:val="0"/>
          <w:i w:val="0"/>
          <w:caps w:val="0"/>
          <w:strike w:val="0"/>
          <w:color w:val="000000"/>
          <w:spacing w:val="0"/>
          <w:sz w:val="28"/>
          <w:highlight w:val="white"/>
        </w:rPr>
        <w:t xml:space="preserve"> но не может быть ниже </w:t>
      </w:r>
      <w:r>
        <w:rPr>
          <w:rFonts w:ascii="Times New Roman" w:hAnsi="Times New Roman"/>
          <w:b w:val="0"/>
          <w:i w:val="0"/>
          <w:caps w:val="0"/>
          <w:strike w:val="0"/>
          <w:color w:val="000000"/>
          <w:spacing w:val="0"/>
          <w:sz w:val="28"/>
          <w:highlight w:val="white"/>
        </w:rPr>
        <w:fldChar w:fldCharType="begin"/>
      </w:r>
      <w:r>
        <w:rPr>
          <w:rFonts w:ascii="Times New Roman" w:hAnsi="Times New Roman"/>
          <w:b w:val="0"/>
          <w:i w:val="0"/>
          <w:caps w:val="0"/>
          <w:strike w:val="0"/>
          <w:color w:val="000000"/>
          <w:spacing w:val="0"/>
          <w:sz w:val="28"/>
          <w:highlight w:val="white"/>
        </w:rPr>
        <w:instrText>HYPERLINK "http://www.consultant.ru/document/cons_doc_LAW_83400/132f9a805b6cbc8dd15ef47027cc27c253c9a5a3/"</w:instrText>
      </w:r>
      <w:r>
        <w:rPr>
          <w:rFonts w:ascii="Times New Roman" w:hAnsi="Times New Roman"/>
          <w:b w:val="0"/>
          <w:i w:val="0"/>
          <w:caps w:val="0"/>
          <w:strike w:val="0"/>
          <w:color w:val="000000"/>
          <w:spacing w:val="0"/>
          <w:sz w:val="28"/>
          <w:highlight w:val="white"/>
        </w:rPr>
        <w:fldChar w:fldCharType="separate"/>
      </w:r>
      <w:r>
        <w:rPr>
          <w:rFonts w:ascii="Times New Roman" w:hAnsi="Times New Roman"/>
          <w:b w:val="0"/>
          <w:i w:val="0"/>
          <w:caps w:val="0"/>
          <w:strike w:val="0"/>
          <w:color w:val="000000"/>
          <w:spacing w:val="0"/>
          <w:sz w:val="28"/>
          <w:highlight w:val="white"/>
        </w:rPr>
        <w:t>7 677 рублей 81 коп.</w:t>
      </w:r>
      <w:r>
        <w:rPr>
          <w:rFonts w:ascii="Times New Roman" w:hAnsi="Times New Roman"/>
          <w:b w:val="0"/>
          <w:i w:val="0"/>
          <w:caps w:val="0"/>
          <w:strike w:val="0"/>
          <w:color w:val="000000"/>
          <w:spacing w:val="0"/>
          <w:sz w:val="28"/>
          <w:highlight w:val="white"/>
        </w:rPr>
        <w:fldChar w:fldCharType="end"/>
      </w:r>
      <w:r>
        <w:rPr>
          <w:rFonts w:ascii="Times New Roman" w:hAnsi="Times New Roman"/>
          <w:b w:val="0"/>
          <w:i w:val="0"/>
          <w:caps w:val="0"/>
          <w:strike w:val="0"/>
          <w:color w:val="000000"/>
          <w:spacing w:val="0"/>
          <w:sz w:val="28"/>
          <w:highlight w:val="white"/>
        </w:rPr>
        <w:t xml:space="preserve"> и выше </w:t>
      </w:r>
      <w:r>
        <w:rPr>
          <w:rFonts w:ascii="Times New Roman" w:hAnsi="Times New Roman"/>
          <w:b w:val="0"/>
          <w:i w:val="0"/>
          <w:caps w:val="0"/>
          <w:color w:val="000000"/>
          <w:spacing w:val="0"/>
          <w:sz w:val="28"/>
          <w:highlight w:val="white"/>
        </w:rPr>
        <w:t>31 282 рублей 82 коп.</w:t>
      </w:r>
      <w:r>
        <w:rPr>
          <w:rFonts w:ascii="Times New Roman" w:hAnsi="Times New Roman"/>
          <w:b w:val="0"/>
          <w:i w:val="0"/>
          <w:caps w:val="0"/>
          <w:color w:val="000000"/>
          <w:spacing w:val="0"/>
          <w:sz w:val="24"/>
          <w:highlight w:val="white"/>
        </w:rPr>
        <w:t xml:space="preserve"> </w:t>
      </w:r>
      <w:r>
        <w:rPr>
          <w:rFonts w:ascii="Times New Roman" w:hAnsi="Times New Roman"/>
          <w:b w:val="0"/>
          <w:i w:val="0"/>
          <w:caps w:val="0"/>
          <w:color w:val="000000"/>
          <w:spacing w:val="0"/>
          <w:sz w:val="28"/>
          <w:highlight w:val="white"/>
        </w:rPr>
        <w:t>То есть</w:t>
      </w:r>
      <w:r>
        <w:rPr>
          <w:rFonts w:ascii="Times New Roman" w:hAnsi="Times New Roman"/>
          <w:sz w:val="28"/>
        </w:rPr>
        <w:t xml:space="preserve"> п</w:t>
      </w:r>
      <w:r>
        <w:rPr>
          <w:rFonts w:ascii="Times New Roman" w:hAnsi="Times New Roman"/>
          <w:sz w:val="28"/>
        </w:rPr>
        <w:t xml:space="preserve">ри зарплате 40 тысяч рублей размер пособия  составит 254 тысячи </w:t>
      </w:r>
      <w:r>
        <w:rPr>
          <w:rFonts w:ascii="Times New Roman" w:hAnsi="Times New Roman"/>
          <w:sz w:val="28"/>
        </w:rPr>
        <w:t>рублей</w:t>
      </w:r>
      <w:r>
        <w:rPr>
          <w:rFonts w:ascii="Times New Roman" w:hAnsi="Times New Roman"/>
          <w:sz w:val="28"/>
        </w:rPr>
        <w:t>, при зарплате 25 тысяч рублей  – 160 тысяч. Для</w:t>
      </w:r>
      <w:r>
        <w:rPr>
          <w:rFonts w:ascii="Times New Roman" w:hAnsi="Times New Roman"/>
          <w:sz w:val="28"/>
        </w:rPr>
        <w:t xml:space="preserve"> его оформления необходимо подать документы в МФЦ, сразу рекомендуем сделать несколько копий паспорта, свидетельства о рождении ребенка, так как они понадобятся в дальнейшем, и каждый раз делать копии – пустая трата времени.</w:t>
      </w:r>
    </w:p>
    <w:p w14:paraId="80030000">
      <w:pPr>
        <w:spacing w:after="0" w:line="312" w:lineRule="auto"/>
        <w:ind w:firstLine="708" w:left="0"/>
        <w:jc w:val="both"/>
        <w:rPr>
          <w:rFonts w:ascii="Times New Roman" w:hAnsi="Times New Roman"/>
          <w:sz w:val="28"/>
        </w:rPr>
      </w:pPr>
      <w:r>
        <w:rPr>
          <w:rFonts w:ascii="Times New Roman" w:hAnsi="Times New Roman"/>
          <w:i w:val="1"/>
          <w:sz w:val="28"/>
        </w:rPr>
        <w:t>Материнский капитал</w:t>
      </w:r>
      <w:r>
        <w:rPr>
          <w:rFonts w:ascii="Times New Roman" w:hAnsi="Times New Roman"/>
          <w:sz w:val="28"/>
        </w:rPr>
        <w:t xml:space="preserve">. </w:t>
      </w:r>
      <w:r>
        <w:rPr>
          <w:rFonts w:ascii="Times New Roman" w:hAnsi="Times New Roman"/>
          <w:b w:val="0"/>
          <w:i w:val="0"/>
          <w:caps w:val="0"/>
          <w:color w:val="000000"/>
          <w:spacing w:val="0"/>
          <w:sz w:val="28"/>
          <w:highlight w:val="white"/>
        </w:rPr>
        <w:t xml:space="preserve">Сумма материнского капитала получаемого за первого ребенка  с  01.02.2022 составляет </w:t>
      </w:r>
      <w:r>
        <w:rPr>
          <w:rFonts w:ascii="Times New Roman" w:hAnsi="Times New Roman"/>
          <w:sz w:val="28"/>
        </w:rPr>
        <w:t xml:space="preserve"> </w:t>
      </w:r>
      <w:r>
        <w:rPr>
          <w:rFonts w:ascii="Times New Roman" w:hAnsi="Times New Roman"/>
          <w:b w:val="0"/>
          <w:i w:val="0"/>
          <w:caps w:val="0"/>
          <w:color w:val="000000"/>
          <w:spacing w:val="0"/>
          <w:sz w:val="28"/>
          <w:highlight w:val="white"/>
        </w:rPr>
        <w:t xml:space="preserve">524 527 рублей 90 коп. </w:t>
      </w:r>
      <w:r>
        <w:rPr>
          <w:rFonts w:ascii="Times New Roman" w:hAnsi="Times New Roman"/>
          <w:sz w:val="28"/>
        </w:rPr>
        <w:t>(</w:t>
      </w:r>
      <w:r>
        <w:rPr>
          <w:rFonts w:ascii="Times New Roman" w:hAnsi="Times New Roman"/>
          <w:sz w:val="28"/>
        </w:rPr>
        <w:t>единоразово</w:t>
      </w:r>
      <w:r>
        <w:rPr>
          <w:rFonts w:ascii="Times New Roman" w:hAnsi="Times New Roman"/>
          <w:sz w:val="28"/>
        </w:rPr>
        <w:t xml:space="preserve">, безналичная форма). Размер выплаты никак </w:t>
      </w:r>
      <w:r>
        <w:rPr>
          <w:rFonts w:ascii="Times New Roman" w:hAnsi="Times New Roman"/>
          <w:sz w:val="28"/>
        </w:rPr>
        <w:t>не зависит от уровня доходов родителей. Чтобы получить материнский капитал, необходимо сначала на портале Госуслуги</w:t>
      </w:r>
      <w:r>
        <w:rPr>
          <w:rFonts w:ascii="Times New Roman" w:hAnsi="Times New Roman"/>
          <w:sz w:val="28"/>
        </w:rPr>
        <w:t xml:space="preserve"> получить сертификат, в нем указан его номер и дача выдачи. Эти данные Вы прописываете в договоре о приобретении того, что предусмотрено в сертификате, делаете дополнительную копию договора и отправляете его в Пенсионный фонд, после чего фонд перечисляет банковским переводом сумму учреждению, оказывающему предусмотренные законом услуги или продавцу предусмотренных законом товаров.</w:t>
      </w:r>
    </w:p>
    <w:p w14:paraId="81030000">
      <w:pPr>
        <w:spacing w:after="0" w:line="312" w:lineRule="auto"/>
        <w:ind w:firstLine="708" w:left="0"/>
        <w:jc w:val="both"/>
        <w:rPr>
          <w:rFonts w:ascii="Times New Roman" w:hAnsi="Times New Roman"/>
          <w:sz w:val="28"/>
        </w:rPr>
      </w:pPr>
      <w:r>
        <w:rPr>
          <w:rFonts w:ascii="Times New Roman" w:hAnsi="Times New Roman"/>
          <w:i w:val="1"/>
          <w:sz w:val="28"/>
        </w:rPr>
        <w:t>Единовременное пособие при рождении ребенка</w:t>
      </w:r>
      <w:r>
        <w:rPr>
          <w:rFonts w:ascii="Times New Roman" w:hAnsi="Times New Roman"/>
          <w:sz w:val="28"/>
        </w:rPr>
        <w:t xml:space="preserve"> с 01 февраля 2022 года составляет 20 884 </w:t>
      </w:r>
      <w:r>
        <w:rPr>
          <w:rFonts w:ascii="Times New Roman" w:hAnsi="Times New Roman"/>
          <w:sz w:val="28"/>
        </w:rPr>
        <w:t>рубля. От уровня</w:t>
      </w:r>
      <w:r>
        <w:rPr>
          <w:rFonts w:ascii="Times New Roman" w:hAnsi="Times New Roman"/>
          <w:sz w:val="28"/>
        </w:rPr>
        <w:t xml:space="preserve"> зарплаты сумма не зависит,  оформляется в МФЦ.   Исходя из анализа практических ситуаций, рекомендуем  обращаться именно в МФЦ, поскольку работа МФЦ  вызывает самое большое количество положительных отзывов, что наводит на мысль о качественном обслуживании.</w:t>
      </w:r>
    </w:p>
    <w:p w14:paraId="82030000">
      <w:pPr>
        <w:spacing w:after="150" w:before="0" w:line="312" w:lineRule="auto"/>
        <w:ind w:firstLine="850" w:left="0" w:right="0"/>
        <w:jc w:val="both"/>
        <w:rPr>
          <w:rFonts w:ascii="Times New Roman" w:hAnsi="Times New Roman"/>
          <w:b w:val="1"/>
          <w:caps w:val="0"/>
          <w:color w:val="302E28"/>
          <w:spacing w:val="0"/>
          <w:sz w:val="28"/>
          <w:highlight w:val="white"/>
        </w:rPr>
      </w:pPr>
      <w:r>
        <w:rPr>
          <w:rFonts w:ascii="Times New Roman" w:hAnsi="Times New Roman"/>
          <w:b w:val="0"/>
          <w:i w:val="1"/>
          <w:caps w:val="0"/>
          <w:color w:val="302E28"/>
          <w:spacing w:val="0"/>
          <w:sz w:val="28"/>
          <w:highlight w:val="white"/>
        </w:rPr>
        <w:t>Ежемесячное пособие малообеспеченным беременным женщинам.</w:t>
      </w:r>
      <w:r>
        <w:rPr>
          <w:rFonts w:ascii="Times New Roman" w:hAnsi="Times New Roman"/>
          <w:b w:val="0"/>
          <w:i w:val="0"/>
          <w:caps w:val="0"/>
          <w:color w:val="282828"/>
          <w:spacing w:val="3"/>
          <w:sz w:val="28"/>
          <w:highlight w:val="white"/>
        </w:rPr>
        <w:t xml:space="preserve"> Пособие введено с 1 июля 2021 года, оно заменило прежнюю единовременную выплату за постановку на учет до 12 недель беременности. </w:t>
      </w:r>
      <w:r>
        <w:rPr>
          <w:rFonts w:ascii="Times New Roman" w:hAnsi="Times New Roman"/>
          <w:b w:val="0"/>
          <w:i w:val="0"/>
          <w:caps w:val="0"/>
          <w:color w:val="282828"/>
          <w:spacing w:val="3"/>
          <w:sz w:val="28"/>
          <w:highlight w:val="white"/>
        </w:rPr>
        <w:t>Размер ежемесячного пособия</w:t>
      </w:r>
      <w:r>
        <w:rPr>
          <w:rFonts w:ascii="Times New Roman" w:hAnsi="Times New Roman"/>
          <w:b w:val="0"/>
          <w:i w:val="0"/>
          <w:caps w:val="0"/>
          <w:color w:val="282828"/>
          <w:spacing w:val="3"/>
          <w:sz w:val="28"/>
          <w:highlight w:val="white"/>
        </w:rPr>
        <w:t> </w:t>
      </w:r>
      <w:r>
        <w:rPr>
          <w:rFonts w:ascii="Times New Roman" w:hAnsi="Times New Roman"/>
          <w:b w:val="1"/>
          <w:caps w:val="0"/>
          <w:color w:val="302E28"/>
          <w:spacing w:val="0"/>
          <w:sz w:val="28"/>
          <w:highlight w:val="white"/>
        </w:rPr>
        <w:t>э</w:t>
      </w:r>
      <w:r>
        <w:rPr>
          <w:rFonts w:ascii="Times New Roman" w:hAnsi="Times New Roman"/>
          <w:b w:val="0"/>
          <w:i w:val="0"/>
          <w:caps w:val="0"/>
          <w:color w:val="302E28"/>
          <w:spacing w:val="0"/>
          <w:sz w:val="28"/>
          <w:highlight w:val="white"/>
        </w:rPr>
        <w:t xml:space="preserve">то 50 процентов регионального прожиточного минимума для трудоспособного населения. В 2022 году в Приморском крае он составляет </w:t>
      </w:r>
      <w:r>
        <w:rPr>
          <w:rFonts w:ascii="Times New Roman" w:hAnsi="Times New Roman"/>
          <w:b w:val="0"/>
          <w:i w:val="0"/>
          <w:caps w:val="0"/>
          <w:color w:val="000000"/>
          <w:spacing w:val="0"/>
          <w:sz w:val="28"/>
          <w:highlight w:val="white"/>
        </w:rPr>
        <w:t>15600 руб</w:t>
      </w:r>
      <w:r>
        <w:rPr>
          <w:rFonts w:ascii="Times New Roman" w:hAnsi="Times New Roman"/>
          <w:b w:val="0"/>
          <w:i w:val="0"/>
          <w:caps w:val="0"/>
          <w:color w:val="302E28"/>
          <w:spacing w:val="0"/>
          <w:sz w:val="28"/>
          <w:highlight w:val="white"/>
        </w:rPr>
        <w:t xml:space="preserve">лей. Соответственно, в Приморье беременная женщина может рассчитывать на получение пособия в размере 7800 рублей в месяц. </w:t>
      </w:r>
    </w:p>
    <w:p w14:paraId="83030000">
      <w:pPr>
        <w:spacing w:after="150" w:before="0" w:line="312" w:lineRule="auto"/>
        <w:ind w:firstLine="850" w:left="0" w:right="0"/>
        <w:jc w:val="both"/>
        <w:rPr>
          <w:rFonts w:ascii="Times New Roman" w:hAnsi="Times New Roman"/>
          <w:b w:val="1"/>
          <w:caps w:val="0"/>
          <w:color w:val="302E28"/>
          <w:spacing w:val="0"/>
          <w:sz w:val="28"/>
          <w:highlight w:val="white"/>
        </w:rPr>
      </w:pPr>
      <w:r>
        <w:rPr>
          <w:rFonts w:ascii="Times New Roman" w:hAnsi="Times New Roman"/>
          <w:b w:val="0"/>
          <w:i w:val="0"/>
          <w:caps w:val="0"/>
          <w:color w:val="302E28"/>
          <w:spacing w:val="0"/>
          <w:sz w:val="28"/>
          <w:highlight w:val="white"/>
        </w:rPr>
        <w:t xml:space="preserve">Но </w:t>
      </w:r>
      <w:r>
        <w:rPr>
          <w:rFonts w:ascii="Times New Roman" w:hAnsi="Times New Roman"/>
          <w:b w:val="0"/>
          <w:i w:val="0"/>
          <w:caps w:val="0"/>
          <w:color w:val="282828"/>
          <w:spacing w:val="3"/>
          <w:sz w:val="28"/>
          <w:highlight w:val="white"/>
        </w:rPr>
        <w:t xml:space="preserve"> назначается оно только при совпадении следующих условий: женщина должна встать на учет в медицинской организации до 12 недель беременности и посещать ее на сроке 10-14, 18-22, 30-32 недели. Она должна постоянно жить в России. Среднедушевой доход всех членов ее семьи не должен превышать одного регионального прожиточного минимума на душу населения. Имущество всех членов семьи должно быть не более установленного перечня. У членов семьи от 18 лет должен быть подтвержденный доход или уважительная причина его отсутствия.</w:t>
      </w:r>
    </w:p>
    <w:p w14:paraId="84030000">
      <w:pPr>
        <w:spacing w:after="150" w:before="0" w:line="312" w:lineRule="auto"/>
        <w:ind w:firstLine="567" w:left="0" w:right="0"/>
        <w:jc w:val="both"/>
        <w:rPr>
          <w:rFonts w:ascii="Times New Roman" w:hAnsi="Times New Roman"/>
          <w:b w:val="0"/>
          <w:i w:val="1"/>
          <w:caps w:val="0"/>
          <w:color w:val="302E28"/>
          <w:spacing w:val="0"/>
          <w:sz w:val="28"/>
          <w:highlight w:val="white"/>
        </w:rPr>
      </w:pPr>
      <w:r>
        <w:rPr>
          <w:rFonts w:ascii="Times New Roman" w:hAnsi="Times New Roman"/>
          <w:b w:val="0"/>
          <w:i w:val="1"/>
          <w:caps w:val="0"/>
          <w:color w:val="302E28"/>
          <w:spacing w:val="0"/>
          <w:sz w:val="28"/>
          <w:highlight w:val="white"/>
        </w:rPr>
        <w:t xml:space="preserve">Единовременная выплата по беременности и родам. </w:t>
      </w:r>
      <w:r>
        <w:rPr>
          <w:rFonts w:ascii="Times New Roman" w:hAnsi="Times New Roman"/>
          <w:b w:val="0"/>
          <w:i w:val="0"/>
          <w:caps w:val="0"/>
          <w:color w:val="282828"/>
          <w:spacing w:val="3"/>
          <w:sz w:val="28"/>
          <w:highlight w:val="white"/>
        </w:rPr>
        <w:t xml:space="preserve">Единовременную выплату по беременности и родам с 2022 года нужно оформлять в Пенсионном фонде России (ПФР). Это касается женщин, которые не работали до момента беременности. Работающим женщинам такую выплату оформляет работодатель. </w:t>
      </w:r>
      <w:r>
        <w:rPr>
          <w:rFonts w:ascii="Times New Roman" w:hAnsi="Times New Roman"/>
          <w:b w:val="0"/>
          <w:i w:val="0"/>
          <w:caps w:val="0"/>
          <w:color w:val="282828"/>
          <w:spacing w:val="3"/>
          <w:sz w:val="28"/>
          <w:highlight w:val="white"/>
        </w:rPr>
        <w:t>Размер выплаты - 708,23 рубля в месяц. Пособие предоставляется после родов за весь период декретного отпуска.</w:t>
      </w:r>
    </w:p>
    <w:p w14:paraId="85030000">
      <w:pPr>
        <w:spacing w:after="420" w:before="0" w:line="312" w:lineRule="auto"/>
        <w:ind w:firstLine="567" w:left="0" w:right="0"/>
        <w:jc w:val="both"/>
        <w:rPr>
          <w:rFonts w:ascii="Times New Roman" w:hAnsi="Times New Roman"/>
          <w:b w:val="0"/>
          <w:i w:val="0"/>
          <w:caps w:val="0"/>
          <w:color w:val="282828"/>
          <w:spacing w:val="3"/>
          <w:sz w:val="28"/>
          <w:highlight w:val="white"/>
        </w:rPr>
      </w:pPr>
      <w:r>
        <w:rPr>
          <w:rFonts w:ascii="Times New Roman" w:hAnsi="Times New Roman"/>
          <w:b w:val="0"/>
          <w:i w:val="0"/>
          <w:caps w:val="0"/>
          <w:color w:val="282828"/>
          <w:spacing w:val="3"/>
          <w:sz w:val="28"/>
          <w:highlight w:val="white"/>
        </w:rPr>
        <w:t xml:space="preserve">Выплата  предоставляется неработающим женщинам, находящимся в отпуске по беременности и родам, а также неработающим женщинам, усыновившим ребенка в возрасте до трех месяцев. </w:t>
      </w:r>
      <w:r>
        <w:rPr>
          <w:rFonts w:ascii="Times New Roman" w:hAnsi="Times New Roman"/>
          <w:b w:val="0"/>
          <w:i w:val="0"/>
          <w:caps w:val="0"/>
          <w:color w:val="282828"/>
          <w:spacing w:val="3"/>
          <w:sz w:val="28"/>
          <w:highlight w:val="white"/>
        </w:rPr>
        <w:t xml:space="preserve">Выплата предоставляется в том случае, если центр занятости признал женщину безработной в течение года со дня ее увольнения. За оформлением выплаты нужно обращаться либо в клиентскую службу ПФР по месту жительства, либо в МФЦ (авторы пособия рекомендуют вариант МФЦ). </w:t>
      </w:r>
    </w:p>
    <w:p w14:paraId="86030000">
      <w:pPr>
        <w:spacing w:after="150" w:before="0" w:line="312" w:lineRule="auto"/>
        <w:ind w:firstLine="567" w:left="0" w:right="0"/>
        <w:jc w:val="both"/>
        <w:rPr>
          <w:rFonts w:ascii="Times New Roman" w:hAnsi="Times New Roman"/>
          <w:b w:val="0"/>
          <w:i w:val="1"/>
          <w:caps w:val="0"/>
          <w:color w:val="282828"/>
          <w:spacing w:val="3"/>
          <w:sz w:val="28"/>
          <w:highlight w:val="white"/>
        </w:rPr>
      </w:pPr>
      <w:r>
        <w:rPr>
          <w:rFonts w:ascii="Times New Roman" w:hAnsi="Times New Roman"/>
          <w:b w:val="0"/>
          <w:i w:val="1"/>
          <w:caps w:val="0"/>
          <w:color w:val="282828"/>
          <w:spacing w:val="3"/>
          <w:sz w:val="28"/>
          <w:highlight w:val="white"/>
        </w:rPr>
        <w:t xml:space="preserve">Выплата на первого и второго ребенка до трех лет. </w:t>
      </w:r>
      <w:r>
        <w:rPr>
          <w:rFonts w:ascii="Times New Roman" w:hAnsi="Times New Roman"/>
          <w:b w:val="0"/>
          <w:i w:val="0"/>
          <w:caps w:val="0"/>
          <w:color w:val="282828"/>
          <w:spacing w:val="3"/>
          <w:sz w:val="28"/>
          <w:highlight w:val="white"/>
        </w:rPr>
        <w:t>В 2022 году изменились правила назначения ежемесячных выплат на первого и второго ребенка до трех лет. Теперь при подаче заявления надо ориентироваться на региональный прожиточный минимум, установленный на год обращения.</w:t>
      </w:r>
    </w:p>
    <w:p w14:paraId="87030000">
      <w:pPr>
        <w:spacing w:after="420" w:before="0" w:line="312" w:lineRule="auto"/>
        <w:ind w:firstLine="567" w:left="0" w:right="0"/>
        <w:jc w:val="both"/>
        <w:rPr>
          <w:rFonts w:ascii="Times New Roman" w:hAnsi="Times New Roman"/>
          <w:b w:val="0"/>
          <w:i w:val="0"/>
          <w:caps w:val="0"/>
          <w:color w:val="282828"/>
          <w:spacing w:val="3"/>
          <w:sz w:val="28"/>
          <w:highlight w:val="white"/>
        </w:rPr>
      </w:pPr>
      <w:r>
        <w:rPr>
          <w:rFonts w:ascii="Times New Roman" w:hAnsi="Times New Roman"/>
          <w:b w:val="0"/>
          <w:i w:val="0"/>
          <w:caps w:val="0"/>
          <w:color w:val="282828"/>
          <w:spacing w:val="3"/>
          <w:sz w:val="28"/>
          <w:highlight w:val="white"/>
        </w:rPr>
        <w:t>Выплата назначается семьям, у которых среднедушевой доход не превышает двух прожиточных минимумов трудоспособного населения в регионе. В</w:t>
      </w:r>
      <w:r>
        <w:rPr>
          <w:rFonts w:ascii="Times New Roman" w:hAnsi="Times New Roman"/>
          <w:b w:val="0"/>
          <w:i w:val="0"/>
          <w:caps w:val="0"/>
          <w:color w:val="282828"/>
          <w:spacing w:val="3"/>
          <w:sz w:val="28"/>
          <w:highlight w:val="white"/>
        </w:rPr>
        <w:t xml:space="preserve">ыплата будет равняться одному действующему прожиточному минимуму для детей. </w:t>
      </w:r>
    </w:p>
    <w:p w14:paraId="88030000">
      <w:pPr>
        <w:spacing w:after="420" w:before="0" w:line="312" w:lineRule="auto"/>
        <w:ind w:firstLine="567" w:left="0" w:right="0"/>
        <w:jc w:val="both"/>
        <w:rPr>
          <w:rFonts w:ascii="Times New Roman" w:hAnsi="Times New Roman"/>
          <w:b w:val="0"/>
          <w:i w:val="0"/>
          <w:caps w:val="0"/>
          <w:color w:val="282828"/>
          <w:spacing w:val="3"/>
          <w:sz w:val="28"/>
          <w:highlight w:val="white"/>
        </w:rPr>
      </w:pPr>
      <w:r>
        <w:rPr>
          <w:rFonts w:ascii="Times New Roman" w:hAnsi="Times New Roman"/>
          <w:b w:val="0"/>
          <w:i w:val="0"/>
          <w:caps w:val="0"/>
          <w:color w:val="000000"/>
          <w:spacing w:val="0"/>
          <w:sz w:val="28"/>
          <w:highlight w:val="white"/>
        </w:rPr>
        <w:t>Согласно Постановлению Правительства Приморского края от 31.08.2021 № 578-пп "Об установлении величины прожиточного минимума на душу населения и по основным социально-демографическим группам населения Приморского края на 2022 год" величина прожиточного минимума на 2022 года на душу населения составит 14312 руб., для трудоспособного населения — 15600 рубля, для пенсионеров — 12422 рублей, для детей — 15810 рублей. </w:t>
      </w:r>
    </w:p>
    <w:p w14:paraId="89030000">
      <w:pPr>
        <w:spacing w:after="420" w:before="0" w:line="312" w:lineRule="auto"/>
        <w:ind w:firstLine="567" w:left="0" w:right="0"/>
        <w:jc w:val="both"/>
        <w:rPr>
          <w:rFonts w:ascii="Times New Roman" w:hAnsi="Times New Roman"/>
          <w:b w:val="0"/>
          <w:i w:val="0"/>
          <w:caps w:val="0"/>
          <w:color w:val="282828"/>
          <w:spacing w:val="3"/>
          <w:sz w:val="28"/>
          <w:highlight w:val="white"/>
        </w:rPr>
      </w:pPr>
      <w:r>
        <w:rPr>
          <w:rFonts w:ascii="Times New Roman" w:hAnsi="Times New Roman"/>
          <w:b w:val="0"/>
          <w:i w:val="1"/>
          <w:caps w:val="0"/>
          <w:color w:val="282828"/>
          <w:spacing w:val="3"/>
          <w:sz w:val="28"/>
          <w:highlight w:val="white"/>
        </w:rPr>
        <w:t xml:space="preserve">Ежемесячное пособие на детей от 3 до 7 лет. </w:t>
      </w:r>
      <w:r>
        <w:rPr>
          <w:rFonts w:ascii="Times New Roman" w:hAnsi="Times New Roman"/>
          <w:b w:val="0"/>
          <w:i w:val="0"/>
          <w:caps w:val="0"/>
          <w:color w:val="282828"/>
          <w:spacing w:val="3"/>
          <w:sz w:val="28"/>
          <w:highlight w:val="white"/>
        </w:rPr>
        <w:t xml:space="preserve">Выплата этого вида пособия была скорректирована с 1 апреля 2021 г. </w:t>
      </w:r>
      <w:r>
        <w:rPr>
          <w:rFonts w:ascii="Times New Roman" w:hAnsi="Times New Roman"/>
          <w:b w:val="0"/>
          <w:i w:val="0"/>
          <w:caps w:val="0"/>
          <w:color w:val="282828"/>
          <w:spacing w:val="3"/>
          <w:sz w:val="28"/>
          <w:highlight w:val="white"/>
        </w:rPr>
        <w:t xml:space="preserve">Его размер стал варьироваться в зависимости от доходов. Нуждающиеся семьи могут получать 50, 75 или 100% от регионального прожиточного минимума на ребенка, а не фиксированные 50%, как раньше. </w:t>
      </w:r>
      <w:r>
        <w:rPr>
          <w:rFonts w:ascii="Times New Roman" w:hAnsi="Times New Roman"/>
          <w:b w:val="0"/>
          <w:i w:val="0"/>
          <w:caps w:val="0"/>
          <w:color w:val="282828"/>
          <w:spacing w:val="3"/>
          <w:sz w:val="28"/>
          <w:highlight w:val="white"/>
        </w:rPr>
        <w:t>Если при выплате в размере 50% среднедушевой доход семьи не достигнет регионального прожиточного минимума, то выплату увеличат до 75%, а в случае необходимости и до 100% этого самого минимума.</w:t>
      </w:r>
    </w:p>
    <w:p w14:paraId="8A030000">
      <w:pPr>
        <w:spacing w:after="420" w:before="0" w:line="312" w:lineRule="auto"/>
        <w:ind w:firstLine="567" w:left="0" w:right="0"/>
        <w:jc w:val="both"/>
        <w:rPr>
          <w:rFonts w:ascii="Times New Roman" w:hAnsi="Times New Roman"/>
          <w:b w:val="0"/>
          <w:i w:val="1"/>
          <w:caps w:val="0"/>
          <w:color w:val="282828"/>
          <w:spacing w:val="3"/>
          <w:sz w:val="28"/>
          <w:highlight w:val="white"/>
        </w:rPr>
      </w:pPr>
      <w:r>
        <w:rPr>
          <w:rFonts w:ascii="Times New Roman" w:hAnsi="Times New Roman"/>
          <w:b w:val="0"/>
          <w:i w:val="1"/>
          <w:caps w:val="0"/>
          <w:color w:val="282828"/>
          <w:spacing w:val="3"/>
          <w:sz w:val="28"/>
          <w:highlight w:val="white"/>
        </w:rPr>
        <w:t xml:space="preserve">Пособие на детей от 8 до 17 лет. </w:t>
      </w:r>
      <w:r>
        <w:rPr>
          <w:rFonts w:ascii="Times New Roman" w:hAnsi="Times New Roman"/>
          <w:b w:val="0"/>
          <w:i w:val="0"/>
          <w:caps w:val="0"/>
          <w:color w:val="282828"/>
          <w:spacing w:val="3"/>
          <w:sz w:val="28"/>
          <w:highlight w:val="white"/>
        </w:rPr>
        <w:t>Чтобы получить пособие, размер дохода на одного человека в семье не должен превышать величину регионального прожиточного минимума. Важно также учитывать, что наличие недвижимости, автомобиля и банковских вкладов влияет на назначение пособия.</w:t>
      </w:r>
    </w:p>
    <w:p w14:paraId="8B030000">
      <w:pPr>
        <w:spacing w:after="420" w:before="0" w:line="312" w:lineRule="auto"/>
        <w:ind w:firstLine="567" w:left="0" w:right="0"/>
        <w:jc w:val="both"/>
        <w:rPr>
          <w:rFonts w:ascii="Times New Roman" w:hAnsi="Times New Roman"/>
          <w:b w:val="0"/>
          <w:i w:val="0"/>
          <w:caps w:val="0"/>
          <w:color w:val="282828"/>
          <w:spacing w:val="3"/>
          <w:sz w:val="28"/>
          <w:highlight w:val="white"/>
        </w:rPr>
      </w:pPr>
      <w:r>
        <w:rPr>
          <w:rFonts w:ascii="Times New Roman" w:hAnsi="Times New Roman"/>
          <w:b w:val="0"/>
          <w:i w:val="0"/>
          <w:caps w:val="0"/>
          <w:color w:val="282828"/>
          <w:spacing w:val="3"/>
          <w:sz w:val="28"/>
          <w:highlight w:val="white"/>
        </w:rPr>
        <w:t>На это пособие может претендовать единственный родитель, если второй родитель умер, без вести пропал или не вписан в свидетельство о рождении. Также выплата положена законному представителю школьника, если ребенок остался без попечения родителя или обоих родителей в связи с их смертью. Пособие получат родители или законные представители ребенка, если по судебному решению второй родитель выплачивает алименты.</w:t>
      </w:r>
    </w:p>
    <w:p w14:paraId="8C030000">
      <w:pPr>
        <w:spacing w:after="420" w:before="0" w:line="312" w:lineRule="auto"/>
        <w:ind w:firstLine="567" w:left="0" w:right="0"/>
        <w:jc w:val="both"/>
        <w:rPr>
          <w:rFonts w:ascii="Times New Roman" w:hAnsi="Times New Roman"/>
          <w:b w:val="0"/>
          <w:i w:val="0"/>
          <w:caps w:val="0"/>
          <w:color w:val="282828"/>
          <w:spacing w:val="3"/>
          <w:sz w:val="28"/>
          <w:highlight w:val="white"/>
        </w:rPr>
      </w:pPr>
      <w:r>
        <w:rPr>
          <w:rFonts w:ascii="Times New Roman" w:hAnsi="Times New Roman"/>
          <w:b w:val="0"/>
          <w:i w:val="0"/>
          <w:caps w:val="0"/>
          <w:color w:val="282828"/>
          <w:spacing w:val="3"/>
          <w:sz w:val="28"/>
          <w:highlight w:val="white"/>
        </w:rPr>
        <w:t>Получать пособие смогут семьи, владеющие квартирой или несколькими квартирами, если площадь на каждого члена семьи составляет менее 24 кв. м. В случае с домом или домами - менее 40 кв. м на человека. Если жилье было признано непригодным, то при оценке учитываться оно не будет. Также не учитывается квартира или дом, если его занимает член семьи с заболеванием, при котором совместное проживание невозможно.</w:t>
      </w:r>
    </w:p>
    <w:p w14:paraId="8D030000">
      <w:pPr>
        <w:spacing w:after="420" w:before="0" w:line="312" w:lineRule="auto"/>
        <w:ind w:firstLine="567" w:left="0" w:right="0"/>
        <w:jc w:val="both"/>
        <w:rPr>
          <w:rFonts w:ascii="Times New Roman" w:hAnsi="Times New Roman"/>
          <w:b w:val="0"/>
          <w:i w:val="0"/>
          <w:caps w:val="0"/>
          <w:color w:val="282828"/>
          <w:spacing w:val="3"/>
          <w:sz w:val="28"/>
          <w:highlight w:val="white"/>
        </w:rPr>
      </w:pPr>
      <w:r>
        <w:rPr>
          <w:rFonts w:ascii="Times New Roman" w:hAnsi="Times New Roman"/>
          <w:b w:val="0"/>
          <w:i w:val="0"/>
          <w:caps w:val="0"/>
          <w:color w:val="282828"/>
          <w:spacing w:val="3"/>
          <w:sz w:val="28"/>
          <w:highlight w:val="white"/>
        </w:rPr>
        <w:t>Размер пособия также зависит от прожиточного минимума. Он составляет половину регионального прожиточного минимума на детей. Пособие выплачивается ежемесячно, но назначается не более чем на год. Затем право на получение пособия нужно снова подтвердить.</w:t>
      </w:r>
    </w:p>
    <w:p w14:paraId="8E030000">
      <w:pPr>
        <w:spacing w:after="420" w:before="0" w:line="312" w:lineRule="auto"/>
        <w:ind w:firstLine="567" w:left="0" w:right="0"/>
        <w:jc w:val="both"/>
        <w:rPr>
          <w:rFonts w:ascii="Times New Roman" w:hAnsi="Times New Roman"/>
          <w:b w:val="0"/>
          <w:i w:val="0"/>
          <w:caps w:val="0"/>
          <w:color w:val="282828"/>
          <w:spacing w:val="3"/>
          <w:sz w:val="28"/>
          <w:highlight w:val="white"/>
        </w:rPr>
      </w:pPr>
      <w:r>
        <w:rPr>
          <w:rFonts w:ascii="Times New Roman" w:hAnsi="Times New Roman"/>
          <w:b w:val="1"/>
          <w:color w:val="000000"/>
          <w:sz w:val="28"/>
        </w:rPr>
        <w:t>Второй ребенок.</w:t>
      </w:r>
      <w:r>
        <w:rPr>
          <w:rFonts w:ascii="Times New Roman" w:hAnsi="Times New Roman"/>
          <w:color w:val="000000"/>
          <w:sz w:val="28"/>
        </w:rPr>
        <w:t xml:space="preserve"> </w:t>
      </w:r>
      <w:r>
        <w:rPr>
          <w:rFonts w:ascii="Times New Roman" w:hAnsi="Times New Roman"/>
          <w:sz w:val="28"/>
        </w:rPr>
        <w:t xml:space="preserve">Так </w:t>
      </w:r>
      <w:r>
        <w:rPr>
          <w:rFonts w:ascii="Times New Roman" w:hAnsi="Times New Roman"/>
          <w:sz w:val="28"/>
        </w:rPr>
        <w:t>же</w:t>
      </w:r>
      <w:r>
        <w:rPr>
          <w:rFonts w:ascii="Times New Roman" w:hAnsi="Times New Roman"/>
          <w:sz w:val="28"/>
        </w:rPr>
        <w:t xml:space="preserve"> как и с первым ребенком наиболее выгодно идти с белого заработка, и соответственно, чем больше белой зарплаты Вы получаете, тем выше у Вас начисленные декретные и пособия, которые рассчитываются исходя из заработка. Б</w:t>
      </w:r>
      <w:r>
        <w:rPr>
          <w:rFonts w:ascii="Times New Roman" w:hAnsi="Times New Roman"/>
          <w:sz w:val="28"/>
        </w:rPr>
        <w:t xml:space="preserve">ольшинство пособий и выплат на второго ребенка аналогичны по параметрам выплатам на первого. </w:t>
      </w:r>
    </w:p>
    <w:p w14:paraId="8F030000">
      <w:pPr>
        <w:spacing w:after="420" w:before="0" w:line="312" w:lineRule="auto"/>
        <w:ind w:firstLine="567" w:left="0" w:right="0"/>
        <w:jc w:val="both"/>
        <w:rPr>
          <w:rFonts w:ascii="Times New Roman" w:hAnsi="Times New Roman"/>
          <w:b w:val="0"/>
          <w:i w:val="0"/>
          <w:caps w:val="0"/>
          <w:color w:val="282828"/>
          <w:spacing w:val="3"/>
          <w:sz w:val="28"/>
          <w:highlight w:val="white"/>
        </w:rPr>
      </w:pPr>
      <w:r>
        <w:rPr>
          <w:rFonts w:ascii="Times New Roman" w:hAnsi="Times New Roman"/>
          <w:sz w:val="28"/>
        </w:rPr>
        <w:t>Однако, федеральный м</w:t>
      </w:r>
      <w:r>
        <w:rPr>
          <w:rFonts w:ascii="Times New Roman" w:hAnsi="Times New Roman"/>
          <w:sz w:val="28"/>
        </w:rPr>
        <w:t xml:space="preserve">атеринский капитал на второго ребенка составляет в 2022 году  </w:t>
      </w:r>
      <w:r>
        <w:rPr>
          <w:rFonts w:ascii="Times New Roman" w:hAnsi="Times New Roman"/>
          <w:b w:val="0"/>
          <w:i w:val="0"/>
          <w:caps w:val="0"/>
          <w:color w:val="000000"/>
          <w:spacing w:val="0"/>
          <w:sz w:val="28"/>
          <w:highlight w:val="white"/>
        </w:rPr>
        <w:t>693 144 рубля 10 коп.</w:t>
      </w:r>
      <w:r>
        <w:rPr>
          <w:rFonts w:ascii="Times New Roman" w:hAnsi="Times New Roman"/>
          <w:sz w:val="28"/>
        </w:rPr>
        <w:t xml:space="preserve">. Следует помнить, что </w:t>
      </w:r>
      <w:r>
        <w:rPr>
          <w:rFonts w:ascii="Times New Roman" w:hAnsi="Times New Roman"/>
          <w:sz w:val="28"/>
          <w:highlight w:val="white"/>
        </w:rPr>
        <w:t>материнский капитал можно получить один раз, в</w:t>
      </w:r>
      <w:r>
        <w:rPr>
          <w:rFonts w:ascii="Times New Roman" w:hAnsi="Times New Roman"/>
          <w:sz w:val="28"/>
          <w:highlight w:val="white"/>
        </w:rPr>
        <w:t>не зависимости</w:t>
      </w:r>
      <w:r>
        <w:rPr>
          <w:rFonts w:ascii="Times New Roman" w:hAnsi="Times New Roman"/>
          <w:sz w:val="28"/>
          <w:highlight w:val="white"/>
        </w:rPr>
        <w:t xml:space="preserve"> от количества детей. И</w:t>
      </w:r>
      <w:r>
        <w:rPr>
          <w:rFonts w:ascii="Times New Roman" w:hAnsi="Times New Roman"/>
          <w:sz w:val="28"/>
        </w:rPr>
        <w:t xml:space="preserve"> если же Вы уже получили материнский капитал на первого ребенка (если ребенок родился после 01.01.2020), то сумма выплаты на второго будет порядка 170 тысяч рублей, и от зарплаты она не </w:t>
      </w:r>
      <w:r>
        <w:rPr>
          <w:rFonts w:ascii="Times New Roman" w:hAnsi="Times New Roman"/>
          <w:sz w:val="28"/>
        </w:rPr>
        <w:t>зависит.</w:t>
      </w:r>
      <w:r>
        <w:rPr>
          <w:rFonts w:ascii="Times New Roman" w:hAnsi="Times New Roman"/>
          <w:sz w:val="28"/>
        </w:rPr>
        <w:t xml:space="preserve">  Порядок получения материнского капитала  на второго ребенка – абсолютный аналог получения выплаты на первенца. </w:t>
      </w:r>
    </w:p>
    <w:p w14:paraId="90030000">
      <w:pPr>
        <w:spacing w:after="0" w:line="312" w:lineRule="auto"/>
        <w:ind w:firstLine="567" w:left="0"/>
        <w:jc w:val="both"/>
        <w:rPr>
          <w:rFonts w:ascii="Times New Roman" w:hAnsi="Times New Roman"/>
          <w:sz w:val="28"/>
        </w:rPr>
      </w:pPr>
      <w:r>
        <w:rPr>
          <w:rFonts w:ascii="Times New Roman" w:hAnsi="Times New Roman"/>
          <w:sz w:val="28"/>
        </w:rPr>
        <w:t xml:space="preserve">Кроме федерального материнского капитала при рождении второго ребенка положен </w:t>
      </w:r>
      <w:r>
        <w:rPr>
          <w:rFonts w:ascii="Times New Roman" w:hAnsi="Times New Roman"/>
          <w:b w:val="1"/>
          <w:sz w:val="28"/>
        </w:rPr>
        <w:t>региональный материнский капитал</w:t>
      </w:r>
      <w:r>
        <w:rPr>
          <w:rFonts w:ascii="Times New Roman" w:hAnsi="Times New Roman"/>
          <w:sz w:val="28"/>
        </w:rPr>
        <w:t>, сумма его также не зависит от заработной платы и в 2022 году его размер В Приморском крае составляет порядка 208 тысяч  рублей.</w:t>
      </w:r>
    </w:p>
    <w:p w14:paraId="91030000">
      <w:pPr>
        <w:spacing w:after="0" w:line="312" w:lineRule="auto"/>
        <w:ind w:firstLine="567" w:left="0"/>
        <w:jc w:val="both"/>
        <w:rPr>
          <w:rFonts w:ascii="Times New Roman" w:hAnsi="Times New Roman"/>
          <w:b w:val="0"/>
          <w:caps w:val="0"/>
          <w:color w:val="000000"/>
          <w:spacing w:val="0"/>
          <w:sz w:val="28"/>
          <w:highlight w:val="white"/>
        </w:rPr>
      </w:pPr>
      <w:r>
        <w:rPr>
          <w:rFonts w:ascii="Times New Roman" w:hAnsi="Times New Roman"/>
          <w:sz w:val="28"/>
        </w:rPr>
        <w:t>Следует иметь в виду, что ежемесячная выплата в связи с рождением (усыновлением) второго ребенка до трех лет выплачивается из средств материнского капитала</w:t>
      </w:r>
      <w:r>
        <w:rPr>
          <w:rFonts w:ascii="ekibastuz" w:hAnsi="ekibastuz"/>
          <w:b w:val="0"/>
          <w:caps w:val="0"/>
          <w:color w:val="000000"/>
          <w:spacing w:val="0"/>
          <w:sz w:val="36"/>
          <w:highlight w:val="white"/>
        </w:rPr>
        <w:t xml:space="preserve">. </w:t>
      </w:r>
      <w:r>
        <w:rPr>
          <w:rFonts w:ascii="Times New Roman" w:hAnsi="Times New Roman"/>
          <w:sz w:val="28"/>
        </w:rPr>
        <w:t xml:space="preserve">При этом размер материнского капитала ежемесячно уменьшается на сумму данной выплаты. Если материнский капитал </w:t>
      </w:r>
      <w:r>
        <w:rPr>
          <w:rFonts w:ascii="Times New Roman" w:hAnsi="Times New Roman"/>
          <w:sz w:val="28"/>
        </w:rPr>
        <w:t xml:space="preserve">использован полностью, выплата прекращается согласно </w:t>
      </w:r>
      <w:r>
        <w:rPr>
          <w:rFonts w:ascii="Times New Roman" w:hAnsi="Times New Roman"/>
          <w:sz w:val="28"/>
        </w:rPr>
        <w:fldChar w:fldCharType="begin"/>
      </w:r>
      <w:r>
        <w:rPr>
          <w:rFonts w:ascii="Times New Roman" w:hAnsi="Times New Roman"/>
          <w:sz w:val="28"/>
        </w:rPr>
        <w:instrText>HYPERLINK "consultantplus://offline/ref=371ACF8048AE90E1B9E446D45CF59069C11014906FC4652990142AFFEF5886A801D235B24928F5C7CC15FA704C511A81B337B778FFD9529CWEI9D"</w:instrText>
      </w:r>
      <w:r>
        <w:rPr>
          <w:rFonts w:ascii="Times New Roman" w:hAnsi="Times New Roman"/>
          <w:sz w:val="28"/>
        </w:rPr>
        <w:fldChar w:fldCharType="separate"/>
      </w:r>
      <w:r>
        <w:rPr>
          <w:rFonts w:ascii="Times New Roman" w:hAnsi="Times New Roman"/>
          <w:sz w:val="28"/>
        </w:rPr>
        <w:t>ч. 11 ст. 3</w:t>
      </w:r>
      <w:r>
        <w:rPr>
          <w:rFonts w:ascii="Times New Roman" w:hAnsi="Times New Roman"/>
          <w:sz w:val="28"/>
        </w:rPr>
        <w:fldChar w:fldCharType="end"/>
      </w:r>
      <w:r>
        <w:rPr>
          <w:rFonts w:ascii="Times New Roman" w:hAnsi="Times New Roman"/>
          <w:sz w:val="28"/>
        </w:rPr>
        <w:t xml:space="preserve"> Закона №418-ФЗ "О ежемесячных выплатах семьям, имеющим детей". Выплата</w:t>
      </w:r>
      <w:r>
        <w:rPr>
          <w:rFonts w:ascii="Times New Roman" w:hAnsi="Times New Roman"/>
          <w:b w:val="0"/>
          <w:caps w:val="0"/>
          <w:color w:val="000000"/>
          <w:spacing w:val="0"/>
          <w:sz w:val="28"/>
          <w:highlight w:val="white"/>
        </w:rPr>
        <w:t xml:space="preserve"> производится на основании положительного р</w:t>
      </w:r>
      <w:r>
        <w:rPr>
          <w:rFonts w:ascii="Times New Roman" w:hAnsi="Times New Roman"/>
          <w:b w:val="0"/>
          <w:caps w:val="0"/>
          <w:color w:val="000000"/>
          <w:spacing w:val="0"/>
          <w:sz w:val="28"/>
          <w:highlight w:val="white"/>
        </w:rPr>
        <w:t>ассмотрения</w:t>
      </w:r>
      <w:r>
        <w:rPr>
          <w:rFonts w:ascii="Times New Roman" w:hAnsi="Times New Roman"/>
          <w:b w:val="0"/>
          <w:caps w:val="0"/>
          <w:color w:val="000000"/>
          <w:spacing w:val="0"/>
          <w:sz w:val="28"/>
          <w:highlight w:val="white"/>
        </w:rPr>
        <w:t xml:space="preserve"> поданного заявления о распоряжении средствами (частью средств) материнского (семейного) капитала на ежемесячную выплату в связи с рождением (усыновлением) второго ребенка. Подать заявление можно через МФЦ, отправить почтой в адрес ПФР, либо через портал Госуслуг (актуально не во всех регионах РФ). </w:t>
      </w:r>
    </w:p>
    <w:p w14:paraId="92030000">
      <w:pPr>
        <w:spacing w:line="312" w:lineRule="auto"/>
        <w:ind w:firstLine="567" w:left="0"/>
        <w:jc w:val="both"/>
        <w:rPr>
          <w:rFonts w:ascii="Times New Roman" w:hAnsi="Times New Roman"/>
          <w:sz w:val="28"/>
        </w:rPr>
      </w:pPr>
      <w:r>
        <w:rPr>
          <w:rFonts w:ascii="Times New Roman" w:hAnsi="Times New Roman"/>
          <w:b w:val="1"/>
          <w:caps w:val="0"/>
          <w:color w:val="000000"/>
          <w:spacing w:val="0"/>
          <w:sz w:val="28"/>
          <w:highlight w:val="white"/>
        </w:rPr>
        <w:t xml:space="preserve">Третий и более ребенок.  </w:t>
      </w:r>
      <w:r>
        <w:rPr>
          <w:rFonts w:ascii="Times New Roman" w:hAnsi="Times New Roman"/>
          <w:b w:val="0"/>
          <w:caps w:val="0"/>
          <w:color w:val="000000"/>
          <w:spacing w:val="0"/>
          <w:sz w:val="28"/>
          <w:highlight w:val="white"/>
        </w:rPr>
        <w:t>Семьи, в которых родились и растут трое и более детей, считаются в России многодетными. На размерах пособий и выплат, связанных с  беременностью матери третьим и более ребенком, а также на размерах материнского капитала, это никак не сказывается.   Однако, не стоит забывать, что многодетным семьям оказываются значительные меры социальной поддержки, гарантированные им, в частности ,</w:t>
      </w:r>
      <w:r>
        <w:rPr>
          <w:rFonts w:ascii="Times New Roman" w:hAnsi="Times New Roman"/>
          <w:b w:val="0"/>
          <w:caps w:val="1"/>
          <w:sz w:val="28"/>
        </w:rPr>
        <w:t xml:space="preserve"> </w:t>
      </w:r>
      <w:r>
        <w:rPr>
          <w:rFonts w:ascii="Times New Roman" w:hAnsi="Times New Roman"/>
          <w:sz w:val="28"/>
        </w:rPr>
        <w:t xml:space="preserve">Законом Приморского края </w:t>
      </w:r>
      <w:r>
        <w:rPr>
          <w:rFonts w:ascii="Times New Roman" w:hAnsi="Times New Roman"/>
          <w:sz w:val="28"/>
        </w:rPr>
        <w:t>от 23 ноября 2018 года №392-КЗ «</w:t>
      </w:r>
      <w:r>
        <w:rPr>
          <w:rFonts w:ascii="Times New Roman" w:hAnsi="Times New Roman"/>
          <w:sz w:val="28"/>
        </w:rPr>
        <w:t xml:space="preserve">О социальной поддержке многодетных семей, проживающих на территории Приморского края» </w:t>
      </w:r>
      <w:r>
        <w:rPr>
          <w:rFonts w:ascii="Times New Roman" w:hAnsi="Times New Roman"/>
          <w:sz w:val="28"/>
        </w:rPr>
        <w:t xml:space="preserve">(с изменениями на 27 мая 2021 года). </w:t>
      </w:r>
    </w:p>
    <w:p w14:paraId="93030000">
      <w:pPr>
        <w:spacing w:line="312" w:lineRule="auto"/>
        <w:ind w:firstLine="567" w:left="0"/>
        <w:jc w:val="both"/>
        <w:rPr>
          <w:rFonts w:ascii="Times New Roman" w:hAnsi="Times New Roman"/>
          <w:sz w:val="28"/>
        </w:rPr>
      </w:pPr>
      <w:r>
        <w:rPr>
          <w:rFonts w:ascii="Times New Roman" w:hAnsi="Times New Roman"/>
          <w:sz w:val="28"/>
        </w:rPr>
        <w:t>Среди таких мер поддержки -  значительные, хотя и  не безусловные, льготы на коммунальные платежи, возмещение затрат на  лекарства, приобретение школьной и спортивной формы, затрат на оплату спортивных секций, налоговые льготы, предоставление земельных участков и т.д.. Приморским семьям с шестью и более детьми положена разовая выплата на приобретение автомобиля с шестью и более местами. Семьям, в которых единовременно родились трое или более детей полагается выплата на покупку жилья.</w:t>
      </w:r>
    </w:p>
    <w:p w14:paraId="94030000">
      <w:pPr>
        <w:spacing w:after="120" w:before="0" w:line="312" w:lineRule="auto"/>
        <w:ind w:firstLine="508" w:left="59" w:right="0"/>
        <w:jc w:val="both"/>
        <w:rPr>
          <w:rFonts w:ascii="Times New Roman" w:hAnsi="Times New Roman"/>
          <w:b w:val="0"/>
          <w:i w:val="0"/>
          <w:caps w:val="0"/>
          <w:color w:val="000000"/>
          <w:spacing w:val="0"/>
          <w:sz w:val="28"/>
          <w:highlight w:val="white"/>
        </w:rPr>
      </w:pPr>
      <w:r>
        <w:rPr>
          <w:rFonts w:ascii="Times New Roman" w:hAnsi="Times New Roman"/>
          <w:b w:val="0"/>
          <w:i w:val="0"/>
          <w:caps w:val="0"/>
          <w:color w:val="000000"/>
          <w:spacing w:val="0"/>
          <w:sz w:val="28"/>
          <w:highlight w:val="white"/>
        </w:rPr>
        <w:t>Статья 8 данного закона предусматривает ежемесячные денежные выплаты семьям с детьми в случае рождения (усыновления) третьего ребенка или последующих детей, если</w:t>
      </w:r>
      <w:r>
        <w:rPr>
          <w:rFonts w:ascii="Times New Roman" w:hAnsi="Times New Roman"/>
          <w:b w:val="0"/>
          <w:i w:val="0"/>
          <w:caps w:val="0"/>
          <w:color w:val="000000"/>
          <w:spacing w:val="0"/>
          <w:sz w:val="28"/>
          <w:highlight w:val="white"/>
        </w:rPr>
        <w:t xml:space="preserve"> «</w:t>
      </w:r>
      <w:r>
        <w:rPr>
          <w:rFonts w:ascii="Times New Roman" w:hAnsi="Times New Roman"/>
          <w:b w:val="0"/>
          <w:i w:val="0"/>
          <w:caps w:val="0"/>
          <w:color w:val="000000"/>
          <w:spacing w:val="0"/>
          <w:sz w:val="28"/>
          <w:highlight w:val="white"/>
        </w:rPr>
        <w:t xml:space="preserve">среднедушевой доход семьи ниже определяемой территориальным органом Федеральной службы государственной статистики по Приморскому краю величины среднедушевого дохода населения в Приморском крае за год, предшествующий году обращения за ежемесячной денежной выплатой». </w:t>
      </w:r>
    </w:p>
    <w:p w14:paraId="95030000">
      <w:pPr>
        <w:pStyle w:val="Style_6"/>
        <w:spacing w:before="0" w:line="312" w:lineRule="auto"/>
        <w:ind w:firstLine="567" w:left="0"/>
        <w:jc w:val="both"/>
        <w:rPr>
          <w:rFonts w:ascii="Times New Roman" w:hAnsi="Times New Roman"/>
          <w:b w:val="1"/>
          <w:caps w:val="1"/>
          <w:color w:val="000000"/>
          <w:sz w:val="28"/>
        </w:rPr>
      </w:pPr>
    </w:p>
    <w:p w14:paraId="96030000">
      <w:pPr>
        <w:pStyle w:val="Style_6"/>
        <w:spacing w:before="0" w:line="360" w:lineRule="auto"/>
        <w:ind/>
        <w:rPr>
          <w:rFonts w:ascii="Times New Roman" w:hAnsi="Times New Roman"/>
          <w:b w:val="1"/>
          <w:caps w:val="1"/>
          <w:color w:val="000000"/>
          <w:sz w:val="28"/>
        </w:rPr>
      </w:pPr>
      <w:r>
        <w:rPr>
          <w:rFonts w:ascii="Times New Roman" w:hAnsi="Times New Roman"/>
          <w:b w:val="1"/>
          <w:caps w:val="1"/>
          <w:color w:val="000000"/>
          <w:sz w:val="28"/>
        </w:rPr>
        <w:t xml:space="preserve">Уголовные права и </w:t>
      </w:r>
      <w:r>
        <w:rPr>
          <w:rFonts w:ascii="Times New Roman" w:hAnsi="Times New Roman"/>
          <w:b w:val="1"/>
          <w:caps w:val="1"/>
          <w:color w:val="000000"/>
          <w:sz w:val="28"/>
        </w:rPr>
        <w:t>Уголовная ответственность</w:t>
      </w:r>
    </w:p>
    <w:p w14:paraId="97030000">
      <w:pPr>
        <w:pStyle w:val="Style_6"/>
        <w:rPr>
          <w:rFonts w:ascii="Times New Roman" w:hAnsi="Times New Roman"/>
          <w:b w:val="1"/>
          <w:i w:val="0"/>
          <w:color w:val="000000"/>
          <w:sz w:val="28"/>
        </w:rPr>
      </w:pPr>
      <w:r>
        <w:rPr>
          <w:rFonts w:ascii="Times New Roman" w:hAnsi="Times New Roman"/>
          <w:b w:val="1"/>
          <w:i w:val="0"/>
          <w:color w:val="000000"/>
          <w:sz w:val="28"/>
        </w:rPr>
        <w:t>Порядок действий, если Вы подверглись побоям</w:t>
      </w:r>
      <w:r>
        <w:rPr>
          <w:rFonts w:ascii="Times New Roman" w:hAnsi="Times New Roman"/>
          <w:b w:val="1"/>
          <w:i w:val="0"/>
          <w:color w:val="000000"/>
          <w:sz w:val="28"/>
        </w:rPr>
        <w:t xml:space="preserve"> </w:t>
      </w:r>
    </w:p>
    <w:p w14:paraId="98030000">
      <w:pPr>
        <w:pStyle w:val="Style_6"/>
        <w:rPr>
          <w:rFonts w:ascii="Times New Roman" w:hAnsi="Times New Roman"/>
          <w:b w:val="1"/>
          <w:i w:val="0"/>
          <w:color w:val="000000"/>
          <w:sz w:val="28"/>
        </w:rPr>
      </w:pPr>
      <w:r>
        <w:rPr>
          <w:rFonts w:ascii="Times New Roman" w:hAnsi="Times New Roman"/>
          <w:i w:val="1"/>
          <w:color w:val="000000"/>
          <w:sz w:val="28"/>
        </w:rPr>
        <w:t>(Подготовлено на основании материалов на сайте https://crisiscenter.ru/)</w:t>
      </w:r>
    </w:p>
    <w:p w14:paraId="99030000">
      <w:pPr>
        <w:pStyle w:val="Style_3"/>
        <w:spacing w:before="0"/>
        <w:ind/>
        <w:rPr>
          <w:sz w:val="28"/>
        </w:rPr>
      </w:pPr>
    </w:p>
    <w:p w14:paraId="9A030000">
      <w:pPr>
        <w:pStyle w:val="Style_3"/>
        <w:spacing w:before="0" w:line="312" w:lineRule="auto"/>
        <w:ind w:firstLine="567" w:left="0"/>
        <w:rPr>
          <w:sz w:val="28"/>
        </w:rPr>
      </w:pPr>
      <w:r>
        <w:rPr>
          <w:sz w:val="28"/>
        </w:rPr>
        <w:t xml:space="preserve">Какие действия и в каком порядке нужно предпринять, если нанесены телесные повреждения? </w:t>
      </w:r>
      <w:r>
        <w:rPr>
          <w:sz w:val="28"/>
        </w:rPr>
        <w:t>Самое главное в подобных случаях – это время. Нужно все сделать в ближайшие один – три дня, собрав как можно больше доказательств вины агрессора.</w:t>
      </w:r>
    </w:p>
    <w:p w14:paraId="9B030000">
      <w:pPr>
        <w:spacing w:line="312" w:lineRule="auto"/>
        <w:ind/>
        <w:rPr>
          <w:rFonts w:ascii="Times New Roman" w:hAnsi="Times New Roman"/>
          <w:b w:val="1"/>
          <w:sz w:val="28"/>
        </w:rPr>
      </w:pPr>
    </w:p>
    <w:p w14:paraId="9C030000">
      <w:pPr>
        <w:spacing w:line="312" w:lineRule="auto"/>
        <w:ind/>
        <w:rPr>
          <w:rFonts w:ascii="Times New Roman" w:hAnsi="Times New Roman"/>
          <w:b w:val="1"/>
          <w:sz w:val="28"/>
        </w:rPr>
      </w:pPr>
    </w:p>
    <w:p w14:paraId="9D030000">
      <w:pPr>
        <w:spacing w:line="312" w:lineRule="auto"/>
        <w:ind w:firstLine="567" w:left="0"/>
        <w:jc w:val="both"/>
        <w:rPr>
          <w:rFonts w:ascii="Times New Roman" w:hAnsi="Times New Roman"/>
          <w:b w:val="1"/>
          <w:sz w:val="28"/>
        </w:rPr>
      </w:pPr>
      <w:r>
        <w:rPr>
          <w:rFonts w:ascii="Times New Roman" w:hAnsi="Times New Roman"/>
          <w:b w:val="1"/>
          <w:sz w:val="28"/>
        </w:rPr>
        <w:t>Шаг первый:</w:t>
      </w:r>
    </w:p>
    <w:p w14:paraId="9E030000">
      <w:pPr>
        <w:numPr>
          <w:ilvl w:val="0"/>
          <w:numId w:val="9"/>
        </w:numPr>
        <w:spacing w:after="0" w:line="312" w:lineRule="auto"/>
        <w:ind w:firstLine="267" w:left="300"/>
        <w:jc w:val="both"/>
        <w:rPr>
          <w:rFonts w:ascii="Times New Roman" w:hAnsi="Times New Roman"/>
          <w:sz w:val="28"/>
        </w:rPr>
      </w:pPr>
      <w:r>
        <w:rPr>
          <w:rFonts w:ascii="Times New Roman" w:hAnsi="Times New Roman"/>
          <w:sz w:val="28"/>
        </w:rPr>
        <w:t xml:space="preserve">Как можно скорее после нанесения побоев вызвать полицию. Если в одном </w:t>
      </w:r>
      <w:r>
        <w:rPr>
          <w:sz w:val="28"/>
        </w:rPr>
        <w:drawing>
          <wp:anchor allowOverlap="true" behindDoc="false" distB="0" distL="114300" distR="114300" distT="0" layoutInCell="true" locked="false" relativeHeight="251658240" simplePos="false">
            <wp:simplePos x="0" y="0"/>
            <wp:positionH relativeFrom="column">
              <wp:posOffset>84613</wp:posOffset>
            </wp:positionH>
            <wp:positionV relativeFrom="page">
              <wp:posOffset>592733</wp:posOffset>
            </wp:positionV>
            <wp:extent cx="2959100" cy="2952750"/>
            <wp:effectExtent b="0" l="0" r="0" t="0"/>
            <wp:wrapThrough distL="114300" distR="114300" wrapText="bothSides">
              <wp:wrapPolygon>
                <wp:start x="0" y="0"/>
                <wp:lineTo x="0" y="21461"/>
                <wp:lineTo x="21415" y="21461"/>
                <wp:lineTo x="21415" y="0"/>
                <wp:lineTo x="0" y="0"/>
              </wp:wrapPolygon>
            </wp:wrapThrough>
            <wp:docPr hidden="false" id="83" name="Picture 83"/>
            <a:graphic>
              <a:graphicData uri="http://schemas.openxmlformats.org/drawingml/2006/picture">
                <pic:pic>
                  <pic:nvPicPr>
                    <pic:cNvPr hidden="false" id="82" name="Picture 82"/>
                    <pic:cNvPicPr preferRelativeResize="true"/>
                  </pic:nvPicPr>
                  <pic:blipFill>
                    <a:blip r:embed="rId43"/>
                    <a:srcRect b="0" l="0" r="0" t="0"/>
                    <a:stretch/>
                  </pic:blipFill>
                  <pic:spPr>
                    <a:xfrm flipH="false" flipV="false" rot="0">
                      <a:ext cx="2959100" cy="2952750"/>
                    </a:xfrm>
                    <a:prstGeom prst="rect"/>
                  </pic:spPr>
                </pic:pic>
              </a:graphicData>
            </a:graphic>
          </wp:anchor>
        </w:drawing>
      </w:r>
      <w:r>
        <w:rPr>
          <w:rFonts w:ascii="Times New Roman" w:hAnsi="Times New Roman"/>
          <w:sz w:val="28"/>
        </w:rPr>
        <w:t>помещении с агрессором находиться небезопасно, то покинуть помещение – самой прибыть в полицию или медицинское учреждение (в зависимости от состояния и самочувствия). Потребовать, чтобы сотрудники полиции направили Вас на медицинское обследование в бюро судебно-медицинской экспертизы для фиксации телесных повреждений и определения вреда здоровью.</w:t>
      </w:r>
    </w:p>
    <w:p w14:paraId="9F030000">
      <w:pPr>
        <w:numPr>
          <w:ilvl w:val="0"/>
          <w:numId w:val="9"/>
        </w:numPr>
        <w:spacing w:after="0" w:line="312" w:lineRule="auto"/>
        <w:ind w:firstLine="267" w:left="300"/>
        <w:jc w:val="both"/>
        <w:rPr>
          <w:rFonts w:ascii="Times New Roman" w:hAnsi="Times New Roman"/>
          <w:sz w:val="28"/>
        </w:rPr>
      </w:pPr>
      <w:r>
        <w:rPr>
          <w:rStyle w:val="Style_9_ch"/>
          <w:sz w:val="28"/>
        </w:rPr>
        <w:drawing>
          <wp:anchor allowOverlap="true" behindDoc="false" distB="0" distL="114300" distR="114300" distT="0" layoutInCell="true" locked="false" relativeHeight="251658240" simplePos="false">
            <wp:simplePos x="0" y="0"/>
            <wp:positionH relativeFrom="column">
              <wp:posOffset>3299301</wp:posOffset>
            </wp:positionH>
            <wp:positionV relativeFrom="page">
              <wp:posOffset>7086562</wp:posOffset>
            </wp:positionV>
            <wp:extent cx="3016250" cy="2952750"/>
            <wp:effectExtent b="0" l="0" r="0" t="0"/>
            <wp:wrapThrough distL="114300" distR="114300" wrapText="bothSides">
              <wp:wrapPolygon>
                <wp:start x="0" y="0"/>
                <wp:lineTo x="0" y="21465"/>
                <wp:lineTo x="21472" y="21465"/>
                <wp:lineTo x="21472" y="0"/>
                <wp:lineTo x="0" y="0"/>
              </wp:wrapPolygon>
            </wp:wrapThrough>
            <wp:docPr hidden="false" id="85" name="Picture 85"/>
            <a:graphic>
              <a:graphicData uri="http://schemas.openxmlformats.org/drawingml/2006/picture">
                <pic:pic>
                  <pic:nvPicPr>
                    <pic:cNvPr hidden="false" id="84" name="Picture 84"/>
                    <pic:cNvPicPr preferRelativeResize="true"/>
                  </pic:nvPicPr>
                  <pic:blipFill>
                    <a:blip r:embed="rId44"/>
                    <a:srcRect b="0" l="0" r="0" t="0"/>
                    <a:stretch/>
                  </pic:blipFill>
                  <pic:spPr>
                    <a:xfrm flipH="false" flipV="false" rot="0">
                      <a:ext cx="3016250" cy="2952750"/>
                    </a:xfrm>
                    <a:prstGeom prst="rect"/>
                  </pic:spPr>
                </pic:pic>
              </a:graphicData>
            </a:graphic>
          </wp:anchor>
        </w:drawing>
      </w:r>
      <w:r>
        <w:rPr>
          <w:rFonts w:ascii="Times New Roman" w:hAnsi="Times New Roman"/>
          <w:sz w:val="28"/>
        </w:rPr>
        <w:t>Если почувствуете резкое ухудшение самочувствия, вызвать скорую помощь. Если предложена госпитализация, поехать в стационар, пройти обследование. В зависимости от результатов обследования пройти стационарное или амбулаторное лечение. Даже если Вас не госпитализировали, обязательно продолжить амбулаторное лечение (по показаниям).</w:t>
      </w:r>
    </w:p>
    <w:p w14:paraId="A0030000">
      <w:pPr>
        <w:spacing w:line="312" w:lineRule="auto"/>
        <w:ind w:firstLine="567" w:left="0"/>
        <w:jc w:val="both"/>
        <w:rPr>
          <w:rFonts w:ascii="Times New Roman" w:hAnsi="Times New Roman"/>
          <w:b w:val="1"/>
          <w:sz w:val="28"/>
        </w:rPr>
      </w:pPr>
      <w:r>
        <w:rPr>
          <w:rFonts w:ascii="Times New Roman" w:hAnsi="Times New Roman"/>
          <w:b w:val="1"/>
          <w:sz w:val="28"/>
        </w:rPr>
        <w:t>Шаг второй:</w:t>
      </w:r>
    </w:p>
    <w:p w14:paraId="A1030000">
      <w:pPr>
        <w:numPr>
          <w:ilvl w:val="0"/>
          <w:numId w:val="10"/>
        </w:numPr>
        <w:spacing w:after="0" w:line="312" w:lineRule="auto"/>
        <w:ind w:firstLine="267" w:left="300"/>
        <w:jc w:val="both"/>
        <w:rPr>
          <w:rFonts w:ascii="Times New Roman" w:hAnsi="Times New Roman"/>
          <w:sz w:val="28"/>
        </w:rPr>
      </w:pPr>
      <w:r>
        <w:rPr>
          <w:rFonts w:ascii="Times New Roman" w:hAnsi="Times New Roman"/>
          <w:sz w:val="28"/>
        </w:rPr>
        <w:t xml:space="preserve">Позвонить друзьям, родственникам, людям, которые могут оказать Вам помощь, сообщить о случившемся, попросить о помощи: сопроводить </w:t>
      </w:r>
      <w:r>
        <w:rPr>
          <w:rFonts w:ascii="Times New Roman" w:hAnsi="Times New Roman"/>
          <w:sz w:val="28"/>
        </w:rPr>
        <w:t>в полицию, на время предоставить возможность проживания, присмотреть за детьми и т.д. В дальнейшем указанные лица могут выступить свидетелями в Вашем деле.</w:t>
      </w:r>
    </w:p>
    <w:p w14:paraId="A2030000">
      <w:pPr>
        <w:spacing w:line="312" w:lineRule="auto"/>
        <w:ind w:firstLine="567" w:left="0"/>
        <w:jc w:val="both"/>
        <w:rPr>
          <w:rFonts w:ascii="Times New Roman" w:hAnsi="Times New Roman"/>
          <w:b w:val="1"/>
          <w:sz w:val="28"/>
        </w:rPr>
      </w:pPr>
      <w:r>
        <w:rPr>
          <w:rFonts w:ascii="Times New Roman" w:hAnsi="Times New Roman"/>
          <w:b w:val="1"/>
          <w:sz w:val="28"/>
        </w:rPr>
        <w:t>Шаг третий:</w:t>
      </w:r>
    </w:p>
    <w:p w14:paraId="A3030000">
      <w:pPr>
        <w:numPr>
          <w:ilvl w:val="0"/>
          <w:numId w:val="11"/>
        </w:numPr>
        <w:spacing w:after="0" w:line="312" w:lineRule="auto"/>
        <w:ind w:firstLine="267" w:left="300"/>
        <w:jc w:val="both"/>
        <w:rPr>
          <w:rFonts w:ascii="Times New Roman" w:hAnsi="Times New Roman"/>
          <w:sz w:val="28"/>
        </w:rPr>
      </w:pPr>
      <w:r>
        <w:rPr>
          <w:rFonts w:ascii="Times New Roman" w:hAnsi="Times New Roman"/>
          <w:sz w:val="28"/>
        </w:rPr>
        <w:t>Если самочувствие не настолько критично, обратиться в </w:t>
      </w:r>
      <w:r>
        <w:rPr>
          <w:rStyle w:val="Style_8_ch"/>
          <w:rFonts w:ascii="Times New Roman" w:hAnsi="Times New Roman"/>
          <w:sz w:val="28"/>
        </w:rPr>
        <w:fldChar w:fldCharType="begin"/>
      </w:r>
      <w:r>
        <w:rPr>
          <w:rStyle w:val="Style_8_ch"/>
          <w:rFonts w:ascii="Times New Roman" w:hAnsi="Times New Roman"/>
          <w:sz w:val="28"/>
        </w:rPr>
        <w:instrText>HYPERLINK "https://crisiscenter.ru/info/travmpunkt/"</w:instrText>
      </w:r>
      <w:r>
        <w:rPr>
          <w:rStyle w:val="Style_8_ch"/>
          <w:rFonts w:ascii="Times New Roman" w:hAnsi="Times New Roman"/>
          <w:sz w:val="28"/>
        </w:rPr>
        <w:fldChar w:fldCharType="separate"/>
      </w:r>
      <w:r>
        <w:rPr>
          <w:rStyle w:val="Style_8_ch"/>
          <w:rFonts w:ascii="Times New Roman" w:hAnsi="Times New Roman"/>
          <w:sz w:val="28"/>
        </w:rPr>
        <w:t>травматологический пункт</w:t>
      </w:r>
      <w:r>
        <w:rPr>
          <w:rStyle w:val="Style_8_ch"/>
          <w:rFonts w:ascii="Times New Roman" w:hAnsi="Times New Roman"/>
          <w:sz w:val="28"/>
        </w:rPr>
        <w:fldChar w:fldCharType="end"/>
      </w:r>
      <w:r>
        <w:rPr>
          <w:rFonts w:ascii="Times New Roman" w:hAnsi="Times New Roman"/>
          <w:sz w:val="28"/>
        </w:rPr>
        <w:t>, а при его отсутствии в ближайшую поликлинику или больницу.</w:t>
      </w:r>
    </w:p>
    <w:p w14:paraId="A4030000">
      <w:pPr>
        <w:numPr>
          <w:ilvl w:val="0"/>
          <w:numId w:val="11"/>
        </w:numPr>
        <w:spacing w:after="0" w:line="312" w:lineRule="auto"/>
        <w:ind w:firstLine="267" w:left="300"/>
        <w:jc w:val="both"/>
        <w:rPr>
          <w:rFonts w:ascii="Times New Roman" w:hAnsi="Times New Roman"/>
          <w:sz w:val="28"/>
        </w:rPr>
      </w:pPr>
      <w:r>
        <w:rPr>
          <w:rFonts w:ascii="Times New Roman" w:hAnsi="Times New Roman"/>
          <w:sz w:val="28"/>
        </w:rPr>
        <w:t>Даже если видимых повреждений, на Ваш взгляд нет, в любом случае обратиться в медицинское учреждение. Подробно рассказать врачу все жалобы на самочувствие, обо всех болевых ощущениях в теле. Попросить врача всю информацию занести в медицинскую карту.</w:t>
      </w:r>
      <w:r>
        <w:rPr>
          <w:rFonts w:ascii="Times New Roman" w:hAnsi="Times New Roman"/>
          <w:sz w:val="28"/>
        </w:rPr>
        <w:br/>
      </w: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171926</wp:posOffset>
            </wp:positionH>
            <wp:positionV relativeFrom="page">
              <wp:posOffset>663853</wp:posOffset>
            </wp:positionV>
            <wp:extent cx="2701290" cy="2695575"/>
            <wp:effectExtent b="0" l="0" r="0" t="0"/>
            <wp:wrapThrough distL="114300" distR="114300" wrapText="bothSides">
              <wp:wrapPolygon>
                <wp:start x="0" y="0"/>
                <wp:lineTo x="0" y="21524"/>
                <wp:lineTo x="21478" y="21524"/>
                <wp:lineTo x="21478" y="0"/>
                <wp:lineTo x="0" y="0"/>
              </wp:wrapPolygon>
            </wp:wrapThrough>
            <wp:docPr hidden="false" id="87" name="Picture 87"/>
            <a:graphic>
              <a:graphicData uri="http://schemas.openxmlformats.org/drawingml/2006/picture">
                <pic:pic>
                  <pic:nvPicPr>
                    <pic:cNvPr hidden="false" id="86" name="Picture 86"/>
                    <pic:cNvPicPr preferRelativeResize="true"/>
                  </pic:nvPicPr>
                  <pic:blipFill>
                    <a:blip r:embed="rId45"/>
                    <a:srcRect b="0" l="0" r="0" t="0"/>
                    <a:stretch/>
                  </pic:blipFill>
                  <pic:spPr>
                    <a:xfrm flipH="false" flipV="false" rot="0">
                      <a:ext cx="2701290" cy="2695575"/>
                    </a:xfrm>
                    <a:prstGeom prst="rect"/>
                  </pic:spPr>
                </pic:pic>
              </a:graphicData>
            </a:graphic>
          </wp:anchor>
        </w:drawing>
      </w:r>
      <w:r>
        <w:rPr>
          <w:rFonts w:ascii="Times New Roman" w:hAnsi="Times New Roman"/>
          <w:sz w:val="28"/>
        </w:rPr>
        <w:t>Часто последствия побоев могут быть отсрочены во времени, то есть кровоподтеки (синяки), покраснения и пр. м</w:t>
      </w:r>
      <w:r>
        <w:rPr>
          <w:rFonts w:ascii="Times New Roman" w:hAnsi="Times New Roman"/>
          <w:sz w:val="28"/>
        </w:rPr>
        <w:t>огут становиться видимыми в течение нескольких дней, равно как и симптомы сотрясения головного мозга. Поэтому необходимо обратиться в медицинское учреждение сразу после побоев, а также по мере ухудшения самочувствия.</w:t>
      </w:r>
    </w:p>
    <w:p w14:paraId="A5030000">
      <w:pPr>
        <w:numPr>
          <w:ilvl w:val="0"/>
          <w:numId w:val="11"/>
        </w:numPr>
        <w:spacing w:after="0" w:line="312" w:lineRule="auto"/>
        <w:ind w:firstLine="0" w:left="300"/>
        <w:rPr>
          <w:rFonts w:ascii="Times New Roman" w:hAnsi="Times New Roman"/>
          <w:sz w:val="28"/>
        </w:rPr>
      </w:pPr>
      <w:r>
        <w:rPr>
          <w:rFonts w:ascii="Times New Roman" w:hAnsi="Times New Roman"/>
          <w:sz w:val="28"/>
        </w:rPr>
        <w:t>Проследить, чтобы в медицинской карте были зафиксированы следующие сведения:</w:t>
      </w:r>
    </w:p>
    <w:p w14:paraId="A6030000">
      <w:pPr>
        <w:numPr>
          <w:ilvl w:val="1"/>
          <w:numId w:val="11"/>
        </w:numPr>
        <w:spacing w:after="0" w:line="312" w:lineRule="auto"/>
        <w:ind w:firstLine="0" w:left="283"/>
        <w:rPr>
          <w:rFonts w:ascii="Times New Roman" w:hAnsi="Times New Roman"/>
          <w:sz w:val="28"/>
        </w:rPr>
      </w:pPr>
      <w:r>
        <w:rPr>
          <w:rFonts w:ascii="Times New Roman" w:hAnsi="Times New Roman"/>
          <w:sz w:val="28"/>
        </w:rPr>
        <w:t xml:space="preserve">кем наносились побои (телесные повреждения), </w:t>
      </w:r>
      <w:r>
        <w:rPr>
          <w:rFonts w:ascii="Times New Roman" w:hAnsi="Times New Roman"/>
          <w:sz w:val="28"/>
        </w:rPr>
        <w:t>например:</w:t>
      </w:r>
    </w:p>
    <w:p w14:paraId="A7030000">
      <w:pPr>
        <w:spacing w:after="0" w:line="312" w:lineRule="auto"/>
        <w:ind w:firstLine="0" w:left="283"/>
        <w:rPr>
          <w:rFonts w:ascii="Times New Roman" w:hAnsi="Times New Roman"/>
          <w:sz w:val="28"/>
        </w:rPr>
      </w:pPr>
      <w:r>
        <w:rPr>
          <w:rFonts w:ascii="Times New Roman" w:hAnsi="Times New Roman"/>
          <w:sz w:val="28"/>
        </w:rPr>
        <w:t xml:space="preserve"> «…была избита _________________(ФИО) _______________г. в ________ч., по адресу___________________».</w:t>
      </w:r>
    </w:p>
    <w:p w14:paraId="A8030000">
      <w:pPr>
        <w:numPr>
          <w:ilvl w:val="1"/>
          <w:numId w:val="11"/>
        </w:numPr>
        <w:spacing w:after="0" w:line="312" w:lineRule="auto"/>
        <w:ind w:firstLine="0" w:left="283"/>
        <w:rPr>
          <w:rFonts w:ascii="Times New Roman" w:hAnsi="Times New Roman"/>
          <w:sz w:val="28"/>
        </w:rPr>
      </w:pPr>
      <w:r>
        <w:rPr>
          <w:rFonts w:ascii="Times New Roman" w:hAnsi="Times New Roman"/>
          <w:sz w:val="28"/>
        </w:rPr>
        <w:t xml:space="preserve">какие телесные повреждения имеются (подробное описание), </w:t>
      </w:r>
      <w:r>
        <w:rPr>
          <w:rFonts w:ascii="Times New Roman" w:hAnsi="Times New Roman"/>
          <w:sz w:val="28"/>
        </w:rPr>
        <w:t>например</w:t>
      </w:r>
      <w:r>
        <w:rPr>
          <w:rFonts w:ascii="Times New Roman" w:hAnsi="Times New Roman"/>
          <w:sz w:val="28"/>
        </w:rPr>
        <w:t>: «…гематома на предплечье _____________ цвета ________________ размером________________».</w:t>
      </w:r>
    </w:p>
    <w:p w14:paraId="A9030000">
      <w:pPr>
        <w:numPr>
          <w:ilvl w:val="1"/>
          <w:numId w:val="11"/>
        </w:numPr>
        <w:spacing w:after="0" w:line="312" w:lineRule="auto"/>
        <w:ind w:firstLine="0" w:left="600"/>
        <w:rPr>
          <w:rFonts w:ascii="Times New Roman" w:hAnsi="Times New Roman"/>
          <w:sz w:val="28"/>
        </w:rPr>
      </w:pP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3140551</wp:posOffset>
            </wp:positionH>
            <wp:positionV relativeFrom="page">
              <wp:posOffset>6688416</wp:posOffset>
            </wp:positionV>
            <wp:extent cx="2825750" cy="3111500"/>
            <wp:effectExtent b="0" l="0" r="0" t="0"/>
            <wp:wrapThrough distL="114300" distR="114300" wrapText="bothSides">
              <wp:wrapPolygon>
                <wp:start x="0" y="0"/>
                <wp:lineTo x="0" y="21431"/>
                <wp:lineTo x="21443" y="21431"/>
                <wp:lineTo x="21443" y="0"/>
                <wp:lineTo x="0" y="0"/>
              </wp:wrapPolygon>
            </wp:wrapThrough>
            <wp:docPr hidden="false" id="89" name="Picture 89"/>
            <a:graphic>
              <a:graphicData uri="http://schemas.openxmlformats.org/drawingml/2006/picture">
                <pic:pic>
                  <pic:nvPicPr>
                    <pic:cNvPr hidden="false" id="88" name="Picture 88"/>
                    <pic:cNvPicPr preferRelativeResize="true"/>
                  </pic:nvPicPr>
                  <pic:blipFill>
                    <a:blip r:embed="rId46"/>
                    <a:srcRect b="0" l="0" r="0" t="0"/>
                    <a:stretch/>
                  </pic:blipFill>
                  <pic:spPr>
                    <a:xfrm flipH="false" flipV="false" rot="0">
                      <a:ext cx="2825750" cy="3111500"/>
                    </a:xfrm>
                    <a:prstGeom prst="rect"/>
                  </pic:spPr>
                </pic:pic>
              </a:graphicData>
            </a:graphic>
          </wp:anchor>
        </w:drawing>
      </w:r>
      <w:r>
        <w:rPr>
          <w:rFonts w:ascii="Times New Roman" w:hAnsi="Times New Roman"/>
          <w:sz w:val="28"/>
        </w:rPr>
        <w:t>Какие жалобы на болевые ощущения имеются в момент обращения (даже если нет видимых повреждений), какие телесные повреждения имеются (подробное описание),</w:t>
      </w:r>
      <w:r>
        <w:rPr>
          <w:rFonts w:ascii="Times New Roman" w:hAnsi="Times New Roman"/>
          <w:sz w:val="28"/>
        </w:rPr>
        <w:br/>
      </w:r>
      <w:r>
        <w:rPr>
          <w:rFonts w:ascii="Times New Roman" w:hAnsi="Times New Roman"/>
          <w:sz w:val="28"/>
        </w:rPr>
        <w:t>например: «… кровоподтеки на предплечье ______ цвета ________ размером _________».</w:t>
      </w:r>
    </w:p>
    <w:p w14:paraId="AA030000">
      <w:pPr>
        <w:numPr>
          <w:ilvl w:val="1"/>
          <w:numId w:val="11"/>
        </w:numPr>
        <w:spacing w:after="0" w:line="312" w:lineRule="auto"/>
        <w:ind w:firstLine="0" w:left="600"/>
        <w:rPr>
          <w:rFonts w:ascii="Times New Roman" w:hAnsi="Times New Roman"/>
          <w:sz w:val="28"/>
        </w:rPr>
      </w:pPr>
      <w:r>
        <w:rPr>
          <w:rFonts w:ascii="Times New Roman" w:hAnsi="Times New Roman"/>
          <w:sz w:val="28"/>
        </w:rPr>
        <w:t>Диагноз</w:t>
      </w:r>
    </w:p>
    <w:p w14:paraId="AB030000">
      <w:pPr>
        <w:numPr>
          <w:ilvl w:val="1"/>
          <w:numId w:val="11"/>
        </w:numPr>
        <w:spacing w:after="0" w:line="312" w:lineRule="auto"/>
        <w:ind w:firstLine="0" w:left="600"/>
        <w:rPr>
          <w:rFonts w:ascii="Times New Roman" w:hAnsi="Times New Roman"/>
          <w:sz w:val="28"/>
        </w:rPr>
      </w:pPr>
      <w:r>
        <w:rPr>
          <w:rFonts w:ascii="Times New Roman" w:hAnsi="Times New Roman"/>
          <w:sz w:val="28"/>
        </w:rPr>
        <w:t>Рекомендации</w:t>
      </w:r>
    </w:p>
    <w:p w14:paraId="AC030000">
      <w:pPr>
        <w:numPr>
          <w:ilvl w:val="0"/>
          <w:numId w:val="11"/>
        </w:numPr>
        <w:spacing w:after="0" w:line="312" w:lineRule="auto"/>
        <w:ind w:firstLine="0" w:left="300"/>
        <w:rPr>
          <w:rFonts w:ascii="Times New Roman" w:hAnsi="Times New Roman"/>
          <w:sz w:val="28"/>
        </w:rPr>
      </w:pPr>
      <w:r>
        <w:rPr>
          <w:rFonts w:ascii="Times New Roman" w:hAnsi="Times New Roman"/>
          <w:sz w:val="28"/>
        </w:rPr>
        <w:t>Обязательно получить справку о том, что Вы обращались в медицинское учреждение по поводу телесных повреждений. В справке должна быть указана следующая информация: номер карты, дата обращения, разборчиво ФИО врача, штамп медицинского учреждения.</w:t>
      </w:r>
    </w:p>
    <w:p w14:paraId="AD030000">
      <w:pPr>
        <w:numPr>
          <w:ilvl w:val="0"/>
          <w:numId w:val="11"/>
        </w:numPr>
        <w:spacing w:after="0" w:line="312" w:lineRule="auto"/>
        <w:ind w:firstLine="567" w:left="0"/>
        <w:rPr>
          <w:rFonts w:ascii="Times New Roman" w:hAnsi="Times New Roman"/>
          <w:sz w:val="28"/>
        </w:rPr>
      </w:pPr>
      <w:r>
        <w:rPr>
          <w:rFonts w:ascii="Times New Roman" w:hAnsi="Times New Roman"/>
          <w:sz w:val="28"/>
        </w:rPr>
        <w:t xml:space="preserve">Написать заявление во все медицинские учреждения в которые Вы обращались о </w:t>
      </w: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179863</wp:posOffset>
            </wp:positionH>
            <wp:positionV relativeFrom="page">
              <wp:posOffset>949285</wp:posOffset>
            </wp:positionV>
            <wp:extent cx="2770187" cy="2770187"/>
            <wp:effectExtent b="0" l="0" r="0" t="0"/>
            <wp:wrapThrough distL="114300" distR="114300" wrapText="bothSides">
              <wp:wrapPolygon>
                <wp:start x="0" y="0"/>
                <wp:lineTo x="0" y="21441"/>
                <wp:lineTo x="21441" y="21441"/>
                <wp:lineTo x="21441" y="0"/>
                <wp:lineTo x="0" y="0"/>
              </wp:wrapPolygon>
            </wp:wrapThrough>
            <wp:docPr hidden="false" id="91" name="Picture 91"/>
            <a:graphic>
              <a:graphicData uri="http://schemas.openxmlformats.org/drawingml/2006/picture">
                <pic:pic>
                  <pic:nvPicPr>
                    <pic:cNvPr hidden="false" id="90" name="Picture 90"/>
                    <pic:cNvPicPr preferRelativeResize="true"/>
                  </pic:nvPicPr>
                  <pic:blipFill>
                    <a:blip r:embed="rId47"/>
                    <a:srcRect b="0" l="0" r="0" t="0"/>
                    <a:stretch/>
                  </pic:blipFill>
                  <pic:spPr>
                    <a:xfrm flipH="false" flipV="false" rot="0">
                      <a:ext cx="2770187" cy="2770187"/>
                    </a:xfrm>
                    <a:prstGeom prst="rect"/>
                  </pic:spPr>
                </pic:pic>
              </a:graphicData>
            </a:graphic>
          </wp:anchor>
        </w:drawing>
      </w:r>
      <w:r>
        <w:rPr>
          <w:rFonts w:ascii="Times New Roman" w:hAnsi="Times New Roman"/>
          <w:sz w:val="28"/>
        </w:rPr>
        <w:t>выдаче копий медицинских документов (мед</w:t>
      </w:r>
      <w:r>
        <w:rPr>
          <w:rFonts w:ascii="Times New Roman" w:hAnsi="Times New Roman"/>
          <w:sz w:val="28"/>
        </w:rPr>
        <w:t xml:space="preserve">ицинской карты, карты </w:t>
      </w:r>
      <w:r>
        <w:rPr>
          <w:rFonts w:ascii="Times New Roman" w:hAnsi="Times New Roman"/>
          <w:sz w:val="28"/>
        </w:rPr>
        <w:t>травмпункта</w:t>
      </w:r>
      <w:r>
        <w:rPr>
          <w:rFonts w:ascii="Times New Roman" w:hAnsi="Times New Roman"/>
          <w:sz w:val="28"/>
        </w:rPr>
        <w:t xml:space="preserve">, медицинских заключений, выписок и т.д.). Образец такого заявления есть в приложениях к пособию. </w:t>
      </w:r>
    </w:p>
    <w:p w14:paraId="AE030000">
      <w:pPr>
        <w:spacing w:line="312" w:lineRule="auto"/>
        <w:ind w:firstLine="567" w:left="0"/>
        <w:jc w:val="both"/>
        <w:rPr>
          <w:rFonts w:ascii="Times New Roman" w:hAnsi="Times New Roman"/>
          <w:b w:val="1"/>
          <w:sz w:val="28"/>
        </w:rPr>
      </w:pP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3227863</wp:posOffset>
            </wp:positionH>
            <wp:positionV relativeFrom="page">
              <wp:posOffset>10553660</wp:posOffset>
            </wp:positionV>
            <wp:extent cx="2698750" cy="2698750"/>
            <wp:effectExtent b="0" l="0" r="0" t="0"/>
            <wp:wrapThrough distL="114300" distR="114300" wrapText="bothSides">
              <wp:wrapPolygon>
                <wp:start x="0" y="0"/>
                <wp:lineTo x="0" y="21531"/>
                <wp:lineTo x="21531" y="21531"/>
                <wp:lineTo x="21531" y="0"/>
                <wp:lineTo x="0" y="0"/>
              </wp:wrapPolygon>
            </wp:wrapThrough>
            <wp:docPr hidden="false" id="93" name="Picture 93"/>
            <a:graphic>
              <a:graphicData uri="http://schemas.openxmlformats.org/drawingml/2006/picture">
                <pic:pic>
                  <pic:nvPicPr>
                    <pic:cNvPr hidden="false" id="92" name="Picture 92"/>
                    <pic:cNvPicPr preferRelativeResize="true"/>
                  </pic:nvPicPr>
                  <pic:blipFill>
                    <a:blip r:embed="rId48"/>
                    <a:srcRect b="0" l="0" r="0" t="0"/>
                    <a:stretch/>
                  </pic:blipFill>
                  <pic:spPr>
                    <a:xfrm flipH="false" flipV="false" rot="0">
                      <a:ext cx="2698750" cy="2698750"/>
                    </a:xfrm>
                    <a:prstGeom prst="rect"/>
                  </pic:spPr>
                </pic:pic>
              </a:graphicData>
            </a:graphic>
          </wp:anchor>
        </w:drawing>
      </w:r>
      <w:r>
        <w:rPr>
          <w:rFonts w:ascii="Times New Roman" w:hAnsi="Times New Roman"/>
          <w:b w:val="1"/>
          <w:sz w:val="28"/>
        </w:rPr>
        <w:t>Шаг четвертый:</w:t>
      </w:r>
    </w:p>
    <w:p w14:paraId="AF030000">
      <w:pPr>
        <w:spacing w:after="0" w:line="312" w:lineRule="auto"/>
        <w:ind w:firstLine="567" w:left="0"/>
        <w:jc w:val="both"/>
        <w:rPr>
          <w:rFonts w:ascii="Times New Roman" w:hAnsi="Times New Roman"/>
          <w:sz w:val="28"/>
        </w:rPr>
      </w:pPr>
      <w:r>
        <w:rPr>
          <w:rFonts w:ascii="Times New Roman" w:hAnsi="Times New Roman"/>
          <w:sz w:val="28"/>
        </w:rPr>
        <w:t xml:space="preserve">Если есть возможность, сфотографировать телесные повреждения </w:t>
      </w:r>
      <w:r>
        <w:rPr>
          <w:rFonts w:ascii="Times New Roman" w:hAnsi="Times New Roman"/>
          <w:sz w:val="28"/>
        </w:rPr>
        <w:t xml:space="preserve">в </w:t>
      </w:r>
      <w:r>
        <w:rPr>
          <w:rFonts w:ascii="Times New Roman" w:hAnsi="Times New Roman"/>
          <w:sz w:val="28"/>
        </w:rPr>
        <w:t xml:space="preserve"> </w:t>
      </w:r>
      <w:r>
        <w:rPr>
          <w:rFonts w:ascii="Times New Roman" w:hAnsi="Times New Roman"/>
          <w:sz w:val="28"/>
        </w:rPr>
        <w:t>присутствии</w:t>
      </w:r>
      <w:r>
        <w:rPr>
          <w:rFonts w:ascii="Times New Roman" w:hAnsi="Times New Roman"/>
          <w:sz w:val="28"/>
        </w:rPr>
        <w:t xml:space="preserve"> 1-2 свидетелей. Записать: с помощью какого технического средства была выполнена фотосъемка, дату, время, место проведения фотосъемки, ФИО и адреса свидетелей в присутствии которых проводилась фотосъемка.</w:t>
      </w:r>
    </w:p>
    <w:p w14:paraId="B0030000">
      <w:pPr>
        <w:spacing w:after="0" w:line="312" w:lineRule="auto"/>
        <w:ind w:firstLine="567" w:left="0"/>
        <w:jc w:val="both"/>
        <w:rPr>
          <w:rFonts w:ascii="Times New Roman" w:hAnsi="Times New Roman"/>
          <w:b w:val="1"/>
          <w:sz w:val="28"/>
        </w:rPr>
      </w:pPr>
      <w:r>
        <w:rPr>
          <w:rFonts w:ascii="Times New Roman" w:hAnsi="Times New Roman"/>
          <w:b w:val="1"/>
          <w:sz w:val="28"/>
        </w:rPr>
        <w:t>Шаг пятый:</w:t>
      </w:r>
    </w:p>
    <w:p w14:paraId="B1030000">
      <w:pPr>
        <w:spacing w:after="0" w:line="312" w:lineRule="auto"/>
        <w:ind w:firstLine="567" w:left="0"/>
        <w:jc w:val="both"/>
        <w:rPr>
          <w:rFonts w:ascii="Times New Roman" w:hAnsi="Times New Roman"/>
          <w:sz w:val="28"/>
        </w:rPr>
      </w:pPr>
      <w:r>
        <w:rPr>
          <w:rFonts w:ascii="Times New Roman" w:hAnsi="Times New Roman"/>
          <w:sz w:val="28"/>
        </w:rPr>
        <w:t>Написать заявление в полицию о том, что Вы подверглись побоям</w:t>
      </w:r>
    </w:p>
    <w:p w14:paraId="B2030000">
      <w:pPr>
        <w:numPr>
          <w:ilvl w:val="1"/>
          <w:numId w:val="12"/>
        </w:numPr>
        <w:spacing w:after="0" w:line="312" w:lineRule="auto"/>
        <w:ind w:hanging="33" w:left="600"/>
        <w:jc w:val="both"/>
        <w:rPr>
          <w:rFonts w:ascii="Times New Roman" w:hAnsi="Times New Roman"/>
          <w:sz w:val="28"/>
        </w:rPr>
      </w:pPr>
      <w:r>
        <w:rPr>
          <w:rFonts w:ascii="Times New Roman" w:hAnsi="Times New Roman"/>
          <w:sz w:val="28"/>
        </w:rPr>
        <w:t xml:space="preserve">Если агрессор в течение года </w:t>
      </w:r>
      <w:r>
        <w:rPr>
          <w:rFonts w:ascii="Times New Roman" w:hAnsi="Times New Roman"/>
          <w:sz w:val="28"/>
        </w:rPr>
        <w:t>перед Вашим обращением в полицию</w:t>
      </w:r>
      <w:r>
        <w:rPr>
          <w:rFonts w:ascii="Times New Roman" w:hAnsi="Times New Roman"/>
          <w:sz w:val="28"/>
        </w:rPr>
        <w:t xml:space="preserve"> не привлекался к административной ответственности, то написать заявление о его привлечении к </w:t>
      </w:r>
      <w:r>
        <w:rPr>
          <w:rStyle w:val="Style_9_ch"/>
          <w:rFonts w:ascii="Times New Roman" w:hAnsi="Times New Roman"/>
          <w:sz w:val="28"/>
        </w:rPr>
        <w:t>адми</w:t>
      </w: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3402488</wp:posOffset>
            </wp:positionH>
            <wp:positionV relativeFrom="page">
              <wp:posOffset>7037347</wp:posOffset>
            </wp:positionV>
            <wp:extent cx="2547937" cy="2555875"/>
            <wp:effectExtent b="0" l="0" r="0" t="0"/>
            <wp:wrapThrough distL="114300" distR="114300" wrapText="bothSides">
              <wp:wrapPolygon>
                <wp:start x="0" y="0"/>
                <wp:lineTo x="0" y="21498"/>
                <wp:lineTo x="21447" y="21498"/>
                <wp:lineTo x="21447" y="0"/>
                <wp:lineTo x="0" y="0"/>
              </wp:wrapPolygon>
            </wp:wrapThrough>
            <wp:docPr hidden="false" id="95" name="Picture 95"/>
            <a:graphic>
              <a:graphicData uri="http://schemas.openxmlformats.org/drawingml/2006/picture">
                <pic:pic>
                  <pic:nvPicPr>
                    <pic:cNvPr hidden="false" id="94" name="Picture 94"/>
                    <pic:cNvPicPr preferRelativeResize="true"/>
                  </pic:nvPicPr>
                  <pic:blipFill>
                    <a:blip r:embed="rId49"/>
                    <a:srcRect b="0" l="0" r="0" t="0"/>
                    <a:stretch/>
                  </pic:blipFill>
                  <pic:spPr>
                    <a:xfrm flipH="false" flipV="false" rot="0">
                      <a:ext cx="2547937" cy="2555875"/>
                    </a:xfrm>
                    <a:prstGeom prst="rect"/>
                  </pic:spPr>
                </pic:pic>
              </a:graphicData>
            </a:graphic>
          </wp:anchor>
        </w:drawing>
      </w:r>
      <w:r>
        <w:rPr>
          <w:rStyle w:val="Style_9_ch"/>
          <w:rFonts w:ascii="Times New Roman" w:hAnsi="Times New Roman"/>
          <w:sz w:val="28"/>
        </w:rPr>
        <w:t>нистративной </w:t>
      </w:r>
      <w:r>
        <w:rPr>
          <w:rFonts w:ascii="Times New Roman" w:hAnsi="Times New Roman"/>
          <w:sz w:val="28"/>
        </w:rPr>
        <w:t>ответственности.</w:t>
      </w:r>
    </w:p>
    <w:p w14:paraId="B3030000">
      <w:pPr>
        <w:numPr>
          <w:ilvl w:val="1"/>
          <w:numId w:val="12"/>
        </w:numPr>
        <w:spacing w:after="0" w:line="312" w:lineRule="auto"/>
        <w:ind w:hanging="33" w:left="600"/>
        <w:jc w:val="both"/>
        <w:rPr>
          <w:rFonts w:ascii="Times New Roman" w:hAnsi="Times New Roman"/>
          <w:sz w:val="28"/>
        </w:rPr>
      </w:pPr>
      <w:r>
        <w:rPr>
          <w:rFonts w:ascii="Times New Roman" w:hAnsi="Times New Roman"/>
          <w:sz w:val="28"/>
        </w:rPr>
        <w:t xml:space="preserve">Если агрессор уже привлекался к административной ответственности в течение года до того, как Вы подверглись побоям, Вам необходимо написать заявление о привлечении агрессора к </w:t>
      </w:r>
      <w:r>
        <w:rPr>
          <w:rFonts w:ascii="Times New Roman" w:hAnsi="Times New Roman"/>
          <w:b w:val="1"/>
          <w:sz w:val="28"/>
        </w:rPr>
        <w:t xml:space="preserve">уголовной </w:t>
      </w:r>
      <w:r>
        <w:rPr>
          <w:rFonts w:ascii="Times New Roman" w:hAnsi="Times New Roman"/>
          <w:sz w:val="28"/>
        </w:rPr>
        <w:t>ответственности.</w:t>
      </w:r>
    </w:p>
    <w:p w14:paraId="B4030000">
      <w:pPr>
        <w:numPr>
          <w:ilvl w:val="1"/>
          <w:numId w:val="12"/>
        </w:numPr>
        <w:spacing w:after="0" w:line="312" w:lineRule="auto"/>
        <w:ind w:hanging="33" w:left="600"/>
        <w:jc w:val="both"/>
        <w:rPr>
          <w:rFonts w:ascii="Times New Roman" w:hAnsi="Times New Roman"/>
          <w:sz w:val="28"/>
        </w:rPr>
      </w:pPr>
      <w:r>
        <w:rPr>
          <w:rFonts w:ascii="Times New Roman" w:hAnsi="Times New Roman"/>
          <w:sz w:val="28"/>
        </w:rPr>
        <w:t>Заявление можно подать в полиции,</w:t>
      </w: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7323612</wp:posOffset>
            </wp:positionH>
            <wp:positionV relativeFrom="page">
              <wp:posOffset>6148347</wp:posOffset>
            </wp:positionV>
            <wp:extent cx="2730500" cy="2746375"/>
            <wp:effectExtent b="0" l="0" r="0" t="0"/>
            <wp:wrapThrough distL="114300" distR="114300" wrapText="bothSides">
              <wp:wrapPolygon>
                <wp:start x="0" y="0"/>
                <wp:lineTo x="0" y="21498"/>
                <wp:lineTo x="21447" y="21498"/>
                <wp:lineTo x="21447" y="0"/>
                <wp:lineTo x="0" y="0"/>
              </wp:wrapPolygon>
            </wp:wrapThrough>
            <wp:docPr hidden="false" id="97" name="Picture 97"/>
            <a:graphic>
              <a:graphicData uri="http://schemas.openxmlformats.org/drawingml/2006/picture">
                <pic:pic>
                  <pic:nvPicPr>
                    <pic:cNvPr hidden="false" id="96" name="Picture 96"/>
                    <pic:cNvPicPr preferRelativeResize="true"/>
                  </pic:nvPicPr>
                  <pic:blipFill>
                    <a:blip r:embed="rId50"/>
                    <a:srcRect b="0" l="0" r="0" t="0"/>
                    <a:stretch/>
                  </pic:blipFill>
                  <pic:spPr>
                    <a:xfrm flipH="false" flipV="false" rot="0">
                      <a:ext cx="2730500" cy="2746375"/>
                    </a:xfrm>
                    <a:prstGeom prst="rect"/>
                  </pic:spPr>
                </pic:pic>
              </a:graphicData>
            </a:graphic>
          </wp:anchor>
        </w:drawing>
      </w:r>
      <w:r>
        <w:rPr>
          <w:rFonts w:ascii="Times New Roman" w:hAnsi="Times New Roman"/>
          <w:sz w:val="28"/>
        </w:rPr>
        <w:t xml:space="preserve"> либо непосредственно полицейским, прибывшим по Вашему вызову.</w:t>
      </w:r>
    </w:p>
    <w:p w14:paraId="B5030000">
      <w:pPr>
        <w:numPr>
          <w:ilvl w:val="1"/>
          <w:numId w:val="12"/>
        </w:numPr>
        <w:spacing w:after="0" w:line="312" w:lineRule="auto"/>
        <w:ind w:hanging="33" w:left="600"/>
        <w:jc w:val="both"/>
        <w:rPr>
          <w:rFonts w:ascii="Times New Roman" w:hAnsi="Times New Roman"/>
          <w:sz w:val="28"/>
        </w:rPr>
      </w:pPr>
      <w:r>
        <w:rPr>
          <w:rFonts w:ascii="Times New Roman" w:hAnsi="Times New Roman"/>
          <w:sz w:val="28"/>
        </w:rPr>
        <w:t>Полиция обязана принимать заявления, как в письменном, так и в устном виде. Поэтому если у Вас нет возможности составить письменное заявление, то Вы можете продиктовать его. Рекомендуем после проверить то, что было записано с Ваших слов.</w:t>
      </w:r>
    </w:p>
    <w:p w14:paraId="B6030000">
      <w:pPr>
        <w:pStyle w:val="Style_3"/>
        <w:spacing w:after="0" w:before="0" w:line="312" w:lineRule="auto"/>
        <w:ind w:firstLine="567" w:left="0"/>
        <w:rPr>
          <w:b w:val="0"/>
          <w:i w:val="1"/>
          <w:sz w:val="28"/>
        </w:rPr>
      </w:pPr>
      <w:r>
        <w:rPr>
          <w:rStyle w:val="Style_9_ch"/>
          <w:b w:val="0"/>
          <w:i w:val="1"/>
          <w:sz w:val="28"/>
        </w:rPr>
        <w:t>При определении порядка действий необходимо иметь ввиду:</w:t>
      </w:r>
      <w:r>
        <w:rPr>
          <w:b w:val="0"/>
          <w:i w:val="1"/>
          <w:sz w:val="0"/>
          <w:highlight w:val="black"/>
          <w:u w:color="000000"/>
        </w:rPr>
        <w:t xml:space="preserve"> </w:t>
      </w:r>
    </w:p>
    <w:p w14:paraId="B7030000">
      <w:pPr>
        <w:numPr>
          <w:ilvl w:val="0"/>
          <w:numId w:val="13"/>
        </w:numPr>
        <w:spacing w:after="0" w:line="312" w:lineRule="auto"/>
        <w:ind w:firstLine="567"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Если агрессор ранее (</w:t>
      </w:r>
      <w:r>
        <w:rPr>
          <w:rFonts w:ascii="Times New Roman" w:hAnsi="Times New Roman"/>
          <w:sz w:val="28"/>
        </w:rPr>
        <w:t>или  в</w:t>
      </w:r>
      <w:r>
        <w:rPr>
          <w:rFonts w:ascii="Times New Roman" w:hAnsi="Times New Roman"/>
          <w:sz w:val="28"/>
        </w:rPr>
        <w:t xml:space="preserve"> течение последнего года) не привлекался к административной ответственности по факту побоев, в полиции должны составить протокол об административном нарушении. Затем проводится административное расследование — сотрудник полиции берет объяснение с Вас, агрессора, свидетелей, если они были, направляет Вас на медицинское освидетельствование, собирает иные доказательства и т.д.</w:t>
      </w:r>
    </w:p>
    <w:p w14:paraId="B8030000">
      <w:pPr>
        <w:spacing w:after="0" w:line="312" w:lineRule="auto"/>
        <w:ind w:firstLine="567" w:left="0"/>
        <w:rPr>
          <w:rFonts w:ascii="Times New Roman" w:hAnsi="Times New Roman"/>
          <w:sz w:val="28"/>
        </w:rPr>
      </w:pP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3256915</wp:posOffset>
            </wp:positionH>
            <wp:positionV relativeFrom="paragraph">
              <wp:posOffset>85725</wp:posOffset>
            </wp:positionV>
            <wp:extent cx="3000375" cy="3000375"/>
            <wp:effectExtent b="0" l="0" r="0" t="0"/>
            <wp:wrapThrough distL="114300" distR="114300" wrapText="bothSides">
              <wp:wrapPolygon>
                <wp:start x="0" y="0"/>
                <wp:lineTo x="0" y="21531"/>
                <wp:lineTo x="21531" y="21531"/>
                <wp:lineTo x="21531" y="0"/>
                <wp:lineTo x="0" y="0"/>
              </wp:wrapPolygon>
            </wp:wrapThrough>
            <wp:docPr hidden="false" id="99" name="Picture 99"/>
            <a:graphic>
              <a:graphicData uri="http://schemas.openxmlformats.org/drawingml/2006/picture">
                <pic:pic>
                  <pic:nvPicPr>
                    <pic:cNvPr hidden="false" id="98" name="Picture 98"/>
                    <pic:cNvPicPr preferRelativeResize="true"/>
                  </pic:nvPicPr>
                  <pic:blipFill>
                    <a:blip r:embed="rId51"/>
                    <a:srcRect b="0" l="0" r="0" t="0"/>
                    <a:stretch/>
                  </pic:blipFill>
                  <pic:spPr>
                    <a:xfrm flipH="false" flipV="false" rot="0">
                      <a:ext cx="3000375" cy="3000375"/>
                    </a:xfrm>
                    <a:prstGeom prst="rect"/>
                  </pic:spPr>
                </pic:pic>
              </a:graphicData>
            </a:graphic>
          </wp:anchor>
        </w:drawing>
      </w:r>
    </w:p>
    <w:p w14:paraId="B9030000">
      <w:pPr>
        <w:pStyle w:val="Style_10"/>
        <w:spacing w:before="0" w:line="312" w:lineRule="auto"/>
        <w:ind w:firstLine="567" w:left="0"/>
        <w:rPr>
          <w:rFonts w:ascii="Times New Roman" w:hAnsi="Times New Roman"/>
          <w:b w:val="0"/>
          <w:color w:val="000000"/>
          <w:sz w:val="28"/>
        </w:rPr>
      </w:pPr>
      <w:r>
        <w:rPr>
          <w:rFonts w:ascii="Times New Roman" w:hAnsi="Times New Roman"/>
          <w:b w:val="0"/>
          <w:color w:val="000000"/>
          <w:sz w:val="28"/>
        </w:rPr>
        <w:t>Вы можете заполнить и сохранить заявление о возбуждении дела об административном</w:t>
      </w:r>
      <w:r>
        <w:rPr>
          <w:rFonts w:ascii="Times New Roman" w:hAnsi="Times New Roman"/>
          <w:b w:val="0"/>
          <w:color w:val="000000"/>
          <w:sz w:val="28"/>
        </w:rPr>
        <w:t xml:space="preserve"> </w:t>
      </w:r>
      <w:r>
        <w:rPr>
          <w:rFonts w:ascii="Times New Roman" w:hAnsi="Times New Roman"/>
          <w:b w:val="0"/>
          <w:color w:val="000000"/>
          <w:sz w:val="28"/>
        </w:rPr>
        <w:t>правонарушении за побои для подачи в полицию (образец приведен в приложениях).</w:t>
      </w:r>
    </w:p>
    <w:p w14:paraId="BA030000">
      <w:pPr>
        <w:spacing w:line="312" w:lineRule="auto"/>
        <w:ind w:firstLine="567" w:left="0"/>
        <w:jc w:val="both"/>
        <w:rPr>
          <w:rFonts w:ascii="Times New Roman" w:hAnsi="Times New Roman"/>
        </w:rPr>
      </w:pPr>
      <w:r>
        <w:rPr>
          <w:rFonts w:ascii="Times New Roman" w:hAnsi="Times New Roman"/>
          <w:sz w:val="28"/>
        </w:rPr>
        <w:t xml:space="preserve"> </w:t>
      </w:r>
      <w:r>
        <w:rPr>
          <w:rFonts w:ascii="Times New Roman" w:hAnsi="Times New Roman"/>
          <w:sz w:val="28"/>
        </w:rPr>
        <w:t>Если Вы обращались в полицию, то полиция обязана провести проверку и передать мировому судье Ваше заявление, которое Вы подавали ранее в полицию и материалы проверки.</w:t>
      </w:r>
    </w:p>
    <w:p w14:paraId="BB030000">
      <w:pPr>
        <w:spacing w:line="312" w:lineRule="auto"/>
        <w:ind w:firstLine="567" w:left="0"/>
        <w:jc w:val="both"/>
        <w:rPr>
          <w:rFonts w:ascii="Times New Roman" w:hAnsi="Times New Roman"/>
          <w:sz w:val="28"/>
        </w:rPr>
      </w:pPr>
      <w:r>
        <w:rPr>
          <w:rFonts w:ascii="Times New Roman" w:hAnsi="Times New Roman"/>
          <w:sz w:val="28"/>
        </w:rPr>
        <w:t>Вы можете заполнить и сохранить заявление о возбуждении дела об уголовной ответственности за побои для подачи в полицию. В</w:t>
      </w:r>
      <w:r>
        <w:rPr>
          <w:rFonts w:ascii="Times New Roman" w:hAnsi="Times New Roman"/>
          <w:sz w:val="28"/>
        </w:rPr>
        <w:t xml:space="preserve"> этом случае скорее всего Вы получите из суда определение об оставлении заявления без движения, в котором будет указано, что Вы в определенный срок должны предоставить в суд </w:t>
      </w:r>
      <w:r>
        <w:rPr>
          <w:rFonts w:ascii="Times New Roman" w:hAnsi="Times New Roman"/>
          <w:sz w:val="28"/>
        </w:rPr>
        <w:t>заявление</w:t>
      </w:r>
      <w:r>
        <w:rPr>
          <w:rFonts w:ascii="Times New Roman" w:hAnsi="Times New Roman"/>
          <w:sz w:val="28"/>
        </w:rPr>
        <w:t xml:space="preserve"> соответствующее требованиям закона</w:t>
      </w:r>
    </w:p>
    <w:p w14:paraId="BC030000">
      <w:pPr>
        <w:spacing w:line="312" w:lineRule="auto"/>
        <w:ind w:firstLine="567" w:left="0"/>
        <w:jc w:val="both"/>
        <w:rPr>
          <w:rFonts w:ascii="Times New Roman" w:hAnsi="Times New Roman"/>
          <w:sz w:val="28"/>
        </w:rPr>
      </w:pPr>
      <w:r>
        <w:rPr>
          <w:rFonts w:ascii="Times New Roman" w:hAnsi="Times New Roman"/>
          <w:sz w:val="28"/>
        </w:rPr>
        <w:t>Если агрессора уже привлекался к административной ответственности, то уголовное дело возбуждается мировым судьей на основании Вашего заявления о возбуждении уголовного дела.</w:t>
      </w:r>
    </w:p>
    <w:p w14:paraId="BD030000">
      <w:pPr>
        <w:spacing w:line="312" w:lineRule="auto"/>
        <w:ind w:firstLine="567" w:left="0"/>
        <w:jc w:val="both"/>
        <w:rPr>
          <w:rFonts w:ascii="Times New Roman" w:hAnsi="Times New Roman"/>
          <w:sz w:val="28"/>
        </w:rPr>
      </w:pPr>
      <w:r>
        <w:rPr>
          <w:rFonts w:ascii="Times New Roman" w:hAnsi="Times New Roman"/>
          <w:sz w:val="28"/>
        </w:rPr>
        <w:t>Вы можете заполнить и сохранить заявление о возбуждении дела об уголовной ответственности за побои для подачи мировому судье </w:t>
      </w:r>
    </w:p>
    <w:p w14:paraId="BE030000">
      <w:pPr>
        <w:spacing w:line="312" w:lineRule="auto"/>
        <w:ind w:firstLine="567" w:left="0"/>
        <w:jc w:val="center"/>
        <w:rPr>
          <w:rFonts w:ascii="Times New Roman" w:hAnsi="Times New Roman"/>
          <w:b w:val="1"/>
          <w:sz w:val="28"/>
        </w:rPr>
      </w:pPr>
      <w:r>
        <w:rPr>
          <w:rFonts w:ascii="Times New Roman" w:hAnsi="Times New Roman"/>
          <w:b w:val="1"/>
          <w:sz w:val="28"/>
        </w:rPr>
        <w:t>На что необходимо обратить внимание                                                                                                                                                                                                                           при подаче заявления в полицию</w:t>
      </w:r>
    </w:p>
    <w:p w14:paraId="BF030000">
      <w:pPr>
        <w:spacing w:line="312" w:lineRule="auto"/>
        <w:ind w:firstLine="567" w:left="0"/>
        <w:jc w:val="both"/>
        <w:rPr>
          <w:rFonts w:ascii="Times New Roman" w:hAnsi="Times New Roman"/>
          <w:sz w:val="28"/>
        </w:rPr>
      </w:pPr>
      <w:r>
        <w:rPr>
          <w:rFonts w:ascii="Times New Roman" w:hAnsi="Times New Roman"/>
          <w:sz w:val="28"/>
        </w:rPr>
        <w:t xml:space="preserve">При подаче заявления Вам обязаны выдать </w:t>
      </w:r>
      <w:r>
        <w:rPr>
          <w:rFonts w:ascii="Times New Roman" w:hAnsi="Times New Roman"/>
          <w:b w:val="1"/>
          <w:sz w:val="28"/>
        </w:rPr>
        <w:t>талон-уведомление,</w:t>
      </w:r>
      <w:r>
        <w:rPr>
          <w:rFonts w:ascii="Times New Roman" w:hAnsi="Times New Roman"/>
          <w:sz w:val="28"/>
        </w:rPr>
        <w:t xml:space="preserve"> в котором должно быть указано: от кого принято заявление, когда оно принято, под каким номером оно зарегистрировано (приведено на фото). </w:t>
      </w:r>
      <w:r>
        <w:rPr>
          <w:rFonts w:ascii="Times New Roman" w:hAnsi="Times New Roman"/>
          <w:sz w:val="28"/>
        </w:rPr>
        <w:t xml:space="preserve"> </w:t>
      </w:r>
    </w:p>
    <w:p w14:paraId="C0030000">
      <w:pPr>
        <w:spacing w:line="312" w:lineRule="auto"/>
        <w:ind w:firstLine="567" w:left="0"/>
        <w:jc w:val="both"/>
        <w:rPr>
          <w:rFonts w:ascii="Times New Roman" w:hAnsi="Times New Roman"/>
          <w:sz w:val="28"/>
        </w:rPr>
      </w:pPr>
      <w:r>
        <w:rPr>
          <w:rFonts w:ascii="Times New Roman" w:hAnsi="Times New Roman"/>
          <w:sz w:val="28"/>
        </w:rPr>
        <w:t>По поступившему заявлению должн</w:t>
      </w:r>
      <w:r>
        <w:drawing>
          <wp:anchor allowOverlap="true" behindDoc="false" distB="0" distL="114300" distR="114300" distT="0" layoutInCell="true" locked="false" relativeHeight="251658240" simplePos="false">
            <wp:simplePos x="0" y="0"/>
            <wp:positionH relativeFrom="column">
              <wp:posOffset>3140550</wp:posOffset>
            </wp:positionH>
            <wp:positionV relativeFrom="page">
              <wp:posOffset>631149</wp:posOffset>
            </wp:positionV>
            <wp:extent cx="3063875" cy="2889250"/>
            <wp:effectExtent b="0" l="0" r="0" t="0"/>
            <wp:wrapThrough distL="114300" distR="114300" wrapText="bothSides">
              <wp:wrapPolygon>
                <wp:start x="0" y="0"/>
                <wp:lineTo x="0" y="21526"/>
                <wp:lineTo x="21473" y="21526"/>
                <wp:lineTo x="21473" y="0"/>
                <wp:lineTo x="0" y="0"/>
              </wp:wrapPolygon>
            </wp:wrapThrough>
            <wp:docPr hidden="false" id="101" name="Picture 101"/>
            <a:graphic>
              <a:graphicData uri="http://schemas.openxmlformats.org/drawingml/2006/picture">
                <pic:pic>
                  <pic:nvPicPr>
                    <pic:cNvPr hidden="false" id="100" name="Picture 100"/>
                    <pic:cNvPicPr preferRelativeResize="true"/>
                  </pic:nvPicPr>
                  <pic:blipFill>
                    <a:blip r:embed="rId52"/>
                    <a:srcRect b="0" l="0" r="0" t="0"/>
                    <a:stretch/>
                  </pic:blipFill>
                  <pic:spPr>
                    <a:xfrm flipH="false" flipV="false" rot="0">
                      <a:ext cx="3063875" cy="2889250"/>
                    </a:xfrm>
                    <a:prstGeom prst="rect"/>
                  </pic:spPr>
                </pic:pic>
              </a:graphicData>
            </a:graphic>
          </wp:anchor>
        </w:drawing>
      </w:r>
      <w:r>
        <w:rPr>
          <w:rFonts w:ascii="Times New Roman" w:hAnsi="Times New Roman"/>
          <w:sz w:val="28"/>
        </w:rPr>
        <w:t>о быть принято одно из следующих решений:</w:t>
      </w:r>
    </w:p>
    <w:p w14:paraId="C1030000">
      <w:pPr>
        <w:spacing w:line="312" w:lineRule="auto"/>
        <w:ind w:firstLine="567" w:left="0"/>
        <w:jc w:val="both"/>
        <w:rPr>
          <w:rFonts w:ascii="Times New Roman" w:hAnsi="Times New Roman"/>
          <w:sz w:val="28"/>
        </w:rPr>
      </w:pPr>
      <w:r>
        <w:rPr>
          <w:rFonts w:ascii="Times New Roman" w:hAnsi="Times New Roman"/>
          <w:sz w:val="28"/>
        </w:rPr>
        <w:t>О возбуждении административного дела в отношении агрессора – составляется протокол о совершении административного правонарушения и выносится определение дела об административном правонарушении.</w:t>
      </w:r>
    </w:p>
    <w:p w14:paraId="C2030000">
      <w:pPr>
        <w:spacing w:line="312" w:lineRule="auto"/>
        <w:ind w:firstLine="567" w:left="0"/>
        <w:jc w:val="both"/>
        <w:rPr>
          <w:rFonts w:ascii="Times New Roman" w:hAnsi="Times New Roman"/>
          <w:sz w:val="28"/>
        </w:rPr>
      </w:pPr>
      <w:r>
        <w:rPr>
          <w:rFonts w:ascii="Times New Roman" w:hAnsi="Times New Roman"/>
          <w:sz w:val="28"/>
        </w:rPr>
        <w:t>Об отказе в возбуждении административного дела</w:t>
      </w:r>
    </w:p>
    <w:p w14:paraId="C3030000">
      <w:pPr>
        <w:spacing w:line="312" w:lineRule="auto"/>
        <w:ind w:firstLine="567" w:left="0"/>
        <w:jc w:val="both"/>
        <w:rPr>
          <w:rFonts w:ascii="Times New Roman" w:hAnsi="Times New Roman"/>
          <w:sz w:val="28"/>
        </w:rPr>
      </w:pPr>
      <w:r>
        <w:rPr>
          <w:rFonts w:ascii="Times New Roman" w:hAnsi="Times New Roman"/>
          <w:sz w:val="28"/>
        </w:rPr>
        <w:t>О возбуждении уголовного дела, но в подавляющем большинстве:</w:t>
      </w:r>
    </w:p>
    <w:p w14:paraId="C4030000">
      <w:pPr>
        <w:spacing w:line="312" w:lineRule="auto"/>
        <w:ind w:firstLine="567" w:left="0"/>
        <w:jc w:val="both"/>
        <w:rPr>
          <w:rFonts w:ascii="Times New Roman" w:hAnsi="Times New Roman"/>
          <w:sz w:val="28"/>
        </w:rPr>
      </w:pPr>
      <w:r>
        <w:rPr>
          <w:rFonts w:ascii="Times New Roman" w:hAnsi="Times New Roman"/>
          <w:sz w:val="28"/>
        </w:rPr>
        <w:t>Об отказе в возбуждении уголовного дела</w:t>
      </w:r>
    </w:p>
    <w:p w14:paraId="C5030000">
      <w:pPr>
        <w:spacing w:line="312" w:lineRule="auto"/>
        <w:ind w:firstLine="567" w:left="0"/>
        <w:jc w:val="both"/>
        <w:rPr>
          <w:rFonts w:ascii="Times New Roman" w:hAnsi="Times New Roman"/>
          <w:sz w:val="28"/>
        </w:rPr>
      </w:pPr>
      <w:r>
        <w:rPr>
          <w:rFonts w:ascii="Times New Roman" w:hAnsi="Times New Roman"/>
          <w:sz w:val="28"/>
        </w:rPr>
        <w:t>О передаче материалов проверки мировому судье</w:t>
      </w:r>
    </w:p>
    <w:p w14:paraId="C6030000">
      <w:pPr>
        <w:spacing w:line="312" w:lineRule="auto"/>
        <w:ind w:firstLine="567" w:left="0"/>
        <w:jc w:val="both"/>
        <w:rPr>
          <w:rFonts w:ascii="Times New Roman" w:hAnsi="Times New Roman"/>
          <w:sz w:val="28"/>
        </w:rPr>
      </w:pPr>
      <w:r>
        <w:rPr>
          <w:rFonts w:ascii="Times New Roman" w:hAnsi="Times New Roman"/>
          <w:sz w:val="28"/>
        </w:rPr>
        <w:t xml:space="preserve">Решение о возбуждении дела об административном правонарушении и проведении административного расследования должно быть принято уполномоченным сотрудником немедленно после Вашего обращения (либо после выявления факта административного </w:t>
      </w:r>
      <w:r>
        <w:rPr>
          <w:rFonts w:ascii="Times New Roman" w:hAnsi="Times New Roman"/>
          <w:sz w:val="28"/>
        </w:rPr>
        <w:t>правонарушения :поступления</w:t>
      </w:r>
      <w:r>
        <w:rPr>
          <w:rFonts w:ascii="Times New Roman" w:hAnsi="Times New Roman"/>
          <w:sz w:val="28"/>
        </w:rPr>
        <w:t xml:space="preserve"> телефонограммы из </w:t>
      </w:r>
      <w:r>
        <w:rPr>
          <w:rFonts w:ascii="Times New Roman" w:hAnsi="Times New Roman"/>
          <w:sz w:val="28"/>
        </w:rPr>
        <w:t>травмпункта</w:t>
      </w:r>
      <w:r>
        <w:rPr>
          <w:rFonts w:ascii="Times New Roman" w:hAnsi="Times New Roman"/>
          <w:sz w:val="28"/>
        </w:rPr>
        <w:t xml:space="preserve"> и т.д.), о чем должно быть составлено определение.</w:t>
      </w:r>
    </w:p>
    <w:p w14:paraId="C7030000">
      <w:pPr>
        <w:spacing w:line="312" w:lineRule="auto"/>
        <w:ind w:firstLine="567" w:left="0"/>
        <w:jc w:val="both"/>
        <w:rPr>
          <w:rFonts w:ascii="Times New Roman" w:hAnsi="Times New Roman"/>
          <w:sz w:val="28"/>
        </w:rPr>
      </w:pPr>
      <w:r>
        <w:rPr>
          <w:rFonts w:ascii="Times New Roman" w:hAnsi="Times New Roman"/>
          <w:sz w:val="28"/>
        </w:rPr>
        <w:t>Вам должны выдать копию определения об административном правонарушении и проведении административного расследов</w:t>
      </w:r>
      <w:r>
        <w:rPr>
          <w:rFonts w:ascii="Times New Roman" w:hAnsi="Times New Roman"/>
          <w:sz w:val="28"/>
        </w:rPr>
        <w:t>ания.</w:t>
      </w:r>
      <w:r>
        <w:rPr>
          <w:rFonts w:ascii="Times New Roman" w:hAnsi="Times New Roman"/>
          <w:sz w:val="0"/>
          <w:highlight w:val="black"/>
          <w:u w:color="000000"/>
        </w:rPr>
        <w:t xml:space="preserve"> </w:t>
      </w:r>
    </w:p>
    <w:p w14:paraId="C8030000">
      <w:pPr>
        <w:spacing w:line="312" w:lineRule="auto"/>
        <w:ind w:firstLine="567" w:left="0"/>
        <w:jc w:val="both"/>
        <w:rPr>
          <w:rFonts w:ascii="Times New Roman" w:hAnsi="Times New Roman"/>
          <w:sz w:val="28"/>
        </w:rPr>
      </w:pPr>
      <w:r>
        <w:rPr>
          <w:rFonts w:ascii="Times New Roman" w:hAnsi="Times New Roman"/>
          <w:sz w:val="28"/>
        </w:rPr>
        <w:t xml:space="preserve">Срок проведения административного расследования по Вашему заявлению не должен превышать один месяц с даты Вашего обращения в полицию. В </w:t>
      </w:r>
      <w:r>
        <w:rPr>
          <w:rFonts w:ascii="Times New Roman" w:hAnsi="Times New Roman"/>
          <w:sz w:val="28"/>
        </w:rPr>
        <w:t xml:space="preserve"> </w:t>
      </w: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66040</wp:posOffset>
            </wp:positionH>
            <wp:positionV relativeFrom="page">
              <wp:posOffset>7192350</wp:posOffset>
            </wp:positionV>
            <wp:extent cx="2849562" cy="2770187"/>
            <wp:effectExtent b="0" l="0" r="0" t="0"/>
            <wp:wrapThrough distL="114300" distR="114300" wrapText="bothSides">
              <wp:wrapPolygon>
                <wp:start x="0" y="0"/>
                <wp:lineTo x="0" y="21366"/>
                <wp:lineTo x="21368" y="21366"/>
                <wp:lineTo x="21368" y="0"/>
                <wp:lineTo x="0" y="0"/>
              </wp:wrapPolygon>
            </wp:wrapThrough>
            <wp:docPr hidden="false" id="103" name="Picture 103"/>
            <a:graphic>
              <a:graphicData uri="http://schemas.openxmlformats.org/drawingml/2006/picture">
                <pic:pic>
                  <pic:nvPicPr>
                    <pic:cNvPr hidden="false" id="102" name="Picture 102"/>
                    <pic:cNvPicPr preferRelativeResize="true"/>
                  </pic:nvPicPr>
                  <pic:blipFill>
                    <a:blip r:embed="rId53"/>
                    <a:srcRect b="0" l="0" r="0" t="0"/>
                    <a:stretch/>
                  </pic:blipFill>
                  <pic:spPr>
                    <a:xfrm flipH="false" flipV="false" rot="0">
                      <a:ext cx="2849562" cy="2770187"/>
                    </a:xfrm>
                    <a:prstGeom prst="rect"/>
                  </pic:spPr>
                </pic:pic>
              </a:graphicData>
            </a:graphic>
          </wp:anchor>
        </w:drawing>
      </w:r>
      <w:r>
        <w:rPr>
          <w:rFonts w:ascii="Times New Roman" w:hAnsi="Times New Roman"/>
          <w:sz w:val="28"/>
        </w:rPr>
        <w:t>исключительных случаях срок административного расследования может быть продлен.</w:t>
      </w:r>
    </w:p>
    <w:p w14:paraId="C9030000">
      <w:pPr>
        <w:spacing w:line="312" w:lineRule="auto"/>
        <w:ind w:firstLine="567" w:left="0"/>
        <w:jc w:val="both"/>
        <w:rPr>
          <w:rFonts w:ascii="Times New Roman" w:hAnsi="Times New Roman"/>
          <w:sz w:val="28"/>
        </w:rPr>
      </w:pPr>
      <w:r>
        <w:rPr>
          <w:rFonts w:ascii="Times New Roman" w:hAnsi="Times New Roman"/>
          <w:sz w:val="28"/>
        </w:rPr>
        <w:t>После окончания административного расследования Ваше дело должны передать в районный суд (суд общей юрисдикции).</w:t>
      </w:r>
      <w:r>
        <w:rPr>
          <w:rFonts w:ascii="Times New Roman" w:hAnsi="Times New Roman"/>
          <w:sz w:val="28"/>
        </w:rPr>
        <w:t xml:space="preserve">К административной ответственности агрессора привлекает суд. </w:t>
      </w:r>
      <w:r>
        <w:rPr>
          <w:rFonts w:ascii="Times New Roman" w:hAnsi="Times New Roman"/>
          <w:sz w:val="28"/>
        </w:rPr>
        <w:t>В</w:t>
      </w:r>
      <w:r>
        <w:rPr>
          <w:rFonts w:ascii="Times New Roman" w:hAnsi="Times New Roman"/>
          <w:sz w:val="28"/>
        </w:rPr>
        <w:t xml:space="preserve"> случае отказа в возбуждении административного дела Вы можете обжаловать данный отказ в прокуратуре. </w:t>
      </w:r>
    </w:p>
    <w:p w14:paraId="CA030000">
      <w:pPr>
        <w:spacing w:line="312" w:lineRule="auto"/>
        <w:ind/>
        <w:jc w:val="both"/>
        <w:rPr>
          <w:rFonts w:ascii="Times New Roman" w:hAnsi="Times New Roman"/>
          <w:sz w:val="28"/>
        </w:rPr>
      </w:pPr>
      <w:r>
        <w:rPr>
          <w:rFonts w:ascii="Times New Roman" w:hAnsi="Times New Roman"/>
          <w:sz w:val="28"/>
        </w:rPr>
        <w:t xml:space="preserve">В случае, если Вы длительное время (более месяца) не получаете ответа на Ваше заявление в полицию о побоях, то либо Вам выдали постановление (определение) об отказе в возбуждении дела об административном </w:t>
      </w:r>
      <w:r>
        <w:rPr>
          <w:rFonts w:ascii="Times New Roman" w:hAnsi="Times New Roman"/>
          <w:sz w:val="28"/>
        </w:rPr>
        <w:t>правонарушении,</w:t>
      </w:r>
      <w:r>
        <w:rPr>
          <w:rFonts w:ascii="Times New Roman" w:hAnsi="Times New Roman"/>
          <w:sz w:val="28"/>
        </w:rPr>
        <w:t xml:space="preserve"> либо об отказе в возбуждении уголовного дела. Вы имеете право ознакомиться с материалами проверки - то есть, со всем, что сделала полиция по Вашему обращению. </w:t>
      </w:r>
    </w:p>
    <w:p w14:paraId="CB030000">
      <w:pPr>
        <w:spacing w:line="312" w:lineRule="auto"/>
        <w:ind/>
        <w:jc w:val="both"/>
        <w:rPr>
          <w:rFonts w:ascii="Times New Roman" w:hAnsi="Times New Roman"/>
          <w:sz w:val="28"/>
        </w:rPr>
      </w:pPr>
      <w:r>
        <w:rPr>
          <w:rFonts w:ascii="Times New Roman" w:hAnsi="Times New Roman"/>
          <w:sz w:val="28"/>
        </w:rPr>
        <w:t>Мы рекомендуем ознакомиться с материалами дела для того, чтобы Ваша жалоба на действия или бездействие полиции была аргументированной.</w:t>
      </w:r>
    </w:p>
    <w:p w14:paraId="CC030000">
      <w:pPr>
        <w:spacing w:line="312" w:lineRule="auto"/>
        <w:ind/>
        <w:rPr>
          <w:rFonts w:ascii="Times New Roman" w:hAnsi="Times New Roman"/>
          <w:sz w:val="28"/>
        </w:rPr>
      </w:pP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-58261</wp:posOffset>
            </wp:positionH>
            <wp:positionV relativeFrom="page">
              <wp:posOffset>2932706</wp:posOffset>
            </wp:positionV>
            <wp:extent cx="2698750" cy="2801937"/>
            <wp:effectExtent b="0" l="0" r="0" t="0"/>
            <wp:wrapThrough distL="114300" distR="114300" wrapText="bothSides">
              <wp:wrapPolygon>
                <wp:start x="0" y="0"/>
                <wp:lineTo x="0" y="21529"/>
                <wp:lineTo x="21459" y="21529"/>
                <wp:lineTo x="21459" y="0"/>
                <wp:lineTo x="0" y="0"/>
              </wp:wrapPolygon>
            </wp:wrapThrough>
            <wp:docPr hidden="false" id="105" name="Picture 105"/>
            <a:graphic>
              <a:graphicData uri="http://schemas.openxmlformats.org/drawingml/2006/picture">
                <pic:pic>
                  <pic:nvPicPr>
                    <pic:cNvPr hidden="false" id="104" name="Picture 104"/>
                    <pic:cNvPicPr preferRelativeResize="true"/>
                  </pic:nvPicPr>
                  <pic:blipFill>
                    <a:blip r:embed="rId54"/>
                    <a:srcRect b="0" l="0" r="0" t="0"/>
                    <a:stretch/>
                  </pic:blipFill>
                  <pic:spPr>
                    <a:xfrm flipH="false" flipV="false" rot="0">
                      <a:ext cx="2698750" cy="2801937"/>
                    </a:xfrm>
                    <a:prstGeom prst="rect"/>
                  </pic:spPr>
                </pic:pic>
              </a:graphicData>
            </a:graphic>
          </wp:anchor>
        </w:drawing>
      </w:r>
    </w:p>
    <w:p w14:paraId="CD030000">
      <w:pPr>
        <w:spacing w:line="312" w:lineRule="auto"/>
        <w:ind w:firstLine="567" w:left="0"/>
        <w:jc w:val="center"/>
        <w:rPr>
          <w:rFonts w:ascii="Times New Roman" w:hAnsi="Times New Roman"/>
          <w:sz w:val="28"/>
        </w:rPr>
      </w:pPr>
      <w:r>
        <w:rPr>
          <w:rFonts w:ascii="Times New Roman" w:hAnsi="Times New Roman"/>
          <w:b w:val="1"/>
          <w:color w:val="000000"/>
          <w:sz w:val="28"/>
        </w:rPr>
        <w:t>Анал</w:t>
      </w:r>
      <w:r>
        <w:rPr>
          <w:rFonts w:ascii="Times New Roman" w:hAnsi="Times New Roman"/>
          <w:b w:val="1"/>
          <w:color w:val="000000"/>
          <w:sz w:val="28"/>
        </w:rPr>
        <w:t xml:space="preserve">из правоприменительной практики                                                                                                                                                               </w:t>
      </w:r>
      <w:r>
        <w:rPr>
          <w:rFonts w:ascii="Times New Roman" w:hAnsi="Times New Roman"/>
          <w:b w:val="1"/>
          <w:color w:val="000000"/>
          <w:sz w:val="28"/>
        </w:rPr>
        <w:t>по преступлениям домашнего   насилия</w:t>
      </w:r>
    </w:p>
    <w:p w14:paraId="CE030000">
      <w:pPr>
        <w:spacing w:line="312" w:lineRule="auto"/>
        <w:ind w:firstLine="567" w:left="0"/>
        <w:jc w:val="both"/>
        <w:rPr>
          <w:rFonts w:ascii="Times New Roman" w:hAnsi="Times New Roman"/>
          <w:sz w:val="28"/>
        </w:rPr>
      </w:pPr>
      <w:r>
        <w:rPr>
          <w:rFonts w:ascii="Times New Roman" w:hAnsi="Times New Roman"/>
          <w:sz w:val="28"/>
        </w:rPr>
        <w:t>Общее количество зарегистрированных преступлений в Приморском крае на протяжении 40 лет характеризуется разнообразием в абсолютных и относительных показателях. Максимальное количество совершенных преступлений в год составляет не более 80 тыс</w:t>
      </w:r>
      <w:r>
        <w:rPr>
          <w:rFonts w:ascii="Times New Roman" w:hAnsi="Times New Roman"/>
          <w:sz w:val="28"/>
        </w:rPr>
        <w:t>.</w:t>
      </w:r>
      <w:r>
        <w:rPr>
          <w:rFonts w:ascii="Times New Roman" w:hAnsi="Times New Roman"/>
          <w:sz w:val="28"/>
        </w:rPr>
        <w:t xml:space="preserve"> (1993 г.). Минимальное значение было в 1980 г. - 20 тыс. преступлений. Последние годы общий уровень преступности находится на уровне 50-60 тыс. преступлений в год. </w:t>
      </w:r>
    </w:p>
    <w:p w14:paraId="CF030000">
      <w:pPr>
        <w:spacing w:after="0" w:line="312" w:lineRule="auto"/>
        <w:ind w:firstLine="567" w:left="0"/>
        <w:jc w:val="both"/>
        <w:rPr>
          <w:rFonts w:ascii="Times New Roman" w:hAnsi="Times New Roman"/>
          <w:sz w:val="28"/>
        </w:rPr>
      </w:pPr>
      <w:r>
        <w:rPr>
          <w:rFonts w:ascii="Times New Roman" w:hAnsi="Times New Roman"/>
          <w:sz w:val="28"/>
        </w:rPr>
        <w:t>Анализ правоприменительной практики показывает, что из перечисленных составов статей УК РФ наибольшим распространением (</w:t>
      </w:r>
      <w:r>
        <w:rPr>
          <w:rFonts w:ascii="Times New Roman" w:hAnsi="Times New Roman"/>
          <w:sz w:val="28"/>
        </w:rPr>
        <w:t>в пор</w:t>
      </w:r>
      <w:r>
        <w:rPr>
          <w:rFonts w:ascii="Times New Roman" w:hAnsi="Times New Roman"/>
          <w:sz w:val="28"/>
        </w:rPr>
        <w:t>ядке убывания) являются:</w:t>
      </w:r>
      <w:r>
        <w:drawing>
          <wp:anchor allowOverlap="true" behindDoc="false" distL="114300" distR="114300" layoutInCell="true" locked="false" relativeHeight="251658240" simplePos="false">
            <wp:simplePos x="0" y="0"/>
            <wp:positionH relativeFrom="column">
              <wp:posOffset>3569176</wp:posOffset>
            </wp:positionH>
            <wp:positionV relativeFrom="page">
              <wp:posOffset>7521217</wp:posOffset>
            </wp:positionV>
            <wp:extent cx="2682875" cy="2667000"/>
            <wp:effectExtent b="0" l="0" r="0" t="0"/>
            <wp:wrapSquare distL="114300" distR="114300" wrapText="bothSides"/>
            <wp:docPr hidden="false" id="107" name="Picture 107"/>
            <a:graphic>
              <a:graphicData uri="http://schemas.openxmlformats.org/drawingml/2006/picture">
                <pic:pic>
                  <pic:nvPicPr>
                    <pic:cNvPr hidden="false" id="106" name="Picture 106"/>
                    <pic:cNvPicPr preferRelativeResize="true"/>
                  </pic:nvPicPr>
                  <pic:blipFill>
                    <a:blip r:embed="rId55"/>
                    <a:stretch/>
                  </pic:blipFill>
                  <pic:spPr>
                    <a:xfrm flipH="false" flipV="false" rot="0">
                      <a:ext cx="2682875" cy="2667000"/>
                    </a:xfrm>
                    <a:prstGeom prst="rect"/>
                  </pic:spPr>
                </pic:pic>
              </a:graphicData>
            </a:graphic>
          </wp:anchor>
        </w:drawing>
      </w:r>
    </w:p>
    <w:p w14:paraId="D0030000">
      <w:pPr>
        <w:spacing w:after="0" w:line="312" w:lineRule="auto"/>
        <w:ind w:firstLine="709" w:left="0"/>
        <w:jc w:val="both"/>
        <w:rPr>
          <w:rFonts w:ascii="Times New Roman" w:hAnsi="Times New Roman"/>
          <w:sz w:val="28"/>
        </w:rPr>
      </w:pPr>
      <w:r>
        <w:rPr>
          <w:rFonts w:ascii="Times New Roman" w:hAnsi="Times New Roman"/>
          <w:sz w:val="28"/>
        </w:rPr>
        <w:t>Умышленно тяжкий вред здоровью (</w:t>
      </w:r>
      <w:r>
        <w:rPr>
          <w:rFonts w:ascii="Times New Roman" w:hAnsi="Times New Roman"/>
          <w:sz w:val="28"/>
        </w:rPr>
        <w:t>ст. 111 УК) - до 2000 зарегистрированных преступлений в год;</w:t>
      </w:r>
    </w:p>
    <w:p w14:paraId="D1030000">
      <w:pPr>
        <w:spacing w:after="0" w:line="312" w:lineRule="auto"/>
        <w:ind w:firstLine="709" w:left="0"/>
        <w:jc w:val="both"/>
        <w:rPr>
          <w:rFonts w:ascii="Times New Roman" w:hAnsi="Times New Roman"/>
          <w:sz w:val="28"/>
        </w:rPr>
      </w:pPr>
      <w:r>
        <w:rPr>
          <w:rFonts w:ascii="Times New Roman" w:hAnsi="Times New Roman"/>
          <w:sz w:val="28"/>
        </w:rPr>
        <w:t xml:space="preserve">Угроза убийством или причинение тяжкого вреда здоровью (ст.119 УК) - до </w:t>
      </w:r>
      <w:r>
        <w:rPr>
          <w:rFonts w:ascii="Times New Roman" w:hAnsi="Times New Roman"/>
          <w:sz w:val="28"/>
        </w:rPr>
        <w:t>2000  зарегистрированных</w:t>
      </w:r>
      <w:r>
        <w:rPr>
          <w:rFonts w:ascii="Times New Roman" w:hAnsi="Times New Roman"/>
          <w:sz w:val="28"/>
        </w:rPr>
        <w:t xml:space="preserve"> преступлений в год;</w:t>
      </w:r>
    </w:p>
    <w:p w14:paraId="D2030000">
      <w:pPr>
        <w:spacing w:after="0" w:line="312" w:lineRule="auto"/>
        <w:ind w:firstLine="709" w:left="0"/>
        <w:jc w:val="both"/>
        <w:rPr>
          <w:rFonts w:ascii="Times New Roman" w:hAnsi="Times New Roman"/>
          <w:sz w:val="28"/>
        </w:rPr>
      </w:pPr>
      <w:r>
        <w:drawing>
          <wp:anchor allowOverlap="true" behindDoc="false" distL="114300" distR="114300" layoutInCell="true" locked="false" relativeHeight="251658240" simplePos="false">
            <wp:simplePos x="0" y="0"/>
            <wp:positionH relativeFrom="column">
              <wp:posOffset>60801</wp:posOffset>
            </wp:positionH>
            <wp:positionV relativeFrom="page">
              <wp:posOffset>654325</wp:posOffset>
            </wp:positionV>
            <wp:extent cx="3040062" cy="3000375"/>
            <wp:effectExtent b="0" l="0" r="0" t="0"/>
            <wp:wrapSquare distL="114300" distR="114300" wrapText="bothSides"/>
            <wp:docPr hidden="false" id="109" name="Picture 109"/>
            <a:graphic>
              <a:graphicData uri="http://schemas.openxmlformats.org/drawingml/2006/picture">
                <pic:pic>
                  <pic:nvPicPr>
                    <pic:cNvPr hidden="false" id="108" name="Picture 108"/>
                    <pic:cNvPicPr preferRelativeResize="true"/>
                  </pic:nvPicPr>
                  <pic:blipFill>
                    <a:blip r:embed="rId56"/>
                    <a:stretch/>
                  </pic:blipFill>
                  <pic:spPr>
                    <a:xfrm flipH="false" flipV="false" rot="0">
                      <a:ext cx="3040062" cy="3000375"/>
                    </a:xfrm>
                    <a:prstGeom prst="rect"/>
                  </pic:spPr>
                </pic:pic>
              </a:graphicData>
            </a:graphic>
          </wp:anchor>
        </w:drawing>
      </w:r>
      <w:r>
        <w:rPr>
          <w:rFonts w:ascii="Times New Roman" w:hAnsi="Times New Roman"/>
          <w:sz w:val="28"/>
        </w:rPr>
        <w:t xml:space="preserve">Умышленное причинение средней тяжести вреда здоровью (ст.112 УК) - до </w:t>
      </w:r>
      <w:r>
        <w:rPr>
          <w:rFonts w:ascii="Times New Roman" w:hAnsi="Times New Roman"/>
          <w:sz w:val="28"/>
        </w:rPr>
        <w:t>1000  зарегистрированных</w:t>
      </w:r>
      <w:r>
        <w:rPr>
          <w:rFonts w:ascii="Times New Roman" w:hAnsi="Times New Roman"/>
          <w:sz w:val="28"/>
        </w:rPr>
        <w:t xml:space="preserve"> преступлений в год;</w:t>
      </w:r>
      <w:r>
        <w:rPr>
          <w:rFonts w:ascii="Times New Roman" w:hAnsi="Times New Roman"/>
          <w:sz w:val="28"/>
        </w:rPr>
        <w:t xml:space="preserve"> </w:t>
      </w:r>
    </w:p>
    <w:p w14:paraId="D3030000">
      <w:pPr>
        <w:spacing w:after="0" w:line="360" w:lineRule="auto"/>
        <w:ind w:firstLine="709" w:left="0"/>
        <w:jc w:val="both"/>
        <w:rPr>
          <w:rFonts w:ascii="Times New Roman" w:hAnsi="Times New Roman"/>
          <w:sz w:val="28"/>
        </w:rPr>
      </w:pPr>
      <w:r>
        <w:rPr>
          <w:rFonts w:ascii="Times New Roman" w:hAnsi="Times New Roman"/>
          <w:sz w:val="28"/>
        </w:rPr>
        <w:t>Изнасилования (ст.131 УК) - до регистрируется до 300 преступлений в год;</w:t>
      </w:r>
    </w:p>
    <w:p w14:paraId="D4030000">
      <w:pPr>
        <w:spacing w:after="0" w:line="360" w:lineRule="auto"/>
        <w:ind w:firstLine="709" w:left="0"/>
        <w:jc w:val="both"/>
        <w:rPr>
          <w:rFonts w:ascii="Times New Roman" w:hAnsi="Times New Roman"/>
          <w:sz w:val="28"/>
        </w:rPr>
      </w:pPr>
      <w:r>
        <w:rPr>
          <w:rFonts w:ascii="Times New Roman" w:hAnsi="Times New Roman"/>
          <w:sz w:val="28"/>
        </w:rPr>
        <w:t>Побои (ст.116 УК) - до 300 зарегистрированных преступлений в год;</w:t>
      </w:r>
    </w:p>
    <w:p w14:paraId="D5030000">
      <w:pPr>
        <w:spacing w:after="0" w:line="360" w:lineRule="auto"/>
        <w:ind w:firstLine="709" w:left="0"/>
        <w:jc w:val="both"/>
        <w:rPr>
          <w:rFonts w:ascii="Times New Roman" w:hAnsi="Times New Roman"/>
          <w:sz w:val="28"/>
        </w:rPr>
      </w:pPr>
      <w:r>
        <w:rPr>
          <w:rFonts w:ascii="Times New Roman" w:hAnsi="Times New Roman"/>
          <w:sz w:val="0"/>
          <w:highlight w:val="black"/>
          <w:u w:color="000000"/>
        </w:rPr>
        <w:drawing>
          <wp:anchor allowOverlap="true" behindDoc="false" distB="0" distL="114300" distR="114300" distT="0" layoutInCell="true" locked="false" relativeHeight="251658240" simplePos="false">
            <wp:simplePos x="0" y="0"/>
            <wp:positionH relativeFrom="column">
              <wp:posOffset>3354863</wp:posOffset>
            </wp:positionH>
            <wp:positionV relativeFrom="page">
              <wp:posOffset>6195336</wp:posOffset>
            </wp:positionV>
            <wp:extent cx="2778125" cy="2746375"/>
            <wp:effectExtent b="0" l="0" r="0" t="0"/>
            <wp:wrapThrough distL="114300" distR="114300" wrapText="bothSides">
              <wp:wrapPolygon>
                <wp:start x="0" y="0"/>
                <wp:lineTo x="0" y="21529"/>
                <wp:lineTo x="21460" y="21529"/>
                <wp:lineTo x="21460" y="0"/>
                <wp:lineTo x="0" y="0"/>
              </wp:wrapPolygon>
            </wp:wrapThrough>
            <wp:docPr hidden="false" id="111" name="Picture 111"/>
            <a:graphic>
              <a:graphicData uri="http://schemas.openxmlformats.org/drawingml/2006/picture">
                <pic:pic>
                  <pic:nvPicPr>
                    <pic:cNvPr hidden="false" id="110" name="Picture 110"/>
                    <pic:cNvPicPr preferRelativeResize="true"/>
                  </pic:nvPicPr>
                  <pic:blipFill>
                    <a:blip r:embed="rId57"/>
                    <a:srcRect b="0" l="0" r="0" t="0"/>
                    <a:stretch/>
                  </pic:blipFill>
                  <pic:spPr>
                    <a:xfrm flipH="false" flipV="false" rot="0">
                      <a:ext cx="2778125" cy="2746375"/>
                    </a:xfrm>
                    <a:prstGeom prst="rect"/>
                  </pic:spPr>
                </pic:pic>
              </a:graphicData>
            </a:graphic>
          </wp:anchor>
        </w:drawing>
      </w:r>
      <w:r>
        <w:rPr>
          <w:rFonts w:ascii="Times New Roman" w:hAnsi="Times New Roman"/>
          <w:sz w:val="28"/>
        </w:rPr>
        <w:t>Умышленное причинение легкого вреда здоровью - до 200 зарегистрированных преступлений в год.</w:t>
      </w:r>
      <w:r>
        <w:rPr>
          <w:rFonts w:ascii="Times New Roman" w:hAnsi="Times New Roman"/>
          <w:sz w:val="0"/>
          <w:highlight w:val="black"/>
          <w:u w:color="000000"/>
        </w:rPr>
        <w:t xml:space="preserve"> </w:t>
      </w:r>
    </w:p>
    <w:p w14:paraId="D6030000">
      <w:pPr>
        <w:spacing w:after="0" w:line="360" w:lineRule="auto"/>
        <w:ind w:firstLine="540" w:left="0"/>
        <w:jc w:val="both"/>
        <w:rPr>
          <w:rFonts w:ascii="Times New Roman" w:hAnsi="Times New Roman"/>
          <w:sz w:val="28"/>
        </w:rPr>
      </w:pPr>
      <w:r>
        <w:rPr>
          <w:rFonts w:ascii="Times New Roman" w:hAnsi="Times New Roman"/>
          <w:sz w:val="28"/>
        </w:rPr>
        <w:t xml:space="preserve">Число </w:t>
      </w:r>
      <w:r>
        <w:rPr>
          <w:rFonts w:ascii="Times New Roman" w:hAnsi="Times New Roman"/>
          <w:sz w:val="28"/>
        </w:rPr>
        <w:t>зарегистрированных  деяний</w:t>
      </w:r>
      <w:r>
        <w:rPr>
          <w:rFonts w:ascii="Times New Roman" w:hAnsi="Times New Roman"/>
          <w:sz w:val="28"/>
        </w:rPr>
        <w:t>, подпадающих под признаки посягательства, указанного в ст. 156 УК РФ в России не превышает 4000 преступлений в год.</w:t>
      </w:r>
    </w:p>
    <w:p w14:paraId="D7030000">
      <w:pPr>
        <w:spacing w:after="0" w:line="360" w:lineRule="auto"/>
        <w:ind w:firstLine="709" w:left="0"/>
        <w:jc w:val="both"/>
        <w:rPr>
          <w:rFonts w:ascii="Times New Roman" w:hAnsi="Times New Roman"/>
          <w:sz w:val="28"/>
        </w:rPr>
      </w:pPr>
      <w:r>
        <w:rPr>
          <w:rFonts w:ascii="Times New Roman" w:hAnsi="Times New Roman"/>
          <w:sz w:val="28"/>
        </w:rPr>
        <w:t>Число осужденных по ст. 309 УК РФ в России не превышало 150 человек в год.</w:t>
      </w:r>
    </w:p>
    <w:p w14:paraId="D8030000">
      <w:pPr>
        <w:spacing w:after="0" w:line="360" w:lineRule="auto"/>
        <w:ind w:firstLine="709" w:left="0"/>
        <w:jc w:val="both"/>
        <w:rPr>
          <w:rFonts w:ascii="Times New Roman" w:hAnsi="Times New Roman"/>
          <w:sz w:val="28"/>
        </w:rPr>
      </w:pPr>
      <w:r>
        <w:rPr>
          <w:rFonts w:ascii="Times New Roman" w:hAnsi="Times New Roman"/>
          <w:sz w:val="28"/>
        </w:rPr>
        <w:t>Число осужденных по ст.302 УК РФ в России не превышало 20 человек в год.</w:t>
      </w:r>
    </w:p>
    <w:p w14:paraId="D9030000">
      <w:pPr>
        <w:spacing w:after="0" w:line="360" w:lineRule="auto"/>
        <w:ind w:firstLine="709" w:left="0"/>
        <w:jc w:val="both"/>
        <w:rPr>
          <w:rFonts w:ascii="Times New Roman" w:hAnsi="Times New Roman"/>
          <w:sz w:val="28"/>
        </w:rPr>
      </w:pPr>
      <w:r>
        <w:rPr>
          <w:rFonts w:ascii="Times New Roman" w:hAnsi="Times New Roman"/>
          <w:sz w:val="28"/>
        </w:rPr>
        <w:t>Число осужденных по ст.136 УК РФ в России не превышало 10 человек в год.</w:t>
      </w:r>
    </w:p>
    <w:p w14:paraId="DA030000">
      <w:pPr>
        <w:spacing w:after="0" w:line="360" w:lineRule="auto"/>
        <w:ind w:firstLine="709" w:left="0"/>
        <w:jc w:val="both"/>
        <w:rPr>
          <w:rFonts w:ascii="Times New Roman" w:hAnsi="Times New Roman"/>
          <w:sz w:val="28"/>
        </w:rPr>
      </w:pPr>
      <w:r>
        <w:rPr>
          <w:rFonts w:ascii="Times New Roman" w:hAnsi="Times New Roman"/>
          <w:sz w:val="28"/>
        </w:rPr>
        <w:t>В общей структуре преступности, преступления, при совершении которых  могло быть совершено домашнее насилие, составляют приблизительно 10%, при этом, какой процент из них совершен в условиях домашнего насилия, не установлено, в связи с отсутствием официальных данных по этой проблеме.</w:t>
      </w:r>
    </w:p>
    <w:p w14:paraId="DB030000">
      <w:pPr>
        <w:spacing w:after="0" w:line="360" w:lineRule="auto"/>
        <w:ind w:firstLine="709" w:left="0"/>
        <w:jc w:val="both"/>
        <w:rPr>
          <w:rFonts w:ascii="Times New Roman" w:hAnsi="Times New Roman"/>
          <w:b w:val="1"/>
          <w:sz w:val="28"/>
        </w:rPr>
      </w:pPr>
    </w:p>
    <w:p w14:paraId="DC030000">
      <w:pPr>
        <w:pStyle w:val="Style_6"/>
        <w:spacing w:before="0" w:line="360" w:lineRule="auto"/>
        <w:ind w:firstLine="567" w:left="0"/>
        <w:rPr>
          <w:rFonts w:ascii="Times New Roman" w:hAnsi="Times New Roman"/>
          <w:b w:val="1"/>
          <w:color w:val="000000"/>
          <w:sz w:val="28"/>
        </w:rPr>
      </w:pPr>
      <w:r>
        <w:rPr>
          <w:rFonts w:ascii="Times New Roman" w:hAnsi="Times New Roman"/>
          <w:b w:val="1"/>
          <w:color w:val="000000"/>
          <w:sz w:val="28"/>
        </w:rPr>
        <w:t xml:space="preserve"> Уголовно-правовая</w:t>
      </w:r>
    </w:p>
    <w:p w14:paraId="DD030000">
      <w:pPr>
        <w:pStyle w:val="Style_6"/>
        <w:spacing w:before="0" w:line="360" w:lineRule="auto"/>
        <w:ind w:firstLine="567" w:left="0"/>
        <w:rPr>
          <w:rFonts w:ascii="Times New Roman" w:hAnsi="Times New Roman"/>
          <w:b w:val="1"/>
          <w:color w:val="000000"/>
          <w:sz w:val="28"/>
        </w:rPr>
      </w:pPr>
      <w:r>
        <w:rPr>
          <w:rFonts w:ascii="Times New Roman" w:hAnsi="Times New Roman"/>
          <w:b w:val="1"/>
          <w:color w:val="000000"/>
          <w:sz w:val="28"/>
        </w:rPr>
        <w:t>квалификация преступлений</w:t>
      </w:r>
    </w:p>
    <w:p w14:paraId="DE030000">
      <w:pPr>
        <w:spacing w:after="0" w:line="360" w:lineRule="auto"/>
        <w:ind w:firstLine="709" w:left="0"/>
        <w:jc w:val="both"/>
        <w:rPr>
          <w:rFonts w:ascii="Times New Roman" w:hAnsi="Times New Roman"/>
          <w:sz w:val="28"/>
        </w:rPr>
      </w:pPr>
      <w:r>
        <w:rPr>
          <w:rFonts w:ascii="Times New Roman" w:hAnsi="Times New Roman"/>
          <w:b w:val="1"/>
          <w:sz w:val="28"/>
        </w:rPr>
        <w:drawing>
          <wp:anchor allowOverlap="true" behindDoc="false" distB="0" distL="114300" distR="114300" distT="0" layoutInCell="true" locked="false" relativeHeight="251658240" simplePos="false">
            <wp:simplePos x="0" y="0"/>
            <wp:positionH relativeFrom="column">
              <wp:posOffset>6982301</wp:posOffset>
            </wp:positionH>
            <wp:positionV relativeFrom="page">
              <wp:posOffset>8854399</wp:posOffset>
            </wp:positionV>
            <wp:extent cx="2724150" cy="2658745"/>
            <wp:effectExtent b="0" l="0" r="0" t="0"/>
            <wp:wrapThrough distL="114300" distR="114300" wrapText="bothSides">
              <wp:wrapPolygon>
                <wp:start x="0" y="0"/>
                <wp:lineTo x="0" y="21512"/>
                <wp:lineTo x="21449" y="21512"/>
                <wp:lineTo x="21449" y="0"/>
                <wp:lineTo x="0" y="0"/>
              </wp:wrapPolygon>
            </wp:wrapThrough>
            <wp:docPr hidden="false" id="113" name="Picture 113"/>
            <a:graphic>
              <a:graphicData uri="http://schemas.openxmlformats.org/drawingml/2006/picture">
                <pic:pic>
                  <pic:nvPicPr>
                    <pic:cNvPr hidden="false" id="112" name="Picture 112"/>
                    <pic:cNvPicPr preferRelativeResize="true"/>
                  </pic:nvPicPr>
                  <pic:blipFill>
                    <a:blip r:embed="rId58"/>
                    <a:srcRect b="0" l="0" r="0" t="0"/>
                    <a:stretch/>
                  </pic:blipFill>
                  <pic:spPr>
                    <a:xfrm flipH="false" flipV="false" rot="0">
                      <a:ext cx="2724150" cy="2658745"/>
                    </a:xfrm>
                    <a:prstGeom prst="rect"/>
                  </pic:spPr>
                </pic:pic>
              </a:graphicData>
            </a:graphic>
          </wp:anchor>
        </w:drawing>
      </w:r>
      <w:r>
        <w:rPr>
          <w:rFonts w:ascii="Times New Roman" w:hAnsi="Times New Roman"/>
          <w:sz w:val="28"/>
        </w:rPr>
        <w:t xml:space="preserve">Уголовно-правовая квалификация преступлений о домашнем насилии может быть сгруппирована по видам в зависимости от объективной части </w:t>
      </w:r>
      <w:r>
        <w:drawing>
          <wp:anchor allowOverlap="true" behindDoc="false" distL="114300" distR="114300" layoutInCell="true" locked="false" relativeHeight="251658240" simplePos="false">
            <wp:simplePos x="0" y="0"/>
            <wp:positionH relativeFrom="column">
              <wp:posOffset>-2698</wp:posOffset>
            </wp:positionH>
            <wp:positionV relativeFrom="page">
              <wp:posOffset>574632</wp:posOffset>
            </wp:positionV>
            <wp:extent cx="3063875" cy="2960687"/>
            <wp:effectExtent b="0" l="0" r="0" t="0"/>
            <wp:wrapSquare distL="114300" distR="114300" wrapText="bothSides"/>
            <wp:docPr hidden="false" id="115" name="Picture 115"/>
            <a:graphic>
              <a:graphicData uri="http://schemas.openxmlformats.org/drawingml/2006/picture">
                <pic:pic>
                  <pic:nvPicPr>
                    <pic:cNvPr hidden="false" id="114" name="Picture 114"/>
                    <pic:cNvPicPr preferRelativeResize="true"/>
                  </pic:nvPicPr>
                  <pic:blipFill>
                    <a:blip r:embed="rId59"/>
                    <a:stretch/>
                  </pic:blipFill>
                  <pic:spPr>
                    <a:xfrm flipH="false" flipV="false" rot="0">
                      <a:ext cx="3063875" cy="2960687"/>
                    </a:xfrm>
                    <a:prstGeom prst="rect"/>
                  </pic:spPr>
                </pic:pic>
              </a:graphicData>
            </a:graphic>
          </wp:anchor>
        </w:drawing>
      </w:r>
      <w:r>
        <w:rPr>
          <w:rFonts w:ascii="Times New Roman" w:hAnsi="Times New Roman"/>
          <w:sz w:val="28"/>
        </w:rPr>
        <w:t xml:space="preserve">совершаемого деяния и частоты совершаемых преступных деяний. </w:t>
      </w:r>
    </w:p>
    <w:p w14:paraId="DF030000">
      <w:pPr>
        <w:spacing w:after="0" w:line="360" w:lineRule="auto"/>
        <w:ind/>
        <w:jc w:val="both"/>
        <w:rPr>
          <w:rFonts w:ascii="Times New Roman" w:hAnsi="Times New Roman"/>
          <w:sz w:val="28"/>
        </w:rPr>
      </w:pPr>
      <w:r>
        <w:rPr>
          <w:rFonts w:ascii="Times New Roman" w:hAnsi="Times New Roman"/>
          <w:sz w:val="28"/>
        </w:rPr>
        <w:tab/>
      </w:r>
      <w:r>
        <w:rPr>
          <w:rFonts w:ascii="Times New Roman" w:hAnsi="Times New Roman"/>
          <w:sz w:val="28"/>
        </w:rPr>
        <w:t xml:space="preserve">Приведенные судебные решения упорядочены по основным признакам состава преступления (совокупность установленных законом признаков, </w:t>
      </w: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3434238</wp:posOffset>
            </wp:positionH>
            <wp:positionV relativeFrom="page">
              <wp:posOffset>6083258</wp:posOffset>
            </wp:positionV>
            <wp:extent cx="2928937" cy="2865437"/>
            <wp:effectExtent b="0" l="0" r="0" t="0"/>
            <wp:wrapSquare distB="0" distL="114300" distR="114300" distT="0" wrapText="bothSides"/>
            <wp:docPr hidden="false" id="117" name="Picture 117"/>
            <a:graphic>
              <a:graphicData uri="http://schemas.openxmlformats.org/drawingml/2006/picture">
                <pic:pic>
                  <pic:nvPicPr>
                    <pic:cNvPr hidden="false" id="116" name="Picture 116"/>
                    <pic:cNvPicPr preferRelativeResize="true"/>
                  </pic:nvPicPr>
                  <pic:blipFill>
                    <a:blip r:embed="rId60"/>
                    <a:srcRect b="0" l="0" r="0" t="0"/>
                    <a:stretch/>
                  </pic:blipFill>
                  <pic:spPr>
                    <a:xfrm flipH="false" flipV="false" rot="0">
                      <a:ext cx="2928937" cy="2865437"/>
                    </a:xfrm>
                    <a:prstGeom prst="rect"/>
                  </pic:spPr>
                </pic:pic>
              </a:graphicData>
            </a:graphic>
          </wp:anchor>
        </w:drawing>
      </w:r>
      <w:r>
        <w:rPr>
          <w:rFonts w:ascii="Times New Roman" w:hAnsi="Times New Roman"/>
          <w:sz w:val="28"/>
        </w:rPr>
        <w:t xml:space="preserve">характеризующих определенное </w:t>
      </w:r>
      <w:r>
        <w:rPr>
          <w:rFonts w:ascii="Times New Roman" w:hAnsi="Times New Roman"/>
          <w:sz w:val="28"/>
        </w:rPr>
        <w:t xml:space="preserve"> </w:t>
      </w:r>
      <w:r>
        <w:rPr>
          <w:rFonts w:ascii="Times New Roman" w:hAnsi="Times New Roman"/>
          <w:sz w:val="28"/>
        </w:rPr>
        <w:t xml:space="preserve">общественно опасное деяние как преступление). С учетом имеющихся признаков состава преступления, которые делятся на 4 группы: </w:t>
      </w:r>
    </w:p>
    <w:p w14:paraId="E0030000">
      <w:pPr>
        <w:spacing w:after="0" w:line="360" w:lineRule="auto"/>
        <w:ind w:firstLine="708" w:left="0"/>
        <w:jc w:val="both"/>
        <w:rPr>
          <w:rFonts w:ascii="Times New Roman" w:hAnsi="Times New Roman"/>
          <w:sz w:val="28"/>
        </w:rPr>
      </w:pPr>
      <w:r>
        <w:rPr>
          <w:rFonts w:ascii="Times New Roman" w:hAnsi="Times New Roman"/>
          <w:sz w:val="28"/>
        </w:rPr>
        <w:t>1) объект преступления - это то, что охраняется уголовным законом. Уголовный закон охраняет общественные отношения. Те охраняемые уголовным законом общественные отношени</w:t>
      </w:r>
      <w:r>
        <w:rPr>
          <w:rFonts w:ascii="Times New Roman" w:hAnsi="Times New Roman"/>
          <w:sz w:val="28"/>
        </w:rPr>
        <w:t>я, которым при совершении преступления причиняется или может быть причинен ущерб, и является объектом престу</w:t>
      </w:r>
      <w:r>
        <w:rPr>
          <w:rFonts w:ascii="Times New Roman" w:hAnsi="Times New Roman"/>
          <w:sz w:val="28"/>
        </w:rPr>
        <w:t xml:space="preserve">пления. </w:t>
      </w:r>
    </w:p>
    <w:p w14:paraId="E1030000">
      <w:pPr>
        <w:spacing w:after="0" w:line="360" w:lineRule="auto"/>
        <w:ind w:firstLine="708" w:left="0"/>
        <w:jc w:val="both"/>
        <w:rPr>
          <w:rFonts w:ascii="Times New Roman" w:hAnsi="Times New Roman"/>
          <w:sz w:val="28"/>
        </w:rPr>
      </w:pPr>
      <w:r>
        <w:rPr>
          <w:rFonts w:ascii="Times New Roman" w:hAnsi="Times New Roman"/>
          <w:sz w:val="28"/>
        </w:rPr>
        <w:t>2) объективная сторона - признаки, которые характеризуют внешние свойства преступления. Признаки объективной стороны состава преступления: общественно-опасное деяние; общественно-опасные последствия; причиненная связь между деянием и его последствиями; время, место, способ и обстановка совершения преступления.</w:t>
      </w:r>
      <w:r>
        <w:rPr>
          <w:rFonts w:ascii="Times New Roman" w:hAnsi="Times New Roman"/>
          <w:sz w:val="28"/>
        </w:rPr>
        <w:t xml:space="preserve"> </w:t>
      </w:r>
    </w:p>
    <w:p w14:paraId="E2030000">
      <w:pPr>
        <w:spacing w:after="0" w:line="360" w:lineRule="auto"/>
        <w:ind w:firstLine="708" w:left="0"/>
        <w:jc w:val="both"/>
        <w:rPr>
          <w:rFonts w:ascii="Times New Roman" w:hAnsi="Times New Roman"/>
          <w:sz w:val="28"/>
        </w:rPr>
      </w:pPr>
      <w:r>
        <w:rPr>
          <w:rFonts w:ascii="Times New Roman" w:hAnsi="Times New Roman"/>
          <w:sz w:val="28"/>
        </w:rPr>
        <w:t xml:space="preserve">3) субъективная сторона - психическое отношение к совершению им общественно-опасного деяния и его последствиям. Оно может выражаться в форме умысла или неосторожности. В ряде случаев в число признаков </w:t>
      </w:r>
      <w:r>
        <w:rPr>
          <w:rFonts w:ascii="Times New Roman" w:hAnsi="Times New Roman"/>
          <w:sz w:val="28"/>
        </w:rPr>
        <w:t xml:space="preserve">состава </w:t>
      </w:r>
      <w:r>
        <w:rPr>
          <w:rFonts w:ascii="Times New Roman" w:hAnsi="Times New Roman"/>
          <w:sz w:val="28"/>
        </w:rPr>
        <w:t xml:space="preserve"> </w:t>
      </w:r>
      <w:r>
        <w:rPr>
          <w:rFonts w:ascii="Times New Roman" w:hAnsi="Times New Roman"/>
          <w:sz w:val="28"/>
        </w:rPr>
        <w:t>преступления</w:t>
      </w:r>
      <w:r>
        <w:rPr>
          <w:rFonts w:ascii="Times New Roman" w:hAnsi="Times New Roman"/>
          <w:sz w:val="28"/>
        </w:rPr>
        <w:t xml:space="preserve"> включают мотив, которым руководствовался виновный, и цель, которую он преследовал при совершении преступления. Вина - родовое понятие </w:t>
      </w: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203675</wp:posOffset>
            </wp:positionH>
            <wp:positionV relativeFrom="page">
              <wp:posOffset>1249638</wp:posOffset>
            </wp:positionV>
            <wp:extent cx="3055937" cy="3048000"/>
            <wp:effectExtent b="0" l="0" r="0" t="0"/>
            <wp:wrapThrough distL="114300" distR="114300" wrapText="bothSides">
              <wp:wrapPolygon>
                <wp:start x="0" y="0"/>
                <wp:lineTo x="0" y="21476"/>
                <wp:lineTo x="21501" y="21476"/>
                <wp:lineTo x="21501" y="0"/>
                <wp:lineTo x="0" y="0"/>
              </wp:wrapPolygon>
            </wp:wrapThrough>
            <wp:docPr hidden="false" id="119" name="Picture 119"/>
            <a:graphic>
              <a:graphicData uri="http://schemas.openxmlformats.org/drawingml/2006/picture">
                <pic:pic>
                  <pic:nvPicPr>
                    <pic:cNvPr hidden="false" id="118" name="Picture 118"/>
                    <pic:cNvPicPr preferRelativeResize="true"/>
                  </pic:nvPicPr>
                  <pic:blipFill>
                    <a:blip r:embed="rId61"/>
                    <a:srcRect b="0" l="0" r="0" t="0"/>
                    <a:stretch/>
                  </pic:blipFill>
                  <pic:spPr>
                    <a:xfrm flipH="false" flipV="false" rot="0">
                      <a:ext cx="3055937" cy="3048000"/>
                    </a:xfrm>
                    <a:prstGeom prst="rect"/>
                  </pic:spPr>
                </pic:pic>
              </a:graphicData>
            </a:graphic>
          </wp:anchor>
        </w:drawing>
      </w:r>
      <w:r>
        <w:rPr>
          <w:rFonts w:ascii="Times New Roman" w:hAnsi="Times New Roman"/>
          <w:sz w:val="28"/>
        </w:rPr>
        <w:t xml:space="preserve">умысла и неосторожности; мотив и цель - признаки субъективной стороны состава преступления. </w:t>
      </w:r>
    </w:p>
    <w:p w14:paraId="E3030000">
      <w:pPr>
        <w:spacing w:after="0" w:line="360" w:lineRule="auto"/>
        <w:ind w:firstLine="708" w:left="0"/>
        <w:jc w:val="both"/>
        <w:rPr>
          <w:rFonts w:ascii="Times New Roman" w:hAnsi="Times New Roman"/>
          <w:sz w:val="28"/>
        </w:rPr>
      </w:pPr>
      <w:r>
        <w:rPr>
          <w:rFonts w:ascii="Times New Roman" w:hAnsi="Times New Roman"/>
          <w:sz w:val="28"/>
        </w:rPr>
        <w:t>4) субъект преступления - лицо, совершившее преступление. Им может быть вменяемое лицо, достигшее ко времени преступления установленного законом возраста.</w:t>
      </w:r>
    </w:p>
    <w:p w14:paraId="E4030000">
      <w:pPr>
        <w:pStyle w:val="Style_6"/>
        <w:spacing w:before="0" w:line="312" w:lineRule="auto"/>
        <w:ind w:firstLine="567" w:left="0"/>
        <w:jc w:val="both"/>
        <w:rPr>
          <w:rFonts w:ascii="Times New Roman" w:hAnsi="Times New Roman"/>
          <w:b w:val="1"/>
          <w:color w:val="000000"/>
          <w:sz w:val="28"/>
        </w:rPr>
      </w:pPr>
      <w:r>
        <w:rPr>
          <w:rFonts w:ascii="Times New Roman" w:hAnsi="Times New Roman"/>
          <w:b w:val="1"/>
          <w:color w:val="000000"/>
          <w:sz w:val="28"/>
        </w:rPr>
        <w:t>Режим уголовно</w:t>
      </w:r>
      <w:r>
        <w:rPr>
          <w:rFonts w:ascii="Times New Roman" w:hAnsi="Times New Roman"/>
          <w:b w:val="1"/>
          <w:color w:val="000000"/>
          <w:sz w:val="28"/>
        </w:rPr>
        <w:t>й ответственности</w:t>
      </w:r>
    </w:p>
    <w:p w14:paraId="E5030000">
      <w:pPr>
        <w:spacing w:line="312" w:lineRule="auto"/>
        <w:ind w:firstLine="567" w:left="0"/>
        <w:jc w:val="both"/>
        <w:rPr>
          <w:rFonts w:ascii="Times New Roman" w:hAnsi="Times New Roman"/>
          <w:sz w:val="28"/>
        </w:rPr>
      </w:pPr>
      <w:r>
        <w:rPr>
          <w:rFonts w:ascii="Times New Roman" w:hAnsi="Times New Roman"/>
          <w:sz w:val="28"/>
        </w:rPr>
        <w:t>Приведенная ниже таблица 7 предназначена для того что бы можно было определится, к</w:t>
      </w:r>
      <w:r>
        <w:rPr>
          <w:rFonts w:ascii="Times New Roman" w:hAnsi="Times New Roman"/>
          <w:sz w:val="28"/>
        </w:rPr>
        <w:t xml:space="preserve">уда подавать заявление, с какого возраста наступает ответственность, каков порядок возбуждения и прекращения уголовного дела и т.п. </w:t>
      </w:r>
    </w:p>
    <w:p w14:paraId="E6030000">
      <w:pPr>
        <w:spacing w:line="312" w:lineRule="auto"/>
        <w:ind w:firstLine="567" w:left="0"/>
        <w:jc w:val="both"/>
        <w:rPr>
          <w:rFonts w:ascii="Times New Roman" w:hAnsi="Times New Roman"/>
          <w:sz w:val="28"/>
        </w:rPr>
      </w:pPr>
      <w:r>
        <w:rPr>
          <w:rFonts w:ascii="Times New Roman" w:hAnsi="Times New Roman"/>
          <w:sz w:val="28"/>
        </w:rPr>
        <w:t>В</w:t>
      </w:r>
      <w:r>
        <w:rPr>
          <w:rFonts w:ascii="Times New Roman" w:hAnsi="Times New Roman"/>
          <w:b w:val="1"/>
          <w:sz w:val="28"/>
        </w:rPr>
        <w:t xml:space="preserve"> колонке № 2</w:t>
      </w:r>
      <w:r>
        <w:rPr>
          <w:rFonts w:ascii="Times New Roman" w:hAnsi="Times New Roman"/>
          <w:sz w:val="28"/>
        </w:rPr>
        <w:t xml:space="preserve"> </w:t>
      </w:r>
      <w:r>
        <w:rPr>
          <w:rFonts w:ascii="Times New Roman" w:hAnsi="Times New Roman"/>
          <w:sz w:val="28"/>
        </w:rPr>
        <w:t xml:space="preserve">указана </w:t>
      </w:r>
      <w:r>
        <w:rPr>
          <w:rFonts w:ascii="Times New Roman" w:hAnsi="Times New Roman"/>
          <w:sz w:val="28"/>
        </w:rPr>
        <w:t xml:space="preserve">подследственность данного преступления </w:t>
      </w:r>
      <w:r>
        <w:rPr>
          <w:rFonts w:ascii="Times New Roman" w:hAnsi="Times New Roman"/>
          <w:b w:val="1"/>
          <w:sz w:val="28"/>
        </w:rPr>
        <w:t xml:space="preserve">СК </w:t>
      </w:r>
      <w:r>
        <w:rPr>
          <w:rFonts w:ascii="Times New Roman" w:hAnsi="Times New Roman"/>
          <w:sz w:val="28"/>
        </w:rPr>
        <w:t>- след</w:t>
      </w:r>
      <w:r>
        <w:rPr>
          <w:rFonts w:ascii="Times New Roman" w:hAnsi="Times New Roman"/>
          <w:sz w:val="28"/>
        </w:rPr>
        <w:t xml:space="preserve">ственному комитету, </w:t>
      </w:r>
      <w:r>
        <w:rPr>
          <w:rFonts w:ascii="Times New Roman" w:hAnsi="Times New Roman"/>
          <w:b w:val="1"/>
          <w:sz w:val="28"/>
        </w:rPr>
        <w:t>С -</w:t>
      </w:r>
      <w:r>
        <w:rPr>
          <w:rFonts w:ascii="Times New Roman" w:hAnsi="Times New Roman"/>
          <w:sz w:val="28"/>
        </w:rPr>
        <w:t xml:space="preserve"> органам внутренних дел, </w:t>
      </w:r>
      <w:r>
        <w:rPr>
          <w:rFonts w:ascii="Times New Roman" w:hAnsi="Times New Roman"/>
          <w:b w:val="1"/>
          <w:sz w:val="28"/>
        </w:rPr>
        <w:t>Д –</w:t>
      </w:r>
      <w:r>
        <w:rPr>
          <w:rFonts w:ascii="Times New Roman" w:hAnsi="Times New Roman"/>
          <w:sz w:val="28"/>
        </w:rPr>
        <w:t xml:space="preserve"> дознанию. В эти структуры и подается заявление.</w:t>
      </w:r>
    </w:p>
    <w:p w14:paraId="E7030000">
      <w:pPr>
        <w:spacing w:line="312" w:lineRule="auto"/>
        <w:ind w:firstLine="567" w:left="0"/>
        <w:jc w:val="both"/>
        <w:rPr>
          <w:rFonts w:ascii="Times New Roman" w:hAnsi="Times New Roman"/>
          <w:sz w:val="28"/>
        </w:rPr>
      </w:pPr>
      <w:r>
        <w:rPr>
          <w:rFonts w:ascii="Times New Roman" w:hAnsi="Times New Roman"/>
          <w:sz w:val="28"/>
        </w:rPr>
        <w:t xml:space="preserve">С какого возраста наступает ответственность по  статье указано </w:t>
      </w:r>
      <w:r>
        <w:rPr>
          <w:rFonts w:ascii="Times New Roman" w:hAnsi="Times New Roman"/>
          <w:b w:val="1"/>
          <w:sz w:val="28"/>
        </w:rPr>
        <w:t xml:space="preserve">в колонке № 1. </w:t>
      </w:r>
      <w:r>
        <w:rPr>
          <w:rFonts w:ascii="Times New Roman" w:hAnsi="Times New Roman"/>
          <w:b w:val="0"/>
          <w:sz w:val="28"/>
        </w:rPr>
        <w:t>В</w:t>
      </w:r>
      <w:r>
        <w:rPr>
          <w:rFonts w:ascii="Times New Roman" w:hAnsi="Times New Roman"/>
          <w:sz w:val="28"/>
        </w:rPr>
        <w:t xml:space="preserve">озраст – </w:t>
      </w:r>
      <w:r>
        <w:rPr>
          <w:rFonts w:ascii="Times New Roman" w:hAnsi="Times New Roman"/>
          <w:b w:val="1"/>
          <w:sz w:val="28"/>
        </w:rPr>
        <w:t>14</w:t>
      </w:r>
      <w:r>
        <w:rPr>
          <w:rFonts w:ascii="Times New Roman" w:hAnsi="Times New Roman"/>
          <w:sz w:val="28"/>
        </w:rPr>
        <w:t>,</w:t>
      </w:r>
      <w:r>
        <w:rPr>
          <w:rFonts w:ascii="Times New Roman" w:hAnsi="Times New Roman"/>
          <w:b w:val="1"/>
          <w:sz w:val="28"/>
        </w:rPr>
        <w:t>16 -</w:t>
      </w:r>
      <w:r>
        <w:rPr>
          <w:rFonts w:ascii="Times New Roman" w:hAnsi="Times New Roman"/>
          <w:sz w:val="28"/>
        </w:rPr>
        <w:t xml:space="preserve"> возраст привлечения к уголовной ответственности по данной статье УК РФ.</w:t>
      </w:r>
    </w:p>
    <w:p w14:paraId="E8030000">
      <w:pPr>
        <w:spacing w:after="0" w:line="312" w:lineRule="auto"/>
        <w:ind w:firstLine="567" w:left="0"/>
        <w:jc w:val="both"/>
        <w:rPr>
          <w:rFonts w:ascii="Times New Roman" w:hAnsi="Times New Roman"/>
          <w:sz w:val="28"/>
        </w:rPr>
      </w:pPr>
      <w:r>
        <w:rPr>
          <w:rFonts w:ascii="Times New Roman" w:hAnsi="Times New Roman"/>
          <w:b w:val="1"/>
          <w:sz w:val="28"/>
        </w:rPr>
        <w:t>В колонке № 3</w:t>
      </w:r>
      <w:r>
        <w:rPr>
          <w:rFonts w:ascii="Times New Roman" w:hAnsi="Times New Roman"/>
          <w:sz w:val="28"/>
        </w:rPr>
        <w:t xml:space="preserve"> порядок возбуждения уголовного дела</w:t>
      </w:r>
      <w:r>
        <w:rPr>
          <w:rFonts w:ascii="Times New Roman" w:hAnsi="Times New Roman"/>
          <w:b w:val="1"/>
          <w:sz w:val="28"/>
        </w:rPr>
        <w:t>: П</w:t>
      </w:r>
      <w:r>
        <w:rPr>
          <w:rFonts w:ascii="Times New Roman" w:hAnsi="Times New Roman"/>
          <w:sz w:val="28"/>
        </w:rPr>
        <w:t xml:space="preserve"> – дела публичного обвинения, </w:t>
      </w:r>
      <w:r>
        <w:rPr>
          <w:rFonts w:ascii="Times New Roman" w:hAnsi="Times New Roman"/>
          <w:b w:val="1"/>
          <w:sz w:val="28"/>
        </w:rPr>
        <w:t>Ч/П</w:t>
      </w:r>
      <w:r>
        <w:rPr>
          <w:rFonts w:ascii="Times New Roman" w:hAnsi="Times New Roman"/>
          <w:sz w:val="28"/>
        </w:rPr>
        <w:t xml:space="preserve"> – дела </w:t>
      </w:r>
      <w:r>
        <w:rPr>
          <w:rFonts w:ascii="Times New Roman" w:hAnsi="Times New Roman"/>
          <w:sz w:val="28"/>
        </w:rPr>
        <w:t>частно</w:t>
      </w:r>
      <w:r>
        <w:rPr>
          <w:rFonts w:ascii="Times New Roman" w:hAnsi="Times New Roman"/>
          <w:sz w:val="28"/>
        </w:rPr>
        <w:t xml:space="preserve">-публичного обвинения, </w:t>
      </w:r>
      <w:r>
        <w:rPr>
          <w:rFonts w:ascii="Times New Roman" w:hAnsi="Times New Roman"/>
          <w:b w:val="1"/>
          <w:sz w:val="28"/>
        </w:rPr>
        <w:t xml:space="preserve">Ч </w:t>
      </w:r>
      <w:r>
        <w:rPr>
          <w:rFonts w:ascii="Times New Roman" w:hAnsi="Times New Roman"/>
          <w:sz w:val="28"/>
        </w:rPr>
        <w:t>– дела частного обвинения (это когда</w:t>
      </w:r>
      <w:r>
        <w:rPr>
          <w:rFonts w:ascii="Times New Roman" w:hAnsi="Times New Roman"/>
          <w:sz w:val="28"/>
        </w:rPr>
        <w:t xml:space="preserve"> предполагается, что потерпевший самостоятельно добывает все доказательства по делу). </w:t>
      </w:r>
    </w:p>
    <w:p w14:paraId="E9030000">
      <w:pPr>
        <w:spacing w:after="0" w:line="312" w:lineRule="auto"/>
        <w:ind w:firstLine="567" w:left="0"/>
        <w:jc w:val="both"/>
        <w:rPr>
          <w:rFonts w:ascii="Times New Roman" w:hAnsi="Times New Roman"/>
          <w:sz w:val="28"/>
        </w:rPr>
      </w:pPr>
      <w:r>
        <w:rPr>
          <w:rFonts w:ascii="Times New Roman" w:hAnsi="Times New Roman"/>
          <w:b w:val="1"/>
          <w:sz w:val="28"/>
        </w:rPr>
        <w:t>В колонке № 4</w:t>
      </w:r>
      <w:r>
        <w:rPr>
          <w:rFonts w:ascii="Times New Roman" w:hAnsi="Times New Roman"/>
          <w:sz w:val="28"/>
        </w:rPr>
        <w:t xml:space="preserve"> - </w:t>
      </w:r>
      <w:r>
        <w:rPr>
          <w:rFonts w:ascii="Times New Roman" w:hAnsi="Times New Roman"/>
          <w:b w:val="1"/>
          <w:sz w:val="28"/>
        </w:rPr>
        <w:t>6,18</w:t>
      </w:r>
      <w:r>
        <w:rPr>
          <w:rFonts w:ascii="Times New Roman" w:hAnsi="Times New Roman"/>
          <w:sz w:val="28"/>
        </w:rPr>
        <w:t xml:space="preserve"> - максимальное количество месяцев содержания под </w:t>
      </w:r>
      <w:r>
        <w:rPr>
          <w:rFonts w:ascii="Times New Roman" w:hAnsi="Times New Roman"/>
          <w:sz w:val="28"/>
        </w:rPr>
        <w:t xml:space="preserve">стражей </w:t>
      </w:r>
      <w:r>
        <w:rPr>
          <w:rFonts w:ascii="Times New Roman" w:hAnsi="Times New Roman"/>
          <w:sz w:val="28"/>
        </w:rPr>
        <w:t xml:space="preserve"> и</w:t>
      </w:r>
      <w:r>
        <w:rPr>
          <w:rFonts w:ascii="Times New Roman" w:hAnsi="Times New Roman"/>
          <w:sz w:val="28"/>
        </w:rPr>
        <w:t xml:space="preserve"> соответственно можно предполагать о том, что как долго подозреваемого могут содержать под стражей. </w:t>
      </w:r>
    </w:p>
    <w:p w14:paraId="EA030000">
      <w:pPr>
        <w:spacing w:after="0" w:line="312" w:lineRule="auto"/>
        <w:ind w:firstLine="567" w:left="0"/>
        <w:jc w:val="both"/>
        <w:rPr>
          <w:rFonts w:ascii="Times New Roman" w:hAnsi="Times New Roman"/>
          <w:sz w:val="28"/>
        </w:rPr>
      </w:pPr>
      <w:r>
        <w:rPr>
          <w:rFonts w:ascii="Times New Roman" w:hAnsi="Times New Roman"/>
          <w:b w:val="1"/>
          <w:sz w:val="28"/>
        </w:rPr>
        <w:t>В колонке № 5</w:t>
      </w:r>
      <w:r>
        <w:rPr>
          <w:rFonts w:ascii="Times New Roman" w:hAnsi="Times New Roman"/>
          <w:sz w:val="28"/>
        </w:rPr>
        <w:t xml:space="preserve"> порядок прекращения уголовного дела: </w:t>
      </w:r>
      <w:r>
        <w:rPr>
          <w:rFonts w:ascii="Times New Roman" w:hAnsi="Times New Roman"/>
          <w:b w:val="1"/>
          <w:sz w:val="28"/>
        </w:rPr>
        <w:t>25, 28</w:t>
      </w:r>
      <w:r>
        <w:rPr>
          <w:rFonts w:ascii="Times New Roman" w:hAnsi="Times New Roman"/>
          <w:sz w:val="28"/>
        </w:rPr>
        <w:t>- возможность при определенных условиях применения указанных статей УПК РФ</w:t>
      </w:r>
    </w:p>
    <w:p w14:paraId="EB030000">
      <w:pPr>
        <w:spacing w:after="0" w:line="312" w:lineRule="auto"/>
        <w:ind w:firstLine="567" w:left="0"/>
        <w:jc w:val="both"/>
        <w:rPr>
          <w:rFonts w:ascii="Times New Roman" w:hAnsi="Times New Roman"/>
          <w:sz w:val="28"/>
        </w:rPr>
      </w:pPr>
      <w:r>
        <w:rPr>
          <w:rFonts w:ascii="Times New Roman" w:hAnsi="Times New Roman"/>
          <w:b w:val="1"/>
          <w:sz w:val="28"/>
        </w:rPr>
        <w:t>В колонке № 6</w:t>
      </w:r>
      <w:r>
        <w:rPr>
          <w:rFonts w:ascii="Times New Roman" w:hAnsi="Times New Roman"/>
          <w:sz w:val="28"/>
        </w:rPr>
        <w:t xml:space="preserve"> категории преступления: </w:t>
      </w:r>
      <w:r>
        <w:rPr>
          <w:rFonts w:ascii="Times New Roman" w:hAnsi="Times New Roman"/>
          <w:b w:val="1"/>
          <w:sz w:val="28"/>
        </w:rPr>
        <w:t>Н</w:t>
      </w:r>
      <w:r>
        <w:rPr>
          <w:rFonts w:ascii="Times New Roman" w:hAnsi="Times New Roman"/>
          <w:sz w:val="28"/>
        </w:rPr>
        <w:t xml:space="preserve">- преступления небольшой тяжести, </w:t>
      </w:r>
      <w:r>
        <w:rPr>
          <w:rFonts w:ascii="Times New Roman" w:hAnsi="Times New Roman"/>
          <w:b w:val="1"/>
          <w:sz w:val="28"/>
        </w:rPr>
        <w:t>С</w:t>
      </w:r>
      <w:r>
        <w:rPr>
          <w:rFonts w:ascii="Times New Roman" w:hAnsi="Times New Roman"/>
          <w:sz w:val="28"/>
        </w:rPr>
        <w:t xml:space="preserve">- преступления средней тяжести, </w:t>
      </w:r>
      <w:r>
        <w:rPr>
          <w:rFonts w:ascii="Times New Roman" w:hAnsi="Times New Roman"/>
          <w:b w:val="1"/>
          <w:sz w:val="28"/>
        </w:rPr>
        <w:t>Т</w:t>
      </w:r>
      <w:r>
        <w:rPr>
          <w:rFonts w:ascii="Times New Roman" w:hAnsi="Times New Roman"/>
          <w:sz w:val="28"/>
        </w:rPr>
        <w:t xml:space="preserve">- тяжкие </w:t>
      </w:r>
      <w:r>
        <w:rPr>
          <w:rFonts w:ascii="Times New Roman" w:hAnsi="Times New Roman"/>
          <w:sz w:val="28"/>
        </w:rPr>
        <w:t>преступления ,</w:t>
      </w:r>
      <w:r>
        <w:rPr>
          <w:rFonts w:ascii="Times New Roman" w:hAnsi="Times New Roman"/>
          <w:sz w:val="28"/>
        </w:rPr>
        <w:t xml:space="preserve"> </w:t>
      </w:r>
      <w:r>
        <w:rPr>
          <w:rFonts w:ascii="Times New Roman" w:hAnsi="Times New Roman"/>
          <w:b w:val="1"/>
          <w:sz w:val="28"/>
        </w:rPr>
        <w:t>О</w:t>
      </w:r>
      <w:r>
        <w:rPr>
          <w:rFonts w:ascii="Times New Roman" w:hAnsi="Times New Roman"/>
          <w:sz w:val="28"/>
        </w:rPr>
        <w:t>- особо тяжкие преступления.</w:t>
      </w:r>
    </w:p>
    <w:p w14:paraId="EC030000">
      <w:pPr>
        <w:spacing w:after="0" w:line="312" w:lineRule="auto"/>
        <w:ind w:firstLine="567" w:left="0"/>
        <w:jc w:val="both"/>
        <w:rPr>
          <w:rFonts w:ascii="Times New Roman" w:hAnsi="Times New Roman"/>
          <w:sz w:val="28"/>
        </w:rPr>
      </w:pPr>
      <w:r>
        <w:rPr>
          <w:rFonts w:ascii="Times New Roman" w:hAnsi="Times New Roman"/>
          <w:b w:val="1"/>
          <w:sz w:val="28"/>
        </w:rPr>
        <w:t>В колонке № 7</w:t>
      </w:r>
      <w:r>
        <w:rPr>
          <w:rFonts w:ascii="Times New Roman" w:hAnsi="Times New Roman"/>
          <w:sz w:val="28"/>
        </w:rPr>
        <w:t xml:space="preserve"> порядок рассмотрения дела в суде: </w:t>
      </w:r>
      <w:r>
        <w:rPr>
          <w:rFonts w:ascii="Times New Roman" w:hAnsi="Times New Roman"/>
          <w:b w:val="1"/>
          <w:sz w:val="28"/>
        </w:rPr>
        <w:t>Е</w:t>
      </w:r>
      <w:r>
        <w:rPr>
          <w:rFonts w:ascii="Times New Roman" w:hAnsi="Times New Roman"/>
          <w:sz w:val="28"/>
        </w:rPr>
        <w:t xml:space="preserve">- рассмотрение уголовного дела судьей единолично, </w:t>
      </w:r>
      <w:r>
        <w:rPr>
          <w:rFonts w:ascii="Times New Roman" w:hAnsi="Times New Roman"/>
          <w:b w:val="1"/>
          <w:sz w:val="28"/>
        </w:rPr>
        <w:t>К-</w:t>
      </w:r>
      <w:r>
        <w:rPr>
          <w:rFonts w:ascii="Times New Roman" w:hAnsi="Times New Roman"/>
          <w:sz w:val="28"/>
        </w:rPr>
        <w:t xml:space="preserve">  дела, подсудные краевому суду, </w:t>
      </w:r>
      <w:r>
        <w:rPr>
          <w:rFonts w:ascii="Times New Roman" w:hAnsi="Times New Roman"/>
          <w:b w:val="1"/>
          <w:sz w:val="28"/>
        </w:rPr>
        <w:t xml:space="preserve">Т </w:t>
      </w:r>
      <w:r>
        <w:rPr>
          <w:rFonts w:ascii="Times New Roman" w:hAnsi="Times New Roman"/>
          <w:sz w:val="28"/>
        </w:rPr>
        <w:t xml:space="preserve">- дела, рассматриваемые </w:t>
      </w:r>
      <w:r>
        <w:rPr>
          <w:rFonts w:ascii="Times New Roman" w:hAnsi="Times New Roman"/>
          <w:sz w:val="28"/>
        </w:rPr>
        <w:t>коллегиально,</w:t>
      </w:r>
      <w:r>
        <w:rPr>
          <w:rFonts w:ascii="Times New Roman" w:hAnsi="Times New Roman"/>
          <w:b w:val="1"/>
          <w:sz w:val="28"/>
        </w:rPr>
        <w:t xml:space="preserve"> М </w:t>
      </w:r>
      <w:r>
        <w:rPr>
          <w:rFonts w:ascii="Times New Roman" w:hAnsi="Times New Roman"/>
          <w:sz w:val="28"/>
        </w:rPr>
        <w:t>- дела подсудные мировым судьям.</w:t>
      </w:r>
    </w:p>
    <w:p w14:paraId="ED030000">
      <w:pPr>
        <w:spacing w:after="0" w:line="360" w:lineRule="auto"/>
        <w:ind/>
        <w:jc w:val="right"/>
        <w:rPr>
          <w:rFonts w:ascii="Times New Roman" w:hAnsi="Times New Roman"/>
          <w:b w:val="0"/>
          <w:sz w:val="28"/>
        </w:rPr>
      </w:pPr>
    </w:p>
    <w:p w14:paraId="EE030000">
      <w:pPr>
        <w:spacing w:after="0" w:line="360" w:lineRule="auto"/>
        <w:ind/>
        <w:jc w:val="right"/>
        <w:rPr>
          <w:rFonts w:ascii="Times New Roman" w:hAnsi="Times New Roman"/>
          <w:b w:val="0"/>
          <w:sz w:val="28"/>
        </w:rPr>
      </w:pPr>
      <w:r>
        <w:rPr>
          <w:rFonts w:ascii="Times New Roman" w:hAnsi="Times New Roman"/>
          <w:b w:val="0"/>
          <w:sz w:val="28"/>
        </w:rPr>
        <w:t xml:space="preserve">Таблица 7.   </w:t>
      </w:r>
      <w:r>
        <w:rPr>
          <w:rFonts w:ascii="Times New Roman" w:hAnsi="Times New Roman"/>
          <w:b w:val="0"/>
          <w:color w:val="000000"/>
          <w:sz w:val="28"/>
        </w:rPr>
        <w:t>Режим уголовно</w:t>
      </w:r>
      <w:r>
        <w:rPr>
          <w:rFonts w:ascii="Times New Roman" w:hAnsi="Times New Roman"/>
          <w:b w:val="0"/>
          <w:color w:val="000000"/>
          <w:sz w:val="28"/>
        </w:rPr>
        <w:t>й ответственности</w:t>
      </w:r>
    </w:p>
    <w:tbl>
      <w:tblPr>
        <w:tblStyle w:val="Style_7"/>
        <w:tblInd w:type="dxa" w:w="95"/>
        <w:tblBorders>
          <w:top w:color="C0C0C0" w:sz="12" w:val="single"/>
          <w:left w:color="C0C0C0" w:sz="12" w:val="single"/>
          <w:bottom w:color="C0C0C0" w:sz="12" w:val="single"/>
          <w:right w:color="C0C0C0" w:sz="12" w:val="single"/>
          <w:insideH w:color="C0C0C0" w:sz="18" w:val="single"/>
          <w:insideV w:color="C0C0C0" w:sz="18" w:val="single"/>
        </w:tblBorders>
        <w:tblLayout w:type="fixed"/>
        <w:tblCellMar>
          <w:left w:type="dxa" w:w="40"/>
          <w:right w:type="dxa" w:w="40"/>
        </w:tblCellMar>
      </w:tblPr>
      <w:tblGrid>
        <w:gridCol w:w="4426"/>
        <w:gridCol w:w="434"/>
        <w:gridCol w:w="1045"/>
        <w:gridCol w:w="720"/>
        <w:gridCol w:w="720"/>
        <w:gridCol w:w="900"/>
        <w:gridCol w:w="720"/>
        <w:gridCol w:w="720"/>
      </w:tblGrid>
      <w:tr>
        <w:trPr>
          <w:trHeight w:hRule="exact" w:val="450"/>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EF030000">
            <w:pPr>
              <w:spacing w:after="0" w:line="360" w:lineRule="auto"/>
              <w:ind/>
              <w:rPr>
                <w:rFonts w:ascii="Times New Roman" w:hAnsi="Times New Roman"/>
                <w:b w:val="1"/>
              </w:rPr>
            </w:pPr>
            <w:r>
              <w:rPr>
                <w:rFonts w:ascii="Times New Roman" w:hAnsi="Times New Roman"/>
                <w:b w:val="1"/>
              </w:rPr>
              <w:t>Состав УК РФ</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F0030000">
            <w:pPr>
              <w:spacing w:after="0" w:line="360" w:lineRule="auto"/>
              <w:ind/>
              <w:rPr>
                <w:rFonts w:ascii="Times New Roman" w:hAnsi="Times New Roman"/>
              </w:rPr>
            </w:pPr>
            <w:r>
              <w:rPr>
                <w:rFonts w:ascii="Times New Roman" w:hAnsi="Times New Roman"/>
              </w:rPr>
              <w:t>1</w:t>
            </w: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F1030000">
            <w:pPr>
              <w:spacing w:after="0" w:line="360" w:lineRule="auto"/>
              <w:ind/>
              <w:rPr>
                <w:rFonts w:ascii="Times New Roman" w:hAnsi="Times New Roman"/>
              </w:rPr>
            </w:pPr>
            <w:r>
              <w:rPr>
                <w:rFonts w:ascii="Times New Roman" w:hAnsi="Times New Roman"/>
              </w:rPr>
              <w:t>2</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F2030000">
            <w:pPr>
              <w:spacing w:after="0" w:line="360" w:lineRule="auto"/>
              <w:ind/>
              <w:rPr>
                <w:rFonts w:ascii="Times New Roman" w:hAnsi="Times New Roman"/>
              </w:rPr>
            </w:pPr>
            <w:r>
              <w:rPr>
                <w:rFonts w:ascii="Times New Roman" w:hAnsi="Times New Roman"/>
              </w:rPr>
              <w:t>3</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F3030000">
            <w:pPr>
              <w:spacing w:after="0" w:line="360" w:lineRule="auto"/>
              <w:ind/>
              <w:rPr>
                <w:rFonts w:ascii="Times New Roman" w:hAnsi="Times New Roman"/>
              </w:rPr>
            </w:pPr>
            <w:r>
              <w:rPr>
                <w:rFonts w:ascii="Times New Roman" w:hAnsi="Times New Roman"/>
              </w:rPr>
              <w:t>4</w:t>
            </w: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F4030000">
            <w:pPr>
              <w:spacing w:after="0" w:line="360" w:lineRule="auto"/>
              <w:ind/>
              <w:rPr>
                <w:rFonts w:ascii="Times New Roman" w:hAnsi="Times New Roman"/>
              </w:rPr>
            </w:pPr>
            <w:r>
              <w:rPr>
                <w:rFonts w:ascii="Times New Roman" w:hAnsi="Times New Roman"/>
              </w:rPr>
              <w:t>5</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F5030000">
            <w:pPr>
              <w:spacing w:after="0" w:line="360" w:lineRule="auto"/>
              <w:ind/>
              <w:rPr>
                <w:rFonts w:ascii="Times New Roman" w:hAnsi="Times New Roman"/>
              </w:rPr>
            </w:pPr>
            <w:r>
              <w:rPr>
                <w:rFonts w:ascii="Times New Roman" w:hAnsi="Times New Roman"/>
              </w:rPr>
              <w:t>6</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F6030000">
            <w:pPr>
              <w:spacing w:after="0" w:line="360" w:lineRule="auto"/>
              <w:ind/>
              <w:rPr>
                <w:rFonts w:ascii="Times New Roman" w:hAnsi="Times New Roman"/>
              </w:rPr>
            </w:pPr>
            <w:r>
              <w:rPr>
                <w:rFonts w:ascii="Times New Roman" w:hAnsi="Times New Roman"/>
              </w:rPr>
              <w:t>7</w:t>
            </w:r>
          </w:p>
        </w:tc>
      </w:tr>
      <w:tr>
        <w:trPr>
          <w:trHeight w:hRule="exact" w:val="450"/>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F7030000">
            <w:pPr>
              <w:spacing w:after="0" w:line="360" w:lineRule="auto"/>
              <w:ind/>
              <w:rPr>
                <w:rFonts w:ascii="Times New Roman" w:hAnsi="Times New Roman"/>
                <w:b w:val="1"/>
              </w:rPr>
            </w:pPr>
            <w:r>
              <w:rPr>
                <w:rFonts w:ascii="Times New Roman" w:hAnsi="Times New Roman"/>
                <w:b w:val="1"/>
              </w:rPr>
              <w:t xml:space="preserve">Статья 110. Доведение до самоубийства     </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F8030000">
            <w:pPr>
              <w:spacing w:after="0" w:line="360" w:lineRule="auto"/>
              <w:ind/>
              <w:rPr>
                <w:rFonts w:ascii="Times New Roman" w:hAnsi="Times New Roman"/>
              </w:rPr>
            </w:pP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F903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FA03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FB030000">
            <w:pPr>
              <w:spacing w:after="0" w:line="360" w:lineRule="auto"/>
              <w:ind/>
              <w:rPr>
                <w:rFonts w:ascii="Times New Roman" w:hAnsi="Times New Roman"/>
              </w:rPr>
            </w:pP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FC03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FD03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FE030000">
            <w:pPr>
              <w:spacing w:after="0" w:line="360" w:lineRule="auto"/>
              <w:ind/>
              <w:rPr>
                <w:rFonts w:ascii="Times New Roman" w:hAnsi="Times New Roman"/>
              </w:rPr>
            </w:pPr>
          </w:p>
        </w:tc>
      </w:tr>
      <w:tr>
        <w:trPr>
          <w:trHeight w:hRule="exact" w:val="1794"/>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FF030000">
            <w:pPr>
              <w:spacing w:after="0" w:line="360" w:lineRule="auto"/>
              <w:ind/>
              <w:rPr>
                <w:rFonts w:ascii="Times New Roman" w:hAnsi="Times New Roman"/>
              </w:rPr>
            </w:pPr>
            <w:r>
              <w:rPr>
                <w:rFonts w:ascii="Times New Roman" w:hAnsi="Times New Roman"/>
              </w:rPr>
              <w:t>Доведение лица   до   самоубийства   или   до   покушения   на  самоубийство путем угроз, жестокого обращения или систематического  унижения человеческого достоинства потерпевшего</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00040000">
            <w:pPr>
              <w:spacing w:after="0" w:line="360" w:lineRule="auto"/>
              <w:ind/>
              <w:rPr>
                <w:rFonts w:ascii="Times New Roman" w:hAnsi="Times New Roman"/>
              </w:rPr>
            </w:pPr>
            <w:r>
              <w:rPr>
                <w:rFonts w:ascii="Times New Roman" w:hAnsi="Times New Roman"/>
              </w:rPr>
              <w:t>16</w:t>
            </w: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01040000">
            <w:pPr>
              <w:spacing w:after="0" w:line="360" w:lineRule="auto"/>
              <w:ind/>
              <w:rPr>
                <w:rFonts w:ascii="Times New Roman" w:hAnsi="Times New Roman"/>
              </w:rPr>
            </w:pPr>
            <w:r>
              <w:rPr>
                <w:rFonts w:ascii="Times New Roman" w:hAnsi="Times New Roman"/>
              </w:rPr>
              <w:t>СК</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02040000">
            <w:pPr>
              <w:spacing w:after="0" w:line="360" w:lineRule="auto"/>
              <w:ind/>
              <w:rPr>
                <w:rFonts w:ascii="Times New Roman" w:hAnsi="Times New Roman"/>
              </w:rPr>
            </w:pPr>
            <w:r>
              <w:rPr>
                <w:rFonts w:ascii="Times New Roman" w:hAnsi="Times New Roman"/>
              </w:rPr>
              <w:t>П</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03040000">
            <w:pPr>
              <w:spacing w:after="0" w:line="360" w:lineRule="auto"/>
              <w:ind/>
              <w:rPr>
                <w:rFonts w:ascii="Times New Roman" w:hAnsi="Times New Roman"/>
              </w:rPr>
            </w:pPr>
            <w:r>
              <w:rPr>
                <w:rFonts w:ascii="Times New Roman" w:hAnsi="Times New Roman"/>
              </w:rPr>
              <w:t>12</w:t>
            </w: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04040000">
            <w:pPr>
              <w:spacing w:after="0" w:line="360" w:lineRule="auto"/>
              <w:ind/>
              <w:rPr>
                <w:rFonts w:ascii="Times New Roman" w:hAnsi="Times New Roman"/>
              </w:rPr>
            </w:pPr>
            <w:r>
              <w:rPr>
                <w:rFonts w:ascii="Times New Roman" w:hAnsi="Times New Roman"/>
              </w:rPr>
              <w:t>25, 28</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05040000">
            <w:pPr>
              <w:spacing w:after="0" w:line="360" w:lineRule="auto"/>
              <w:ind/>
              <w:rPr>
                <w:rFonts w:ascii="Times New Roman" w:hAnsi="Times New Roman"/>
              </w:rPr>
            </w:pPr>
            <w:r>
              <w:rPr>
                <w:rFonts w:ascii="Times New Roman" w:hAnsi="Times New Roman"/>
              </w:rPr>
              <w:t>Т</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06040000">
            <w:pPr>
              <w:spacing w:after="0" w:line="360" w:lineRule="auto"/>
              <w:ind/>
              <w:rPr>
                <w:rFonts w:ascii="Times New Roman" w:hAnsi="Times New Roman"/>
              </w:rPr>
            </w:pPr>
            <w:r>
              <w:rPr>
                <w:rFonts w:ascii="Times New Roman" w:hAnsi="Times New Roman"/>
              </w:rPr>
              <w:t>Е</w:t>
            </w:r>
          </w:p>
        </w:tc>
      </w:tr>
      <w:tr>
        <w:trPr>
          <w:trHeight w:hRule="exact" w:val="450"/>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07040000">
            <w:pPr>
              <w:spacing w:after="0" w:line="360" w:lineRule="auto"/>
              <w:ind/>
              <w:rPr>
                <w:rFonts w:ascii="Times New Roman" w:hAnsi="Times New Roman"/>
              </w:rPr>
            </w:pPr>
            <w:r>
              <w:rPr>
                <w:rFonts w:ascii="Times New Roman" w:hAnsi="Times New Roman"/>
              </w:rPr>
              <w:t xml:space="preserve">2. Те же деяния, совершенные: </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08040000">
            <w:pPr>
              <w:spacing w:after="0" w:line="360" w:lineRule="auto"/>
              <w:ind/>
              <w:rPr>
                <w:rFonts w:ascii="Times New Roman" w:hAnsi="Times New Roman"/>
              </w:rPr>
            </w:pP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09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0A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0B040000">
            <w:pPr>
              <w:spacing w:after="0" w:line="360" w:lineRule="auto"/>
              <w:ind/>
              <w:rPr>
                <w:rFonts w:ascii="Times New Roman" w:hAnsi="Times New Roman"/>
              </w:rPr>
            </w:pP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0C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0D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0E040000">
            <w:pPr>
              <w:spacing w:after="0" w:line="360" w:lineRule="auto"/>
              <w:ind/>
              <w:rPr>
                <w:rFonts w:ascii="Times New Roman" w:hAnsi="Times New Roman"/>
              </w:rPr>
            </w:pPr>
          </w:p>
        </w:tc>
      </w:tr>
      <w:tr>
        <w:trPr>
          <w:trHeight w:hRule="exact" w:val="1475"/>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0F040000">
            <w:pPr>
              <w:spacing w:after="0" w:line="360" w:lineRule="auto"/>
              <w:ind/>
              <w:rPr>
                <w:rFonts w:ascii="Times New Roman" w:hAnsi="Times New Roman"/>
              </w:rPr>
            </w:pPr>
            <w:r>
              <w:rPr>
                <w:rFonts w:ascii="Times New Roman" w:hAnsi="Times New Roman"/>
              </w:rPr>
              <w:t xml:space="preserve">а) в отношении </w:t>
            </w:r>
            <w:r>
              <w:rPr>
                <w:rFonts w:ascii="Times New Roman" w:hAnsi="Times New Roman"/>
              </w:rPr>
              <w:t>несовершенолетнего</w:t>
            </w:r>
            <w:r>
              <w:rPr>
                <w:rFonts w:ascii="Times New Roman" w:hAnsi="Times New Roman"/>
              </w:rPr>
              <w:t xml:space="preserve">,  осуществлением  данным  лицом служебной деятельности или выполнением общественного  долга; </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10040000">
            <w:pPr>
              <w:spacing w:after="0" w:line="360" w:lineRule="auto"/>
              <w:ind/>
              <w:rPr>
                <w:rFonts w:ascii="Times New Roman" w:hAnsi="Times New Roman"/>
              </w:rPr>
            </w:pPr>
            <w:r>
              <w:rPr>
                <w:rFonts w:ascii="Times New Roman" w:hAnsi="Times New Roman"/>
              </w:rPr>
              <w:t>16</w:t>
            </w: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11040000">
            <w:pPr>
              <w:spacing w:after="0" w:line="360" w:lineRule="auto"/>
              <w:ind/>
              <w:rPr>
                <w:rFonts w:ascii="Times New Roman" w:hAnsi="Times New Roman"/>
              </w:rPr>
            </w:pPr>
            <w:r>
              <w:rPr>
                <w:rFonts w:ascii="Times New Roman" w:hAnsi="Times New Roman"/>
              </w:rPr>
              <w:t>СК</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12040000">
            <w:pPr>
              <w:spacing w:after="0" w:line="360" w:lineRule="auto"/>
              <w:ind/>
              <w:rPr>
                <w:rFonts w:ascii="Times New Roman" w:hAnsi="Times New Roman"/>
              </w:rPr>
            </w:pPr>
            <w:r>
              <w:rPr>
                <w:rFonts w:ascii="Times New Roman" w:hAnsi="Times New Roman"/>
              </w:rPr>
              <w:t>П</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13040000">
            <w:pPr>
              <w:spacing w:after="0" w:line="360" w:lineRule="auto"/>
              <w:ind/>
              <w:rPr>
                <w:rFonts w:ascii="Times New Roman" w:hAnsi="Times New Roman"/>
              </w:rPr>
            </w:pPr>
            <w:r>
              <w:rPr>
                <w:rFonts w:ascii="Times New Roman" w:hAnsi="Times New Roman"/>
              </w:rPr>
              <w:t>12</w:t>
            </w: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14040000">
            <w:pPr>
              <w:spacing w:after="0" w:line="360" w:lineRule="auto"/>
              <w:ind/>
              <w:rPr>
                <w:rFonts w:ascii="Times New Roman" w:hAnsi="Times New Roman"/>
              </w:rPr>
            </w:pPr>
            <w:r>
              <w:rPr>
                <w:rFonts w:ascii="Times New Roman" w:hAnsi="Times New Roman"/>
              </w:rPr>
              <w:t>25, 28</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15040000">
            <w:pPr>
              <w:spacing w:after="0" w:line="360" w:lineRule="auto"/>
              <w:ind/>
              <w:rPr>
                <w:rFonts w:ascii="Times New Roman" w:hAnsi="Times New Roman"/>
              </w:rPr>
            </w:pPr>
            <w:r>
              <w:rPr>
                <w:rFonts w:ascii="Times New Roman" w:hAnsi="Times New Roman"/>
              </w:rPr>
              <w:t>Т</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16040000">
            <w:pPr>
              <w:spacing w:after="0" w:line="360" w:lineRule="auto"/>
              <w:ind/>
              <w:rPr>
                <w:rFonts w:ascii="Times New Roman" w:hAnsi="Times New Roman"/>
              </w:rPr>
            </w:pPr>
            <w:r>
              <w:rPr>
                <w:rFonts w:ascii="Times New Roman" w:hAnsi="Times New Roman"/>
              </w:rPr>
              <w:t>Е</w:t>
            </w:r>
          </w:p>
        </w:tc>
      </w:tr>
      <w:tr>
        <w:trPr>
          <w:trHeight w:hRule="exact" w:val="475"/>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17040000">
            <w:pPr>
              <w:spacing w:after="0" w:line="360" w:lineRule="auto"/>
              <w:ind/>
              <w:rPr>
                <w:rFonts w:ascii="Times New Roman" w:hAnsi="Times New Roman"/>
              </w:rPr>
            </w:pPr>
            <w:r>
              <w:rPr>
                <w:rFonts w:ascii="Times New Roman" w:hAnsi="Times New Roman"/>
              </w:rPr>
              <w:t>б) в отношении беременной</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18040000">
            <w:pPr>
              <w:spacing w:after="0" w:line="360" w:lineRule="auto"/>
              <w:ind/>
              <w:rPr>
                <w:rFonts w:ascii="Times New Roman" w:hAnsi="Times New Roman"/>
              </w:rPr>
            </w:pPr>
            <w:r>
              <w:rPr>
                <w:rFonts w:ascii="Times New Roman" w:hAnsi="Times New Roman"/>
              </w:rPr>
              <w:t>16</w:t>
            </w: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19040000">
            <w:pPr>
              <w:spacing w:after="0" w:line="360" w:lineRule="auto"/>
              <w:ind/>
              <w:rPr>
                <w:rFonts w:ascii="Times New Roman" w:hAnsi="Times New Roman"/>
              </w:rPr>
            </w:pPr>
            <w:r>
              <w:rPr>
                <w:rFonts w:ascii="Times New Roman" w:hAnsi="Times New Roman"/>
              </w:rPr>
              <w:t>СК</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1A040000">
            <w:pPr>
              <w:spacing w:after="0" w:line="360" w:lineRule="auto"/>
              <w:ind/>
              <w:rPr>
                <w:rFonts w:ascii="Times New Roman" w:hAnsi="Times New Roman"/>
              </w:rPr>
            </w:pPr>
            <w:r>
              <w:rPr>
                <w:rFonts w:ascii="Times New Roman" w:hAnsi="Times New Roman"/>
              </w:rPr>
              <w:t>П</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1B040000">
            <w:pPr>
              <w:spacing w:after="0" w:line="360" w:lineRule="auto"/>
              <w:ind/>
              <w:rPr>
                <w:rFonts w:ascii="Times New Roman" w:hAnsi="Times New Roman"/>
              </w:rPr>
            </w:pPr>
            <w:r>
              <w:rPr>
                <w:rFonts w:ascii="Times New Roman" w:hAnsi="Times New Roman"/>
              </w:rPr>
              <w:t>12</w:t>
            </w: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1C040000">
            <w:pPr>
              <w:spacing w:after="0" w:line="360" w:lineRule="auto"/>
              <w:ind/>
              <w:rPr>
                <w:rFonts w:ascii="Times New Roman" w:hAnsi="Times New Roman"/>
              </w:rPr>
            </w:pPr>
            <w:r>
              <w:rPr>
                <w:rFonts w:ascii="Times New Roman" w:hAnsi="Times New Roman"/>
              </w:rPr>
              <w:t>25, 28</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1D040000">
            <w:pPr>
              <w:spacing w:after="0" w:line="360" w:lineRule="auto"/>
              <w:ind/>
              <w:rPr>
                <w:rFonts w:ascii="Times New Roman" w:hAnsi="Times New Roman"/>
              </w:rPr>
            </w:pPr>
            <w:r>
              <w:rPr>
                <w:rFonts w:ascii="Times New Roman" w:hAnsi="Times New Roman"/>
              </w:rPr>
              <w:t>Т</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1E040000">
            <w:pPr>
              <w:spacing w:after="0" w:line="360" w:lineRule="auto"/>
              <w:ind/>
              <w:rPr>
                <w:rFonts w:ascii="Times New Roman" w:hAnsi="Times New Roman"/>
              </w:rPr>
            </w:pPr>
            <w:r>
              <w:rPr>
                <w:rFonts w:ascii="Times New Roman" w:hAnsi="Times New Roman"/>
              </w:rPr>
              <w:t xml:space="preserve">Е </w:t>
            </w:r>
          </w:p>
        </w:tc>
      </w:tr>
      <w:tr>
        <w:trPr>
          <w:trHeight w:hRule="exact" w:val="450"/>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1F040000">
            <w:pPr>
              <w:spacing w:after="0" w:line="360" w:lineRule="auto"/>
              <w:ind/>
              <w:rPr>
                <w:rFonts w:ascii="Times New Roman" w:hAnsi="Times New Roman"/>
                <w:b w:val="1"/>
              </w:rPr>
            </w:pPr>
            <w:r>
              <w:rPr>
                <w:rFonts w:ascii="Times New Roman" w:hAnsi="Times New Roman"/>
                <w:b w:val="1"/>
              </w:rPr>
              <w:t>Статья 111. Тяжкий  вред</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20040000">
            <w:pPr>
              <w:spacing w:after="0" w:line="360" w:lineRule="auto"/>
              <w:ind/>
              <w:rPr>
                <w:rFonts w:ascii="Times New Roman" w:hAnsi="Times New Roman"/>
              </w:rPr>
            </w:pP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21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22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23040000">
            <w:pPr>
              <w:spacing w:after="0" w:line="360" w:lineRule="auto"/>
              <w:ind/>
              <w:rPr>
                <w:rFonts w:ascii="Times New Roman" w:hAnsi="Times New Roman"/>
              </w:rPr>
            </w:pP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24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25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26040000">
            <w:pPr>
              <w:spacing w:after="0" w:line="360" w:lineRule="auto"/>
              <w:ind/>
              <w:rPr>
                <w:rFonts w:ascii="Times New Roman" w:hAnsi="Times New Roman"/>
              </w:rPr>
            </w:pPr>
          </w:p>
        </w:tc>
      </w:tr>
      <w:tr>
        <w:trPr>
          <w:trHeight w:hRule="exact" w:val="638"/>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27040000">
            <w:pPr>
              <w:spacing w:after="0" w:line="360" w:lineRule="auto"/>
              <w:ind/>
              <w:rPr>
                <w:rFonts w:ascii="Times New Roman" w:hAnsi="Times New Roman"/>
              </w:rPr>
            </w:pPr>
            <w:r>
              <w:rPr>
                <w:rFonts w:ascii="Times New Roman" w:hAnsi="Times New Roman"/>
              </w:rPr>
              <w:t xml:space="preserve">1. Умышленное причинение </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28040000">
            <w:pPr>
              <w:spacing w:after="0" w:line="360" w:lineRule="auto"/>
              <w:ind/>
              <w:rPr>
                <w:rFonts w:ascii="Times New Roman" w:hAnsi="Times New Roman"/>
              </w:rPr>
            </w:pPr>
            <w:r>
              <w:rPr>
                <w:rFonts w:ascii="Times New Roman" w:hAnsi="Times New Roman"/>
              </w:rPr>
              <w:t>14</w:t>
            </w: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29040000">
            <w:pPr>
              <w:spacing w:after="0" w:line="360" w:lineRule="auto"/>
              <w:ind/>
              <w:rPr>
                <w:rFonts w:ascii="Times New Roman" w:hAnsi="Times New Roman"/>
              </w:rPr>
            </w:pPr>
            <w:r>
              <w:rPr>
                <w:rFonts w:ascii="Times New Roman" w:hAnsi="Times New Roman"/>
              </w:rPr>
              <w:t>С</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2A040000">
            <w:pPr>
              <w:spacing w:after="0" w:line="360" w:lineRule="auto"/>
              <w:ind/>
              <w:rPr>
                <w:rFonts w:ascii="Times New Roman" w:hAnsi="Times New Roman"/>
              </w:rPr>
            </w:pPr>
            <w:r>
              <w:rPr>
                <w:rFonts w:ascii="Times New Roman" w:hAnsi="Times New Roman"/>
              </w:rPr>
              <w:t>П</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2B040000">
            <w:pPr>
              <w:spacing w:after="0" w:line="360" w:lineRule="auto"/>
              <w:ind/>
              <w:rPr>
                <w:rFonts w:ascii="Times New Roman" w:hAnsi="Times New Roman"/>
              </w:rPr>
            </w:pPr>
            <w:r>
              <w:rPr>
                <w:rFonts w:ascii="Times New Roman" w:hAnsi="Times New Roman"/>
              </w:rPr>
              <w:t>12</w:t>
            </w: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2C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2D040000">
            <w:pPr>
              <w:spacing w:after="0" w:line="360" w:lineRule="auto"/>
              <w:ind/>
              <w:rPr>
                <w:rFonts w:ascii="Times New Roman" w:hAnsi="Times New Roman"/>
              </w:rPr>
            </w:pPr>
            <w:r>
              <w:rPr>
                <w:rFonts w:ascii="Times New Roman" w:hAnsi="Times New Roman"/>
              </w:rPr>
              <w:t>Т</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2E040000">
            <w:pPr>
              <w:spacing w:after="0" w:line="360" w:lineRule="auto"/>
              <w:ind/>
              <w:rPr>
                <w:rFonts w:ascii="Times New Roman" w:hAnsi="Times New Roman"/>
              </w:rPr>
            </w:pPr>
            <w:r>
              <w:rPr>
                <w:rFonts w:ascii="Times New Roman" w:hAnsi="Times New Roman"/>
              </w:rPr>
              <w:t>Т</w:t>
            </w:r>
          </w:p>
        </w:tc>
      </w:tr>
      <w:tr>
        <w:trPr>
          <w:trHeight w:hRule="exact" w:val="450"/>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2F040000">
            <w:pPr>
              <w:spacing w:after="0" w:line="360" w:lineRule="auto"/>
              <w:ind/>
              <w:rPr>
                <w:rFonts w:ascii="Times New Roman" w:hAnsi="Times New Roman"/>
              </w:rPr>
            </w:pPr>
            <w:r>
              <w:rPr>
                <w:rFonts w:ascii="Times New Roman" w:hAnsi="Times New Roman"/>
              </w:rPr>
              <w:t xml:space="preserve">2. Те же деяния, совершенные: </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30040000">
            <w:pPr>
              <w:spacing w:after="0" w:line="360" w:lineRule="auto"/>
              <w:ind/>
              <w:rPr>
                <w:rFonts w:ascii="Times New Roman" w:hAnsi="Times New Roman"/>
              </w:rPr>
            </w:pP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31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32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33040000">
            <w:pPr>
              <w:spacing w:after="0" w:line="360" w:lineRule="auto"/>
              <w:ind/>
              <w:rPr>
                <w:rFonts w:ascii="Times New Roman" w:hAnsi="Times New Roman"/>
              </w:rPr>
            </w:pP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34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35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36040000">
            <w:pPr>
              <w:spacing w:after="0" w:line="360" w:lineRule="auto"/>
              <w:ind/>
              <w:rPr>
                <w:rFonts w:ascii="Times New Roman" w:hAnsi="Times New Roman"/>
              </w:rPr>
            </w:pPr>
          </w:p>
        </w:tc>
      </w:tr>
      <w:tr>
        <w:trPr>
          <w:trHeight w:hRule="exact" w:val="563"/>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37040000">
            <w:pPr>
              <w:spacing w:after="0" w:line="360" w:lineRule="auto"/>
              <w:ind/>
              <w:rPr>
                <w:rFonts w:ascii="Times New Roman" w:hAnsi="Times New Roman"/>
              </w:rPr>
            </w:pPr>
            <w:r>
              <w:rPr>
                <w:rFonts w:ascii="Times New Roman" w:hAnsi="Times New Roman"/>
              </w:rPr>
              <w:t>б) в отношении беспомощного</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38040000">
            <w:pPr>
              <w:spacing w:after="0" w:line="360" w:lineRule="auto"/>
              <w:ind/>
              <w:rPr>
                <w:rFonts w:ascii="Times New Roman" w:hAnsi="Times New Roman"/>
              </w:rPr>
            </w:pPr>
            <w:r>
              <w:rPr>
                <w:rFonts w:ascii="Times New Roman" w:hAnsi="Times New Roman"/>
              </w:rPr>
              <w:t>14</w:t>
            </w: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39040000">
            <w:pPr>
              <w:spacing w:after="0" w:line="360" w:lineRule="auto"/>
              <w:ind/>
              <w:rPr>
                <w:rFonts w:ascii="Times New Roman" w:hAnsi="Times New Roman"/>
              </w:rPr>
            </w:pPr>
            <w:r>
              <w:rPr>
                <w:rFonts w:ascii="Times New Roman" w:hAnsi="Times New Roman"/>
              </w:rPr>
              <w:t>С</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3A040000">
            <w:pPr>
              <w:spacing w:after="0" w:line="360" w:lineRule="auto"/>
              <w:ind/>
              <w:rPr>
                <w:rFonts w:ascii="Times New Roman" w:hAnsi="Times New Roman"/>
              </w:rPr>
            </w:pPr>
            <w:r>
              <w:rPr>
                <w:rFonts w:ascii="Times New Roman" w:hAnsi="Times New Roman"/>
              </w:rPr>
              <w:t>П</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3B040000">
            <w:pPr>
              <w:spacing w:after="0" w:line="360" w:lineRule="auto"/>
              <w:ind/>
              <w:rPr>
                <w:rFonts w:ascii="Times New Roman" w:hAnsi="Times New Roman"/>
              </w:rPr>
            </w:pPr>
            <w:r>
              <w:rPr>
                <w:rFonts w:ascii="Times New Roman" w:hAnsi="Times New Roman"/>
              </w:rPr>
              <w:t>12</w:t>
            </w: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3C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3D040000">
            <w:pPr>
              <w:spacing w:after="0" w:line="360" w:lineRule="auto"/>
              <w:ind/>
              <w:rPr>
                <w:rFonts w:ascii="Times New Roman" w:hAnsi="Times New Roman"/>
              </w:rPr>
            </w:pPr>
            <w:r>
              <w:rPr>
                <w:rFonts w:ascii="Times New Roman" w:hAnsi="Times New Roman"/>
              </w:rPr>
              <w:t>Т</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3E040000">
            <w:pPr>
              <w:spacing w:after="0" w:line="360" w:lineRule="auto"/>
              <w:ind/>
              <w:rPr>
                <w:rFonts w:ascii="Times New Roman" w:hAnsi="Times New Roman"/>
              </w:rPr>
            </w:pPr>
            <w:r>
              <w:rPr>
                <w:rFonts w:ascii="Times New Roman" w:hAnsi="Times New Roman"/>
              </w:rPr>
              <w:t>Т</w:t>
            </w:r>
          </w:p>
        </w:tc>
      </w:tr>
      <w:tr>
        <w:trPr>
          <w:trHeight w:hRule="exact" w:val="388"/>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3F040000">
            <w:pPr>
              <w:spacing w:after="0" w:line="360" w:lineRule="auto"/>
              <w:ind/>
              <w:rPr>
                <w:rFonts w:ascii="Times New Roman" w:hAnsi="Times New Roman"/>
              </w:rPr>
            </w:pPr>
            <w:r>
              <w:rPr>
                <w:rFonts w:ascii="Times New Roman" w:hAnsi="Times New Roman"/>
              </w:rPr>
              <w:t xml:space="preserve">3. Деяния, если они совершены: </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40040000">
            <w:pPr>
              <w:spacing w:after="0" w:line="360" w:lineRule="auto"/>
              <w:ind/>
              <w:rPr>
                <w:rFonts w:ascii="Times New Roman" w:hAnsi="Times New Roman"/>
              </w:rPr>
            </w:pP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41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42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43040000">
            <w:pPr>
              <w:spacing w:after="0" w:line="360" w:lineRule="auto"/>
              <w:ind/>
              <w:rPr>
                <w:rFonts w:ascii="Times New Roman" w:hAnsi="Times New Roman"/>
              </w:rPr>
            </w:pP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44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45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46040000">
            <w:pPr>
              <w:spacing w:after="0" w:line="360" w:lineRule="auto"/>
              <w:ind/>
              <w:rPr>
                <w:rFonts w:ascii="Times New Roman" w:hAnsi="Times New Roman"/>
              </w:rPr>
            </w:pPr>
          </w:p>
        </w:tc>
      </w:tr>
      <w:tr>
        <w:trPr>
          <w:trHeight w:hRule="exact" w:val="788"/>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47040000">
            <w:pPr>
              <w:spacing w:after="0" w:line="360" w:lineRule="auto"/>
              <w:ind/>
              <w:rPr>
                <w:rFonts w:ascii="Times New Roman" w:hAnsi="Times New Roman"/>
              </w:rPr>
            </w:pPr>
            <w:r>
              <w:rPr>
                <w:rFonts w:ascii="Times New Roman" w:hAnsi="Times New Roman"/>
              </w:rPr>
              <w:t xml:space="preserve">а) группой  лиц,  группой  </w:t>
            </w:r>
            <w:r>
              <w:rPr>
                <w:rFonts w:ascii="Times New Roman" w:hAnsi="Times New Roman"/>
              </w:rPr>
              <w:t>лиц по</w:t>
            </w:r>
            <w:r>
              <w:rPr>
                <w:rFonts w:ascii="Times New Roman" w:hAnsi="Times New Roman"/>
              </w:rPr>
              <w:t xml:space="preserve"> сговору или  организованной группой; </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48040000">
            <w:pPr>
              <w:spacing w:after="0" w:line="360" w:lineRule="auto"/>
              <w:ind/>
              <w:rPr>
                <w:rFonts w:ascii="Times New Roman" w:hAnsi="Times New Roman"/>
              </w:rPr>
            </w:pPr>
            <w:r>
              <w:rPr>
                <w:rFonts w:ascii="Times New Roman" w:hAnsi="Times New Roman"/>
              </w:rPr>
              <w:t>14</w:t>
            </w: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49040000">
            <w:pPr>
              <w:spacing w:after="0" w:line="360" w:lineRule="auto"/>
              <w:ind/>
              <w:rPr>
                <w:rFonts w:ascii="Times New Roman" w:hAnsi="Times New Roman"/>
              </w:rPr>
            </w:pPr>
            <w:r>
              <w:rPr>
                <w:rFonts w:ascii="Times New Roman" w:hAnsi="Times New Roman"/>
              </w:rPr>
              <w:t>С</w:t>
            </w: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87788</wp:posOffset>
                  </wp:positionH>
                  <wp:positionV relativeFrom="page">
                    <wp:posOffset>1180584</wp:posOffset>
                  </wp:positionV>
                  <wp:extent cx="2750820" cy="2724150"/>
                  <wp:effectExtent b="0" l="0" r="0" t="0"/>
                  <wp:wrapThrough distL="114300" distR="114300" wrapText="bothSides">
                    <wp:wrapPolygon>
                      <wp:start x="0" y="0"/>
                      <wp:lineTo x="0" y="21449"/>
                      <wp:lineTo x="21391" y="21449"/>
                      <wp:lineTo x="21391" y="0"/>
                      <wp:lineTo x="0" y="0"/>
                    </wp:wrapPolygon>
                  </wp:wrapThrough>
                  <wp:docPr hidden="false" id="121" name="Picture 121"/>
                  <a:graphic>
                    <a:graphicData uri="http://schemas.openxmlformats.org/drawingml/2006/picture">
                      <pic:pic>
                        <pic:nvPicPr>
                          <pic:cNvPr hidden="false" id="120" name="Picture 120"/>
                          <pic:cNvPicPr preferRelativeResize="true"/>
                        </pic:nvPicPr>
                        <pic:blipFill>
                          <a:blip r:embed="rId62"/>
                          <a:srcRect b="0" l="0" r="0" t="0"/>
                          <a:stretch/>
                        </pic:blipFill>
                        <pic:spPr>
                          <a:xfrm flipH="false" flipV="false" rot="0">
                            <a:ext cx="2750820" cy="2724150"/>
                          </a:xfrm>
                          <a:prstGeom prst="rect"/>
                        </pic:spPr>
                      </pic:pic>
                    </a:graphicData>
                  </a:graphic>
                </wp:anchor>
              </w:drawing>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4A040000">
            <w:pPr>
              <w:spacing w:after="0" w:line="360" w:lineRule="auto"/>
              <w:ind/>
              <w:rPr>
                <w:rFonts w:ascii="Times New Roman" w:hAnsi="Times New Roman"/>
              </w:rPr>
            </w:pPr>
            <w:r>
              <w:rPr>
                <w:rFonts w:ascii="Times New Roman" w:hAnsi="Times New Roman"/>
              </w:rPr>
              <w:t>П</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4B040000">
            <w:pPr>
              <w:spacing w:after="0" w:line="360" w:lineRule="auto"/>
              <w:ind/>
              <w:rPr>
                <w:rFonts w:ascii="Times New Roman" w:hAnsi="Times New Roman"/>
              </w:rPr>
            </w:pPr>
            <w:r>
              <w:rPr>
                <w:rFonts w:ascii="Times New Roman" w:hAnsi="Times New Roman"/>
              </w:rPr>
              <w:t>12</w:t>
            </w: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4C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4D040000">
            <w:pPr>
              <w:spacing w:after="0" w:line="360" w:lineRule="auto"/>
              <w:ind/>
              <w:rPr>
                <w:rFonts w:ascii="Times New Roman" w:hAnsi="Times New Roman"/>
              </w:rPr>
            </w:pPr>
            <w:r>
              <w:rPr>
                <w:rFonts w:ascii="Times New Roman" w:hAnsi="Times New Roman"/>
              </w:rPr>
              <w:t>О</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4E040000">
            <w:pPr>
              <w:spacing w:after="0" w:line="360" w:lineRule="auto"/>
              <w:ind/>
              <w:rPr>
                <w:rFonts w:ascii="Times New Roman" w:hAnsi="Times New Roman"/>
              </w:rPr>
            </w:pPr>
            <w:r>
              <w:rPr>
                <w:rFonts w:ascii="Times New Roman" w:hAnsi="Times New Roman"/>
              </w:rPr>
              <w:t>Т</w:t>
            </w:r>
          </w:p>
        </w:tc>
      </w:tr>
      <w:tr>
        <w:trPr>
          <w:trHeight w:hRule="exact" w:val="487"/>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4F040000">
            <w:pPr>
              <w:spacing w:after="0" w:line="360" w:lineRule="auto"/>
              <w:ind/>
              <w:rPr>
                <w:rFonts w:ascii="Times New Roman" w:hAnsi="Times New Roman"/>
              </w:rPr>
            </w:pPr>
            <w:r>
              <w:rPr>
                <w:rFonts w:ascii="Times New Roman" w:hAnsi="Times New Roman"/>
              </w:rPr>
              <w:t>б) в отношении двух или более лиц</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50040000">
            <w:pPr>
              <w:spacing w:after="0" w:line="360" w:lineRule="auto"/>
              <w:ind/>
              <w:rPr>
                <w:rFonts w:ascii="Times New Roman" w:hAnsi="Times New Roman"/>
              </w:rPr>
            </w:pPr>
            <w:r>
              <w:rPr>
                <w:rFonts w:ascii="Times New Roman" w:hAnsi="Times New Roman"/>
              </w:rPr>
              <w:t>14</w:t>
            </w: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51040000">
            <w:pPr>
              <w:spacing w:after="0" w:line="360" w:lineRule="auto"/>
              <w:ind/>
              <w:rPr>
                <w:rFonts w:ascii="Times New Roman" w:hAnsi="Times New Roman"/>
              </w:rPr>
            </w:pPr>
            <w:r>
              <w:rPr>
                <w:rFonts w:ascii="Times New Roman" w:hAnsi="Times New Roman"/>
              </w:rPr>
              <w:t>С</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52040000">
            <w:pPr>
              <w:spacing w:after="0" w:line="360" w:lineRule="auto"/>
              <w:ind/>
              <w:rPr>
                <w:rFonts w:ascii="Times New Roman" w:hAnsi="Times New Roman"/>
              </w:rPr>
            </w:pPr>
            <w:r>
              <w:rPr>
                <w:rFonts w:ascii="Times New Roman" w:hAnsi="Times New Roman"/>
              </w:rPr>
              <w:t>П</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53040000">
            <w:pPr>
              <w:spacing w:after="0" w:line="360" w:lineRule="auto"/>
              <w:ind/>
              <w:rPr>
                <w:rFonts w:ascii="Times New Roman" w:hAnsi="Times New Roman"/>
              </w:rPr>
            </w:pPr>
            <w:r>
              <w:rPr>
                <w:rFonts w:ascii="Times New Roman" w:hAnsi="Times New Roman"/>
              </w:rPr>
              <w:t>12</w:t>
            </w: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54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55040000">
            <w:pPr>
              <w:spacing w:after="0" w:line="360" w:lineRule="auto"/>
              <w:ind/>
              <w:rPr>
                <w:rFonts w:ascii="Times New Roman" w:hAnsi="Times New Roman"/>
              </w:rPr>
            </w:pPr>
            <w:r>
              <w:rPr>
                <w:rFonts w:ascii="Times New Roman" w:hAnsi="Times New Roman"/>
              </w:rPr>
              <w:t>О</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56040000">
            <w:pPr>
              <w:spacing w:after="0" w:line="360" w:lineRule="auto"/>
              <w:ind/>
              <w:rPr>
                <w:rFonts w:ascii="Times New Roman" w:hAnsi="Times New Roman"/>
              </w:rPr>
            </w:pPr>
            <w:r>
              <w:rPr>
                <w:rFonts w:ascii="Times New Roman" w:hAnsi="Times New Roman"/>
              </w:rPr>
              <w:t>Т</w:t>
            </w:r>
          </w:p>
        </w:tc>
      </w:tr>
      <w:tr>
        <w:trPr>
          <w:trHeight w:hRule="exact" w:val="450"/>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57040000">
            <w:pPr>
              <w:spacing w:after="0" w:line="360" w:lineRule="auto"/>
              <w:ind/>
              <w:rPr>
                <w:rFonts w:ascii="Times New Roman" w:hAnsi="Times New Roman"/>
              </w:rPr>
            </w:pPr>
            <w:r>
              <w:rPr>
                <w:rFonts w:ascii="Times New Roman" w:hAnsi="Times New Roman"/>
              </w:rPr>
              <w:t>4. повлекшее смерть</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58040000">
            <w:pPr>
              <w:spacing w:after="0" w:line="360" w:lineRule="auto"/>
              <w:ind/>
              <w:rPr>
                <w:rFonts w:ascii="Times New Roman" w:hAnsi="Times New Roman"/>
              </w:rPr>
            </w:pPr>
            <w:r>
              <w:rPr>
                <w:rFonts w:ascii="Times New Roman" w:hAnsi="Times New Roman"/>
              </w:rPr>
              <w:t>14</w:t>
            </w: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59040000">
            <w:pPr>
              <w:spacing w:after="0" w:line="360" w:lineRule="auto"/>
              <w:ind/>
              <w:rPr>
                <w:rFonts w:ascii="Times New Roman" w:hAnsi="Times New Roman"/>
              </w:rPr>
            </w:pPr>
            <w:r>
              <w:rPr>
                <w:rFonts w:ascii="Times New Roman" w:hAnsi="Times New Roman"/>
              </w:rPr>
              <w:t>СК</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5A040000">
            <w:pPr>
              <w:spacing w:after="0" w:line="360" w:lineRule="auto"/>
              <w:ind/>
              <w:rPr>
                <w:rFonts w:ascii="Times New Roman" w:hAnsi="Times New Roman"/>
              </w:rPr>
            </w:pPr>
            <w:r>
              <w:rPr>
                <w:rFonts w:ascii="Times New Roman" w:hAnsi="Times New Roman"/>
              </w:rPr>
              <w:t>П</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5B040000">
            <w:pPr>
              <w:spacing w:after="0" w:line="360" w:lineRule="auto"/>
              <w:ind/>
              <w:rPr>
                <w:rFonts w:ascii="Times New Roman" w:hAnsi="Times New Roman"/>
              </w:rPr>
            </w:pPr>
            <w:r>
              <w:rPr>
                <w:rFonts w:ascii="Times New Roman" w:hAnsi="Times New Roman"/>
              </w:rPr>
              <w:t>12</w:t>
            </w: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5C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5D040000">
            <w:pPr>
              <w:spacing w:after="0" w:line="360" w:lineRule="auto"/>
              <w:ind/>
              <w:rPr>
                <w:rFonts w:ascii="Times New Roman" w:hAnsi="Times New Roman"/>
              </w:rPr>
            </w:pPr>
            <w:r>
              <w:rPr>
                <w:rFonts w:ascii="Times New Roman" w:hAnsi="Times New Roman"/>
              </w:rPr>
              <w:t>О</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5E040000">
            <w:pPr>
              <w:spacing w:after="0" w:line="360" w:lineRule="auto"/>
              <w:ind/>
              <w:rPr>
                <w:rFonts w:ascii="Times New Roman" w:hAnsi="Times New Roman"/>
              </w:rPr>
            </w:pPr>
            <w:r>
              <w:rPr>
                <w:rFonts w:ascii="Times New Roman" w:hAnsi="Times New Roman"/>
              </w:rPr>
              <w:t>Т</w:t>
            </w:r>
          </w:p>
        </w:tc>
      </w:tr>
      <w:tr>
        <w:trPr>
          <w:trHeight w:hRule="exact" w:val="450"/>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5F040000">
            <w:pPr>
              <w:spacing w:after="0" w:line="360" w:lineRule="auto"/>
              <w:ind/>
              <w:rPr>
                <w:rFonts w:ascii="Times New Roman" w:hAnsi="Times New Roman"/>
                <w:b w:val="1"/>
              </w:rPr>
            </w:pPr>
            <w:r>
              <w:rPr>
                <w:rFonts w:ascii="Times New Roman" w:hAnsi="Times New Roman"/>
                <w:b w:val="1"/>
              </w:rPr>
              <w:t>Статья 112.  Средний вред</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60040000">
            <w:pPr>
              <w:spacing w:after="0" w:line="360" w:lineRule="auto"/>
              <w:ind/>
              <w:rPr>
                <w:rFonts w:ascii="Times New Roman" w:hAnsi="Times New Roman"/>
              </w:rPr>
            </w:pP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61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62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63040000">
            <w:pPr>
              <w:spacing w:after="0" w:line="360" w:lineRule="auto"/>
              <w:ind/>
              <w:rPr>
                <w:rFonts w:ascii="Times New Roman" w:hAnsi="Times New Roman"/>
              </w:rPr>
            </w:pP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64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65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66040000">
            <w:pPr>
              <w:spacing w:after="0" w:line="360" w:lineRule="auto"/>
              <w:ind/>
              <w:rPr>
                <w:rFonts w:ascii="Times New Roman" w:hAnsi="Times New Roman"/>
              </w:rPr>
            </w:pPr>
          </w:p>
        </w:tc>
      </w:tr>
      <w:tr>
        <w:trPr>
          <w:trHeight w:hRule="exact" w:val="650"/>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67040000">
            <w:pPr>
              <w:spacing w:after="0" w:line="360" w:lineRule="auto"/>
              <w:ind/>
              <w:rPr>
                <w:rFonts w:ascii="Times New Roman" w:hAnsi="Times New Roman"/>
              </w:rPr>
            </w:pPr>
            <w:r>
              <w:rPr>
                <w:rFonts w:ascii="Times New Roman" w:hAnsi="Times New Roman"/>
              </w:rPr>
              <w:t>1. Умышленное  причинение с</w:t>
            </w:r>
            <w:r>
              <w:rPr>
                <w:rFonts w:ascii="Times New Roman" w:hAnsi="Times New Roman"/>
              </w:rPr>
              <w:t xml:space="preserve"> утратой  трудоспособности   </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68040000">
            <w:pPr>
              <w:spacing w:after="0" w:line="360" w:lineRule="auto"/>
              <w:ind/>
              <w:rPr>
                <w:rFonts w:ascii="Times New Roman" w:hAnsi="Times New Roman"/>
              </w:rPr>
            </w:pPr>
            <w:r>
              <w:rPr>
                <w:rFonts w:ascii="Times New Roman" w:hAnsi="Times New Roman"/>
              </w:rPr>
              <w:t>14</w:t>
            </w: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69040000">
            <w:pPr>
              <w:spacing w:after="0" w:line="360" w:lineRule="auto"/>
              <w:ind/>
              <w:rPr>
                <w:rFonts w:ascii="Times New Roman" w:hAnsi="Times New Roman"/>
              </w:rPr>
            </w:pPr>
            <w:r>
              <w:rPr>
                <w:rFonts w:ascii="Times New Roman" w:hAnsi="Times New Roman"/>
              </w:rPr>
              <w:t>Д</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6A040000">
            <w:pPr>
              <w:spacing w:after="0" w:line="360" w:lineRule="auto"/>
              <w:ind/>
              <w:rPr>
                <w:rFonts w:ascii="Times New Roman" w:hAnsi="Times New Roman"/>
              </w:rPr>
            </w:pPr>
            <w:r>
              <w:rPr>
                <w:rFonts w:ascii="Times New Roman" w:hAnsi="Times New Roman"/>
              </w:rPr>
              <w:t>П</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6B040000">
            <w:pPr>
              <w:spacing w:after="0" w:line="360" w:lineRule="auto"/>
              <w:ind/>
              <w:rPr>
                <w:rFonts w:ascii="Times New Roman" w:hAnsi="Times New Roman"/>
              </w:rPr>
            </w:pPr>
            <w:r>
              <w:rPr>
                <w:rFonts w:ascii="Times New Roman" w:hAnsi="Times New Roman"/>
              </w:rPr>
              <w:t>6</w:t>
            </w: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6C040000">
            <w:pPr>
              <w:spacing w:after="0" w:line="360" w:lineRule="auto"/>
              <w:ind/>
              <w:rPr>
                <w:rFonts w:ascii="Times New Roman" w:hAnsi="Times New Roman"/>
              </w:rPr>
            </w:pPr>
            <w:r>
              <w:rPr>
                <w:rFonts w:ascii="Times New Roman" w:hAnsi="Times New Roman"/>
              </w:rPr>
              <w:t>25, 28</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6D040000">
            <w:pPr>
              <w:spacing w:after="0" w:line="360" w:lineRule="auto"/>
              <w:ind/>
              <w:rPr>
                <w:rFonts w:ascii="Times New Roman" w:hAnsi="Times New Roman"/>
              </w:rPr>
            </w:pPr>
            <w:r>
              <w:rPr>
                <w:rFonts w:ascii="Times New Roman" w:hAnsi="Times New Roman"/>
              </w:rPr>
              <w:t>С</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6E040000">
            <w:pPr>
              <w:spacing w:after="0" w:line="360" w:lineRule="auto"/>
              <w:ind/>
              <w:rPr>
                <w:rFonts w:ascii="Times New Roman" w:hAnsi="Times New Roman"/>
              </w:rPr>
            </w:pPr>
            <w:r>
              <w:rPr>
                <w:rFonts w:ascii="Times New Roman" w:hAnsi="Times New Roman"/>
              </w:rPr>
              <w:t>Е</w:t>
            </w:r>
          </w:p>
        </w:tc>
      </w:tr>
      <w:tr>
        <w:trPr>
          <w:trHeight w:hRule="exact" w:val="450"/>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6F040000">
            <w:pPr>
              <w:spacing w:after="0" w:line="360" w:lineRule="auto"/>
              <w:ind/>
              <w:rPr>
                <w:rFonts w:ascii="Times New Roman" w:hAnsi="Times New Roman"/>
              </w:rPr>
            </w:pPr>
            <w:r>
              <w:rPr>
                <w:rFonts w:ascii="Times New Roman" w:hAnsi="Times New Roman"/>
              </w:rPr>
              <w:t xml:space="preserve">2. То же деяние, совершенное: </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70040000">
            <w:pPr>
              <w:spacing w:after="0" w:line="360" w:lineRule="auto"/>
              <w:ind/>
              <w:rPr>
                <w:rFonts w:ascii="Times New Roman" w:hAnsi="Times New Roman"/>
              </w:rPr>
            </w:pP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71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72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73040000">
            <w:pPr>
              <w:spacing w:after="0" w:line="360" w:lineRule="auto"/>
              <w:ind/>
              <w:rPr>
                <w:rFonts w:ascii="Times New Roman" w:hAnsi="Times New Roman"/>
              </w:rPr>
            </w:pP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74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75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76040000">
            <w:pPr>
              <w:spacing w:after="0" w:line="360" w:lineRule="auto"/>
              <w:ind/>
              <w:rPr>
                <w:rFonts w:ascii="Times New Roman" w:hAnsi="Times New Roman"/>
              </w:rPr>
            </w:pPr>
          </w:p>
        </w:tc>
      </w:tr>
      <w:tr>
        <w:trPr>
          <w:trHeight w:hRule="exact" w:val="613"/>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77040000">
            <w:pPr>
              <w:spacing w:after="0" w:line="360" w:lineRule="auto"/>
              <w:ind/>
              <w:rPr>
                <w:rFonts w:ascii="Times New Roman" w:hAnsi="Times New Roman"/>
              </w:rPr>
            </w:pPr>
            <w:r>
              <w:rPr>
                <w:rFonts w:ascii="Times New Roman" w:hAnsi="Times New Roman"/>
              </w:rPr>
              <w:t>в) в отношении беспомощного</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78040000">
            <w:pPr>
              <w:spacing w:after="0" w:line="360" w:lineRule="auto"/>
              <w:ind/>
              <w:rPr>
                <w:rFonts w:ascii="Times New Roman" w:hAnsi="Times New Roman"/>
              </w:rPr>
            </w:pPr>
            <w:r>
              <w:rPr>
                <w:rFonts w:ascii="Times New Roman" w:hAnsi="Times New Roman"/>
              </w:rPr>
              <w:t>14</w:t>
            </w: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79040000">
            <w:pPr>
              <w:spacing w:after="0" w:line="360" w:lineRule="auto"/>
              <w:ind/>
              <w:rPr>
                <w:rFonts w:ascii="Times New Roman" w:hAnsi="Times New Roman"/>
              </w:rPr>
            </w:pPr>
            <w:r>
              <w:rPr>
                <w:rFonts w:ascii="Times New Roman" w:hAnsi="Times New Roman"/>
              </w:rPr>
              <w:t>Д</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7A040000">
            <w:pPr>
              <w:spacing w:after="0" w:line="360" w:lineRule="auto"/>
              <w:ind/>
              <w:rPr>
                <w:rFonts w:ascii="Times New Roman" w:hAnsi="Times New Roman"/>
              </w:rPr>
            </w:pPr>
            <w:r>
              <w:rPr>
                <w:rFonts w:ascii="Times New Roman" w:hAnsi="Times New Roman"/>
              </w:rPr>
              <w:t>П</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7B040000">
            <w:pPr>
              <w:spacing w:after="0" w:line="360" w:lineRule="auto"/>
              <w:ind/>
              <w:rPr>
                <w:rFonts w:ascii="Times New Roman" w:hAnsi="Times New Roman"/>
              </w:rPr>
            </w:pPr>
            <w:r>
              <w:rPr>
                <w:rFonts w:ascii="Times New Roman" w:hAnsi="Times New Roman"/>
              </w:rPr>
              <w:t>6</w:t>
            </w: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7C040000">
            <w:pPr>
              <w:spacing w:after="0" w:line="360" w:lineRule="auto"/>
              <w:ind/>
              <w:rPr>
                <w:rFonts w:ascii="Times New Roman" w:hAnsi="Times New Roman"/>
              </w:rPr>
            </w:pPr>
            <w:r>
              <w:rPr>
                <w:rFonts w:ascii="Times New Roman" w:hAnsi="Times New Roman"/>
              </w:rPr>
              <w:t>25, 28</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7D040000">
            <w:pPr>
              <w:spacing w:after="0" w:line="360" w:lineRule="auto"/>
              <w:ind/>
              <w:rPr>
                <w:rFonts w:ascii="Times New Roman" w:hAnsi="Times New Roman"/>
              </w:rPr>
            </w:pPr>
            <w:r>
              <w:rPr>
                <w:rFonts w:ascii="Times New Roman" w:hAnsi="Times New Roman"/>
              </w:rPr>
              <w:t>С</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7E040000">
            <w:pPr>
              <w:spacing w:after="0" w:line="360" w:lineRule="auto"/>
              <w:ind/>
              <w:rPr>
                <w:rFonts w:ascii="Times New Roman" w:hAnsi="Times New Roman"/>
              </w:rPr>
            </w:pPr>
            <w:r>
              <w:rPr>
                <w:rFonts w:ascii="Times New Roman" w:hAnsi="Times New Roman"/>
              </w:rPr>
              <w:t>Е</w:t>
            </w:r>
          </w:p>
        </w:tc>
      </w:tr>
      <w:tr>
        <w:trPr>
          <w:trHeight w:hRule="exact" w:val="450"/>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7F040000">
            <w:pPr>
              <w:spacing w:after="0" w:line="360" w:lineRule="auto"/>
              <w:ind/>
              <w:rPr>
                <w:rFonts w:ascii="Times New Roman" w:hAnsi="Times New Roman"/>
                <w:b w:val="1"/>
              </w:rPr>
            </w:pPr>
            <w:r>
              <w:rPr>
                <w:rFonts w:ascii="Times New Roman" w:hAnsi="Times New Roman"/>
                <w:b w:val="1"/>
              </w:rPr>
              <w:t>Статья 115.  Легкий вред</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80040000">
            <w:pPr>
              <w:spacing w:after="0" w:line="360" w:lineRule="auto"/>
              <w:ind/>
              <w:rPr>
                <w:rFonts w:ascii="Times New Roman" w:hAnsi="Times New Roman"/>
              </w:rPr>
            </w:pP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81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82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83040000">
            <w:pPr>
              <w:spacing w:after="0" w:line="360" w:lineRule="auto"/>
              <w:ind/>
              <w:rPr>
                <w:rFonts w:ascii="Times New Roman" w:hAnsi="Times New Roman"/>
              </w:rPr>
            </w:pP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84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85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86040000">
            <w:pPr>
              <w:spacing w:after="0" w:line="360" w:lineRule="auto"/>
              <w:ind/>
              <w:rPr>
                <w:rFonts w:ascii="Times New Roman" w:hAnsi="Times New Roman"/>
              </w:rPr>
            </w:pPr>
          </w:p>
        </w:tc>
      </w:tr>
      <w:tr>
        <w:trPr>
          <w:trHeight w:hRule="exact" w:val="1575"/>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87040000">
            <w:pPr>
              <w:spacing w:after="0" w:line="360" w:lineRule="auto"/>
              <w:ind/>
              <w:rPr>
                <w:rFonts w:ascii="Times New Roman" w:hAnsi="Times New Roman"/>
              </w:rPr>
            </w:pPr>
            <w:r>
              <w:rPr>
                <w:rFonts w:ascii="Times New Roman" w:hAnsi="Times New Roman"/>
              </w:rPr>
              <w:t xml:space="preserve">1.Умышленное причинение   легкого   вреда  здоровью,  вызвавшего  кратковременное расстройство здоровья или  незначительную  стойкую  утрату общей трудоспособности </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88040000">
            <w:pPr>
              <w:spacing w:after="0" w:line="360" w:lineRule="auto"/>
              <w:ind/>
              <w:rPr>
                <w:rFonts w:ascii="Times New Roman" w:hAnsi="Times New Roman"/>
              </w:rPr>
            </w:pPr>
            <w:r>
              <w:rPr>
                <w:rFonts w:ascii="Times New Roman" w:hAnsi="Times New Roman"/>
              </w:rPr>
              <w:t>16</w:t>
            </w: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89040000">
            <w:pPr>
              <w:spacing w:after="0" w:line="360" w:lineRule="auto"/>
              <w:ind/>
              <w:rPr>
                <w:rFonts w:ascii="Times New Roman" w:hAnsi="Times New Roman"/>
              </w:rPr>
            </w:pPr>
            <w:r>
              <w:rPr>
                <w:rFonts w:ascii="Times New Roman" w:hAnsi="Times New Roman"/>
              </w:rPr>
              <w:t>Д</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8A040000">
            <w:pPr>
              <w:spacing w:after="0" w:line="360" w:lineRule="auto"/>
              <w:ind/>
              <w:rPr>
                <w:rFonts w:ascii="Times New Roman" w:hAnsi="Times New Roman"/>
              </w:rPr>
            </w:pPr>
            <w:r>
              <w:rPr>
                <w:rFonts w:ascii="Times New Roman" w:hAnsi="Times New Roman"/>
              </w:rPr>
              <w:t>Ч</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8B040000">
            <w:pPr>
              <w:spacing w:after="0" w:line="360" w:lineRule="auto"/>
              <w:ind/>
              <w:rPr>
                <w:rFonts w:ascii="Times New Roman" w:hAnsi="Times New Roman"/>
              </w:rPr>
            </w:pPr>
            <w:r>
              <w:rPr>
                <w:rFonts w:ascii="Times New Roman" w:hAnsi="Times New Roman"/>
              </w:rPr>
              <w:t>6</w:t>
            </w: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8C040000">
            <w:pPr>
              <w:spacing w:after="0" w:line="360" w:lineRule="auto"/>
              <w:ind/>
              <w:rPr>
                <w:rFonts w:ascii="Times New Roman" w:hAnsi="Times New Roman"/>
              </w:rPr>
            </w:pPr>
            <w:r>
              <w:rPr>
                <w:rFonts w:ascii="Times New Roman" w:hAnsi="Times New Roman"/>
              </w:rPr>
              <w:t>25, 28</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8D040000">
            <w:pPr>
              <w:spacing w:after="0" w:line="360" w:lineRule="auto"/>
              <w:ind/>
              <w:rPr>
                <w:rFonts w:ascii="Times New Roman" w:hAnsi="Times New Roman"/>
              </w:rPr>
            </w:pPr>
            <w:r>
              <w:rPr>
                <w:rFonts w:ascii="Times New Roman" w:hAnsi="Times New Roman"/>
              </w:rPr>
              <w:t>Н</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8E040000">
            <w:pPr>
              <w:spacing w:after="0" w:line="360" w:lineRule="auto"/>
              <w:ind/>
              <w:rPr>
                <w:rFonts w:ascii="Times New Roman" w:hAnsi="Times New Roman"/>
              </w:rPr>
            </w:pPr>
            <w:r>
              <w:rPr>
                <w:rFonts w:ascii="Times New Roman" w:hAnsi="Times New Roman"/>
              </w:rPr>
              <w:t>М</w:t>
            </w:r>
          </w:p>
        </w:tc>
      </w:tr>
      <w:tr>
        <w:trPr>
          <w:trHeight w:hRule="exact" w:val="1100"/>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8F040000">
            <w:pPr>
              <w:spacing w:after="0" w:line="360" w:lineRule="auto"/>
              <w:ind/>
              <w:rPr>
                <w:rFonts w:ascii="Times New Roman" w:hAnsi="Times New Roman"/>
              </w:rPr>
            </w:pPr>
            <w:r>
              <w:rPr>
                <w:rFonts w:ascii="Times New Roman" w:hAnsi="Times New Roman"/>
              </w:rPr>
              <w:t xml:space="preserve">2. То же деяние, совершенное </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90040000">
            <w:pPr>
              <w:spacing w:after="0" w:line="360" w:lineRule="auto"/>
              <w:ind/>
              <w:rPr>
                <w:rFonts w:ascii="Times New Roman" w:hAnsi="Times New Roman"/>
              </w:rPr>
            </w:pPr>
            <w:r>
              <w:rPr>
                <w:rFonts w:ascii="Times New Roman" w:hAnsi="Times New Roman"/>
              </w:rPr>
              <w:t>16</w:t>
            </w: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91040000">
            <w:pPr>
              <w:spacing w:after="0" w:line="360" w:lineRule="auto"/>
              <w:ind/>
              <w:rPr>
                <w:rFonts w:ascii="Times New Roman" w:hAnsi="Times New Roman"/>
              </w:rPr>
            </w:pPr>
            <w:r>
              <w:rPr>
                <w:rFonts w:ascii="Times New Roman" w:hAnsi="Times New Roman"/>
              </w:rPr>
              <w:t>Д</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92040000">
            <w:pPr>
              <w:spacing w:after="0" w:line="360" w:lineRule="auto"/>
              <w:ind/>
              <w:rPr>
                <w:rFonts w:ascii="Times New Roman" w:hAnsi="Times New Roman"/>
              </w:rPr>
            </w:pPr>
            <w:r>
              <w:rPr>
                <w:rFonts w:ascii="Times New Roman" w:hAnsi="Times New Roman"/>
              </w:rPr>
              <w:t>П</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93040000">
            <w:pPr>
              <w:spacing w:after="0" w:line="360" w:lineRule="auto"/>
              <w:ind/>
              <w:rPr>
                <w:rFonts w:ascii="Times New Roman" w:hAnsi="Times New Roman"/>
              </w:rPr>
            </w:pPr>
            <w:r>
              <w:rPr>
                <w:rFonts w:ascii="Times New Roman" w:hAnsi="Times New Roman"/>
              </w:rPr>
              <w:t>6</w:t>
            </w: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94040000">
            <w:pPr>
              <w:spacing w:after="0" w:line="360" w:lineRule="auto"/>
              <w:ind/>
              <w:rPr>
                <w:rFonts w:ascii="Times New Roman" w:hAnsi="Times New Roman"/>
              </w:rPr>
            </w:pPr>
            <w:r>
              <w:rPr>
                <w:rFonts w:ascii="Times New Roman" w:hAnsi="Times New Roman"/>
              </w:rPr>
              <w:t>25, 28</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95040000">
            <w:pPr>
              <w:spacing w:after="0" w:line="360" w:lineRule="auto"/>
              <w:ind/>
              <w:rPr>
                <w:rFonts w:ascii="Times New Roman" w:hAnsi="Times New Roman"/>
              </w:rPr>
            </w:pPr>
            <w:r>
              <w:rPr>
                <w:rFonts w:ascii="Times New Roman" w:hAnsi="Times New Roman"/>
              </w:rPr>
              <w:t>Н</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96040000">
            <w:pPr>
              <w:spacing w:after="0" w:line="360" w:lineRule="auto"/>
              <w:ind/>
              <w:rPr>
                <w:rFonts w:ascii="Times New Roman" w:hAnsi="Times New Roman"/>
              </w:rPr>
            </w:pPr>
            <w:r>
              <w:rPr>
                <w:rFonts w:ascii="Times New Roman" w:hAnsi="Times New Roman"/>
              </w:rPr>
              <w:t>М</w:t>
            </w:r>
          </w:p>
        </w:tc>
      </w:tr>
      <w:tr>
        <w:trPr>
          <w:trHeight w:hRule="exact" w:val="450"/>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97040000">
            <w:pPr>
              <w:spacing w:after="0" w:line="360" w:lineRule="auto"/>
              <w:ind/>
              <w:rPr>
                <w:rFonts w:ascii="Times New Roman" w:hAnsi="Times New Roman"/>
                <w:b w:val="1"/>
              </w:rPr>
            </w:pPr>
            <w:r>
              <w:rPr>
                <w:rFonts w:ascii="Times New Roman" w:hAnsi="Times New Roman"/>
                <w:b w:val="1"/>
              </w:rPr>
              <w:t xml:space="preserve">Статья 116. Побои     </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98040000">
            <w:pPr>
              <w:spacing w:after="0" w:line="360" w:lineRule="auto"/>
              <w:ind/>
              <w:rPr>
                <w:rFonts w:ascii="Times New Roman" w:hAnsi="Times New Roman"/>
              </w:rPr>
            </w:pP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99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9A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9B040000">
            <w:pPr>
              <w:spacing w:after="0" w:line="360" w:lineRule="auto"/>
              <w:ind/>
              <w:rPr>
                <w:rFonts w:ascii="Times New Roman" w:hAnsi="Times New Roman"/>
              </w:rPr>
            </w:pP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9C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9D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9E040000">
            <w:pPr>
              <w:spacing w:after="0" w:line="360" w:lineRule="auto"/>
              <w:ind/>
              <w:rPr>
                <w:rFonts w:ascii="Times New Roman" w:hAnsi="Times New Roman"/>
              </w:rPr>
            </w:pPr>
          </w:p>
        </w:tc>
      </w:tr>
      <w:tr>
        <w:trPr>
          <w:trHeight w:hRule="exact" w:val="450"/>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9F040000">
            <w:pPr>
              <w:spacing w:after="0" w:line="360" w:lineRule="auto"/>
              <w:ind/>
              <w:rPr>
                <w:rFonts w:ascii="Times New Roman" w:hAnsi="Times New Roman"/>
              </w:rPr>
            </w:pPr>
            <w:r>
              <w:rPr>
                <w:rFonts w:ascii="Times New Roman" w:hAnsi="Times New Roman"/>
              </w:rPr>
              <w:t xml:space="preserve">1.Нанесение побоев  </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A0040000">
            <w:pPr>
              <w:spacing w:after="0" w:line="360" w:lineRule="auto"/>
              <w:ind/>
              <w:rPr>
                <w:rFonts w:ascii="Times New Roman" w:hAnsi="Times New Roman"/>
              </w:rPr>
            </w:pPr>
            <w:r>
              <w:rPr>
                <w:rFonts w:ascii="Times New Roman" w:hAnsi="Times New Roman"/>
              </w:rPr>
              <w:t>16</w:t>
            </w: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A1040000">
            <w:pPr>
              <w:spacing w:after="0" w:line="360" w:lineRule="auto"/>
              <w:ind/>
              <w:rPr>
                <w:rFonts w:ascii="Times New Roman" w:hAnsi="Times New Roman"/>
              </w:rPr>
            </w:pPr>
            <w:r>
              <w:rPr>
                <w:rFonts w:ascii="Times New Roman" w:hAnsi="Times New Roman"/>
              </w:rPr>
              <w:t xml:space="preserve">Д </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A2040000">
            <w:pPr>
              <w:spacing w:after="0" w:line="360" w:lineRule="auto"/>
              <w:ind/>
              <w:rPr>
                <w:rFonts w:ascii="Times New Roman" w:hAnsi="Times New Roman"/>
              </w:rPr>
            </w:pPr>
            <w:r>
              <w:rPr>
                <w:rFonts w:ascii="Times New Roman" w:hAnsi="Times New Roman"/>
              </w:rPr>
              <w:t>Ч\П</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A3040000">
            <w:pPr>
              <w:spacing w:after="0" w:line="360" w:lineRule="auto"/>
              <w:ind/>
              <w:rPr>
                <w:rFonts w:ascii="Times New Roman" w:hAnsi="Times New Roman"/>
              </w:rPr>
            </w:pPr>
            <w:r>
              <w:rPr>
                <w:rFonts w:ascii="Times New Roman" w:hAnsi="Times New Roman"/>
              </w:rPr>
              <w:t>6</w:t>
            </w: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A4040000">
            <w:pPr>
              <w:spacing w:after="0" w:line="360" w:lineRule="auto"/>
              <w:ind/>
              <w:rPr>
                <w:rFonts w:ascii="Times New Roman" w:hAnsi="Times New Roman"/>
              </w:rPr>
            </w:pPr>
            <w:r>
              <w:rPr>
                <w:rFonts w:ascii="Times New Roman" w:hAnsi="Times New Roman"/>
              </w:rPr>
              <w:t>25, 28</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A5040000">
            <w:pPr>
              <w:spacing w:after="0" w:line="360" w:lineRule="auto"/>
              <w:ind/>
              <w:rPr>
                <w:rFonts w:ascii="Times New Roman" w:hAnsi="Times New Roman"/>
              </w:rPr>
            </w:pPr>
            <w:r>
              <w:rPr>
                <w:rFonts w:ascii="Times New Roman" w:hAnsi="Times New Roman"/>
              </w:rPr>
              <w:t>Н</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A6040000">
            <w:pPr>
              <w:spacing w:after="0" w:line="360" w:lineRule="auto"/>
              <w:ind/>
              <w:rPr>
                <w:rFonts w:ascii="Times New Roman" w:hAnsi="Times New Roman"/>
              </w:rPr>
            </w:pPr>
            <w:r>
              <w:rPr>
                <w:rFonts w:ascii="Times New Roman" w:hAnsi="Times New Roman"/>
              </w:rPr>
              <w:t>М</w:t>
            </w:r>
          </w:p>
        </w:tc>
      </w:tr>
      <w:tr>
        <w:trPr>
          <w:trHeight w:hRule="exact" w:val="450"/>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A7040000">
            <w:pPr>
              <w:spacing w:after="0" w:line="360" w:lineRule="auto"/>
              <w:ind/>
              <w:jc w:val="both"/>
              <w:rPr>
                <w:rFonts w:ascii="Times New Roman" w:hAnsi="Times New Roman"/>
              </w:rPr>
            </w:pPr>
            <w:r>
              <w:rPr>
                <w:rFonts w:ascii="Times New Roman" w:hAnsi="Times New Roman"/>
                <w:b w:val="1"/>
              </w:rPr>
              <w:t xml:space="preserve">Статья 116.1 Побои после адм. </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A8040000">
            <w:pPr>
              <w:spacing w:after="0" w:line="360" w:lineRule="auto"/>
              <w:ind/>
              <w:rPr>
                <w:rFonts w:ascii="Times New Roman" w:hAnsi="Times New Roman"/>
              </w:rPr>
            </w:pP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A9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AA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AB040000">
            <w:pPr>
              <w:spacing w:after="0" w:line="360" w:lineRule="auto"/>
              <w:ind/>
              <w:rPr>
                <w:rFonts w:ascii="Times New Roman" w:hAnsi="Times New Roman"/>
              </w:rPr>
            </w:pP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AC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AD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AE040000">
            <w:pPr>
              <w:spacing w:after="0" w:line="360" w:lineRule="auto"/>
              <w:ind/>
              <w:rPr>
                <w:rFonts w:ascii="Times New Roman" w:hAnsi="Times New Roman"/>
              </w:rPr>
            </w:pPr>
          </w:p>
        </w:tc>
      </w:tr>
      <w:tr>
        <w:trPr>
          <w:trHeight w:hRule="exact" w:val="450"/>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AF040000">
            <w:pPr>
              <w:spacing w:after="0" w:line="360" w:lineRule="auto"/>
              <w:ind/>
              <w:rPr>
                <w:rFonts w:ascii="Times New Roman" w:hAnsi="Times New Roman"/>
              </w:rPr>
            </w:pPr>
            <w:r>
              <w:rPr>
                <w:rFonts w:ascii="Times New Roman" w:hAnsi="Times New Roman"/>
              </w:rPr>
              <w:t xml:space="preserve">1.Нанесение побоев  </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B0040000">
            <w:pPr>
              <w:spacing w:after="0" w:line="360" w:lineRule="auto"/>
              <w:ind/>
              <w:rPr>
                <w:rFonts w:ascii="Times New Roman" w:hAnsi="Times New Roman"/>
              </w:rPr>
            </w:pPr>
            <w:r>
              <w:rPr>
                <w:rFonts w:ascii="Times New Roman" w:hAnsi="Times New Roman"/>
              </w:rPr>
              <w:t>16</w:t>
            </w: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B1040000">
            <w:pPr>
              <w:spacing w:after="0" w:line="360" w:lineRule="auto"/>
              <w:ind/>
              <w:rPr>
                <w:rFonts w:ascii="Times New Roman" w:hAnsi="Times New Roman"/>
              </w:rPr>
            </w:pPr>
            <w:r>
              <w:rPr>
                <w:rFonts w:ascii="Times New Roman" w:hAnsi="Times New Roman"/>
              </w:rPr>
              <w:t xml:space="preserve">Д </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B2040000">
            <w:pPr>
              <w:spacing w:after="0" w:line="360" w:lineRule="auto"/>
              <w:ind/>
              <w:rPr>
                <w:rFonts w:ascii="Times New Roman" w:hAnsi="Times New Roman"/>
              </w:rPr>
            </w:pPr>
            <w:r>
              <w:rPr>
                <w:rFonts w:ascii="Times New Roman" w:hAnsi="Times New Roman"/>
              </w:rPr>
              <w:t>Ч</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B3040000">
            <w:pPr>
              <w:spacing w:after="0" w:line="360" w:lineRule="auto"/>
              <w:ind/>
              <w:rPr>
                <w:rFonts w:ascii="Times New Roman" w:hAnsi="Times New Roman"/>
              </w:rPr>
            </w:pPr>
            <w:r>
              <w:rPr>
                <w:rFonts w:ascii="Times New Roman" w:hAnsi="Times New Roman"/>
              </w:rPr>
              <w:t>6</w:t>
            </w: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B4040000">
            <w:pPr>
              <w:spacing w:after="0" w:line="360" w:lineRule="auto"/>
              <w:ind/>
              <w:rPr>
                <w:rFonts w:ascii="Times New Roman" w:hAnsi="Times New Roman"/>
              </w:rPr>
            </w:pPr>
            <w:r>
              <w:rPr>
                <w:rFonts w:ascii="Times New Roman" w:hAnsi="Times New Roman"/>
              </w:rPr>
              <w:t>25, 28</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B5040000">
            <w:pPr>
              <w:spacing w:after="0" w:line="360" w:lineRule="auto"/>
              <w:ind/>
              <w:rPr>
                <w:rFonts w:ascii="Times New Roman" w:hAnsi="Times New Roman"/>
              </w:rPr>
            </w:pPr>
            <w:r>
              <w:rPr>
                <w:rFonts w:ascii="Times New Roman" w:hAnsi="Times New Roman"/>
              </w:rPr>
              <w:t>Н</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B6040000">
            <w:pPr>
              <w:spacing w:after="0" w:line="360" w:lineRule="auto"/>
              <w:ind/>
              <w:rPr>
                <w:rFonts w:ascii="Times New Roman" w:hAnsi="Times New Roman"/>
              </w:rPr>
            </w:pPr>
            <w:r>
              <w:rPr>
                <w:rFonts w:ascii="Times New Roman" w:hAnsi="Times New Roman"/>
              </w:rPr>
              <w:t>М</w:t>
            </w:r>
          </w:p>
        </w:tc>
      </w:tr>
      <w:tr>
        <w:trPr>
          <w:trHeight w:hRule="exact" w:val="450"/>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B7040000">
            <w:pPr>
              <w:spacing w:after="0" w:line="360" w:lineRule="auto"/>
              <w:ind/>
              <w:rPr>
                <w:rFonts w:ascii="Times New Roman" w:hAnsi="Times New Roman"/>
                <w:b w:val="1"/>
              </w:rPr>
            </w:pPr>
            <w:r>
              <w:rPr>
                <w:rFonts w:ascii="Times New Roman" w:hAnsi="Times New Roman"/>
                <w:b w:val="1"/>
              </w:rPr>
              <w:t xml:space="preserve">Статья 117. Истязание     </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B8040000">
            <w:pPr>
              <w:spacing w:after="0" w:line="360" w:lineRule="auto"/>
              <w:ind/>
              <w:rPr>
                <w:rFonts w:ascii="Times New Roman" w:hAnsi="Times New Roman"/>
              </w:rPr>
            </w:pP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B9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BA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BB040000">
            <w:pPr>
              <w:spacing w:after="0" w:line="360" w:lineRule="auto"/>
              <w:ind/>
              <w:rPr>
                <w:rFonts w:ascii="Times New Roman" w:hAnsi="Times New Roman"/>
              </w:rPr>
            </w:pP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BC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BD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BE040000">
            <w:pPr>
              <w:spacing w:after="0" w:line="360" w:lineRule="auto"/>
              <w:ind/>
              <w:rPr>
                <w:rFonts w:ascii="Times New Roman" w:hAnsi="Times New Roman"/>
              </w:rPr>
            </w:pPr>
          </w:p>
        </w:tc>
      </w:tr>
      <w:tr>
        <w:trPr>
          <w:trHeight w:hRule="exact" w:val="2277"/>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BF040000">
            <w:pPr>
              <w:spacing w:after="0" w:line="360" w:lineRule="auto"/>
              <w:ind/>
              <w:rPr>
                <w:rFonts w:ascii="Times New Roman" w:hAnsi="Times New Roman"/>
              </w:rPr>
            </w:pPr>
            <w:r>
              <w:rPr>
                <w:rFonts w:ascii="Times New Roman" w:hAnsi="Times New Roman"/>
              </w:rPr>
              <w:t xml:space="preserve">1. Причинение   физических  или  психических  страданий  путем  систематического  нанесения  побоев  либо  иными   насильственными  действиями,  если  это  не  повлекло  последствий,   указанных   в  статьях 111 и 112 настоящего Кодекса </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C0040000">
            <w:pPr>
              <w:spacing w:after="0" w:line="360" w:lineRule="auto"/>
              <w:ind/>
              <w:rPr>
                <w:rFonts w:ascii="Times New Roman" w:hAnsi="Times New Roman"/>
              </w:rPr>
            </w:pPr>
            <w:r>
              <w:rPr>
                <w:rFonts w:ascii="Times New Roman" w:hAnsi="Times New Roman"/>
              </w:rPr>
              <w:t>16</w:t>
            </w: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C1040000">
            <w:pPr>
              <w:spacing w:after="0" w:line="360" w:lineRule="auto"/>
              <w:ind/>
              <w:rPr>
                <w:rFonts w:ascii="Times New Roman" w:hAnsi="Times New Roman"/>
              </w:rPr>
            </w:pPr>
            <w:r>
              <w:rPr>
                <w:rFonts w:ascii="Times New Roman" w:hAnsi="Times New Roman"/>
              </w:rPr>
              <w:t>Д</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C2040000">
            <w:pPr>
              <w:spacing w:after="0" w:line="360" w:lineRule="auto"/>
              <w:ind/>
              <w:rPr>
                <w:rFonts w:ascii="Times New Roman" w:hAnsi="Times New Roman"/>
              </w:rPr>
            </w:pPr>
            <w:r>
              <w:rPr>
                <w:rFonts w:ascii="Times New Roman" w:hAnsi="Times New Roman"/>
              </w:rPr>
              <w:t>П</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C3040000">
            <w:pPr>
              <w:spacing w:after="0" w:line="360" w:lineRule="auto"/>
              <w:ind/>
              <w:rPr>
                <w:rFonts w:ascii="Times New Roman" w:hAnsi="Times New Roman"/>
              </w:rPr>
            </w:pPr>
            <w:r>
              <w:rPr>
                <w:rFonts w:ascii="Times New Roman" w:hAnsi="Times New Roman"/>
              </w:rPr>
              <w:t>6</w:t>
            </w: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C4040000">
            <w:pPr>
              <w:spacing w:after="0" w:line="360" w:lineRule="auto"/>
              <w:ind/>
              <w:rPr>
                <w:rFonts w:ascii="Times New Roman" w:hAnsi="Times New Roman"/>
              </w:rPr>
            </w:pPr>
            <w:r>
              <w:rPr>
                <w:rFonts w:ascii="Times New Roman" w:hAnsi="Times New Roman"/>
              </w:rPr>
              <w:t>25, 28</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C5040000">
            <w:pPr>
              <w:spacing w:after="0" w:line="360" w:lineRule="auto"/>
              <w:ind/>
              <w:rPr>
                <w:rFonts w:ascii="Times New Roman" w:hAnsi="Times New Roman"/>
              </w:rPr>
            </w:pPr>
            <w:r>
              <w:rPr>
                <w:rFonts w:ascii="Times New Roman" w:hAnsi="Times New Roman"/>
              </w:rPr>
              <w:t>С</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C6040000">
            <w:pPr>
              <w:spacing w:after="0" w:line="360" w:lineRule="auto"/>
              <w:ind/>
              <w:rPr>
                <w:rFonts w:ascii="Times New Roman" w:hAnsi="Times New Roman"/>
              </w:rPr>
            </w:pPr>
            <w:r>
              <w:rPr>
                <w:rFonts w:ascii="Times New Roman" w:hAnsi="Times New Roman"/>
              </w:rPr>
              <w:t>Е</w:t>
            </w:r>
          </w:p>
        </w:tc>
      </w:tr>
      <w:tr>
        <w:trPr>
          <w:trHeight w:hRule="exact" w:val="450"/>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C7040000">
            <w:pPr>
              <w:spacing w:after="0" w:line="360" w:lineRule="auto"/>
              <w:ind/>
              <w:rPr>
                <w:rFonts w:ascii="Times New Roman" w:hAnsi="Times New Roman"/>
              </w:rPr>
            </w:pPr>
            <w:r>
              <w:rPr>
                <w:rFonts w:ascii="Times New Roman" w:hAnsi="Times New Roman"/>
              </w:rPr>
              <w:t xml:space="preserve">2. То же деяние, совершенное: </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C8040000">
            <w:pPr>
              <w:spacing w:after="0" w:line="360" w:lineRule="auto"/>
              <w:ind/>
              <w:rPr>
                <w:rFonts w:ascii="Times New Roman" w:hAnsi="Times New Roman"/>
              </w:rPr>
            </w:pP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C9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CA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CB040000">
            <w:pPr>
              <w:spacing w:after="0" w:line="360" w:lineRule="auto"/>
              <w:ind/>
              <w:rPr>
                <w:rFonts w:ascii="Times New Roman" w:hAnsi="Times New Roman"/>
              </w:rPr>
            </w:pP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CC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CD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CE040000">
            <w:pPr>
              <w:spacing w:after="0" w:line="360" w:lineRule="auto"/>
              <w:ind/>
              <w:rPr>
                <w:rFonts w:ascii="Times New Roman" w:hAnsi="Times New Roman"/>
              </w:rPr>
            </w:pPr>
          </w:p>
        </w:tc>
      </w:tr>
      <w:tr>
        <w:trPr>
          <w:trHeight w:hRule="exact" w:val="463"/>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CF040000">
            <w:pPr>
              <w:spacing w:after="0" w:line="360" w:lineRule="auto"/>
              <w:ind/>
              <w:rPr>
                <w:rFonts w:ascii="Times New Roman" w:hAnsi="Times New Roman"/>
              </w:rPr>
            </w:pPr>
            <w:r>
              <w:rPr>
                <w:rFonts w:ascii="Times New Roman" w:hAnsi="Times New Roman"/>
              </w:rPr>
              <w:t xml:space="preserve">в) в  отношении беременной </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D0040000">
            <w:pPr>
              <w:spacing w:after="0" w:line="360" w:lineRule="auto"/>
              <w:ind/>
              <w:rPr>
                <w:rFonts w:ascii="Times New Roman" w:hAnsi="Times New Roman"/>
              </w:rPr>
            </w:pPr>
            <w:r>
              <w:rPr>
                <w:rFonts w:ascii="Times New Roman" w:hAnsi="Times New Roman"/>
              </w:rPr>
              <w:t>16</w:t>
            </w: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D1040000">
            <w:pPr>
              <w:spacing w:after="0" w:line="360" w:lineRule="auto"/>
              <w:ind/>
              <w:rPr>
                <w:rFonts w:ascii="Times New Roman" w:hAnsi="Times New Roman"/>
              </w:rPr>
            </w:pPr>
            <w:r>
              <w:rPr>
                <w:rFonts w:ascii="Times New Roman" w:hAnsi="Times New Roman"/>
              </w:rPr>
              <w:t>С</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D2040000">
            <w:pPr>
              <w:spacing w:after="0" w:line="360" w:lineRule="auto"/>
              <w:ind/>
              <w:rPr>
                <w:rFonts w:ascii="Times New Roman" w:hAnsi="Times New Roman"/>
              </w:rPr>
            </w:pPr>
            <w:r>
              <w:rPr>
                <w:rFonts w:ascii="Times New Roman" w:hAnsi="Times New Roman"/>
              </w:rPr>
              <w:t>П</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D3040000">
            <w:pPr>
              <w:spacing w:after="0" w:line="360" w:lineRule="auto"/>
              <w:ind/>
              <w:rPr>
                <w:rFonts w:ascii="Times New Roman" w:hAnsi="Times New Roman"/>
              </w:rPr>
            </w:pPr>
            <w:r>
              <w:rPr>
                <w:rFonts w:ascii="Times New Roman" w:hAnsi="Times New Roman"/>
              </w:rPr>
              <w:t>12</w:t>
            </w: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D4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D5040000">
            <w:pPr>
              <w:spacing w:after="0" w:line="360" w:lineRule="auto"/>
              <w:ind/>
              <w:rPr>
                <w:rFonts w:ascii="Times New Roman" w:hAnsi="Times New Roman"/>
              </w:rPr>
            </w:pPr>
            <w:r>
              <w:rPr>
                <w:rFonts w:ascii="Times New Roman" w:hAnsi="Times New Roman"/>
              </w:rPr>
              <w:t>Т</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D6040000">
            <w:pPr>
              <w:spacing w:after="0" w:line="360" w:lineRule="auto"/>
              <w:ind/>
              <w:rPr>
                <w:rFonts w:ascii="Times New Roman" w:hAnsi="Times New Roman"/>
              </w:rPr>
            </w:pPr>
            <w:r>
              <w:rPr>
                <w:rFonts w:ascii="Times New Roman" w:hAnsi="Times New Roman"/>
              </w:rPr>
              <w:t>Т</w:t>
            </w:r>
          </w:p>
        </w:tc>
      </w:tr>
      <w:tr>
        <w:trPr>
          <w:trHeight w:hRule="exact" w:val="738"/>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D7040000">
            <w:pPr>
              <w:spacing w:after="0" w:line="360" w:lineRule="auto"/>
              <w:ind/>
              <w:rPr>
                <w:rFonts w:ascii="Times New Roman" w:hAnsi="Times New Roman"/>
                <w:b w:val="1"/>
              </w:rPr>
            </w:pPr>
            <w:r>
              <w:rPr>
                <w:rFonts w:ascii="Times New Roman" w:hAnsi="Times New Roman"/>
                <w:b w:val="1"/>
              </w:rPr>
              <w:t xml:space="preserve">Статья 119.  Угроза  убийством  или  причинением тяжкого вреда  здоровью     </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D8040000">
            <w:pPr>
              <w:spacing w:after="0" w:line="360" w:lineRule="auto"/>
              <w:ind/>
              <w:rPr>
                <w:rFonts w:ascii="Times New Roman" w:hAnsi="Times New Roman"/>
              </w:rPr>
            </w:pP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D9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DA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DB040000">
            <w:pPr>
              <w:spacing w:after="0" w:line="360" w:lineRule="auto"/>
              <w:ind/>
              <w:rPr>
                <w:rFonts w:ascii="Times New Roman" w:hAnsi="Times New Roman"/>
              </w:rPr>
            </w:pP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DC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DD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DE040000">
            <w:pPr>
              <w:spacing w:after="0" w:line="360" w:lineRule="auto"/>
              <w:ind/>
              <w:rPr>
                <w:rFonts w:ascii="Times New Roman" w:hAnsi="Times New Roman"/>
              </w:rPr>
            </w:pPr>
          </w:p>
        </w:tc>
      </w:tr>
      <w:tr>
        <w:trPr>
          <w:trHeight w:hRule="exact" w:val="425"/>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DF040000">
            <w:pPr>
              <w:spacing w:after="0" w:line="360" w:lineRule="auto"/>
              <w:ind/>
              <w:rPr>
                <w:rFonts w:ascii="Times New Roman" w:hAnsi="Times New Roman"/>
              </w:rPr>
            </w:pPr>
            <w:r>
              <w:rPr>
                <w:rFonts w:ascii="Times New Roman" w:hAnsi="Times New Roman"/>
              </w:rPr>
              <w:t xml:space="preserve">Угроза убийством </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E0040000">
            <w:pPr>
              <w:spacing w:after="0" w:line="360" w:lineRule="auto"/>
              <w:ind/>
              <w:rPr>
                <w:rFonts w:ascii="Times New Roman" w:hAnsi="Times New Roman"/>
              </w:rPr>
            </w:pPr>
            <w:r>
              <w:rPr>
                <w:rFonts w:ascii="Times New Roman" w:hAnsi="Times New Roman"/>
              </w:rPr>
              <w:t>16</w:t>
            </w: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E1040000">
            <w:pPr>
              <w:spacing w:after="0" w:line="360" w:lineRule="auto"/>
              <w:ind/>
              <w:rPr>
                <w:rFonts w:ascii="Times New Roman" w:hAnsi="Times New Roman"/>
              </w:rPr>
            </w:pPr>
            <w:r>
              <w:rPr>
                <w:rFonts w:ascii="Times New Roman" w:hAnsi="Times New Roman"/>
              </w:rPr>
              <w:t>Д</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E2040000">
            <w:pPr>
              <w:spacing w:after="0" w:line="360" w:lineRule="auto"/>
              <w:ind/>
              <w:rPr>
                <w:rFonts w:ascii="Times New Roman" w:hAnsi="Times New Roman"/>
              </w:rPr>
            </w:pPr>
            <w:r>
              <w:rPr>
                <w:rFonts w:ascii="Times New Roman" w:hAnsi="Times New Roman"/>
              </w:rPr>
              <w:t>П</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E3040000">
            <w:pPr>
              <w:spacing w:after="0" w:line="360" w:lineRule="auto"/>
              <w:ind/>
              <w:rPr>
                <w:rFonts w:ascii="Times New Roman" w:hAnsi="Times New Roman"/>
              </w:rPr>
            </w:pPr>
            <w:r>
              <w:rPr>
                <w:rFonts w:ascii="Times New Roman" w:hAnsi="Times New Roman"/>
              </w:rPr>
              <w:t>6</w:t>
            </w: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E4040000">
            <w:pPr>
              <w:spacing w:after="0" w:line="360" w:lineRule="auto"/>
              <w:ind/>
              <w:rPr>
                <w:rFonts w:ascii="Times New Roman" w:hAnsi="Times New Roman"/>
              </w:rPr>
            </w:pPr>
            <w:r>
              <w:rPr>
                <w:rFonts w:ascii="Times New Roman" w:hAnsi="Times New Roman"/>
              </w:rPr>
              <w:t>25, 28</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E5040000">
            <w:pPr>
              <w:spacing w:after="0" w:line="360" w:lineRule="auto"/>
              <w:ind/>
              <w:rPr>
                <w:rFonts w:ascii="Times New Roman" w:hAnsi="Times New Roman"/>
              </w:rPr>
            </w:pPr>
            <w:r>
              <w:rPr>
                <w:rFonts w:ascii="Times New Roman" w:hAnsi="Times New Roman"/>
              </w:rPr>
              <w:t>Н</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E6040000">
            <w:pPr>
              <w:spacing w:after="0" w:line="360" w:lineRule="auto"/>
              <w:ind/>
              <w:rPr>
                <w:rFonts w:ascii="Times New Roman" w:hAnsi="Times New Roman"/>
              </w:rPr>
            </w:pPr>
            <w:r>
              <w:rPr>
                <w:rFonts w:ascii="Times New Roman" w:hAnsi="Times New Roman"/>
              </w:rPr>
              <w:t>М</w:t>
            </w:r>
          </w:p>
        </w:tc>
      </w:tr>
      <w:tr>
        <w:trPr>
          <w:trHeight w:hRule="exact" w:val="450"/>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E7040000">
            <w:pPr>
              <w:spacing w:after="0" w:line="360" w:lineRule="auto"/>
              <w:ind/>
              <w:rPr>
                <w:rFonts w:ascii="Times New Roman" w:hAnsi="Times New Roman"/>
                <w:b w:val="1"/>
              </w:rPr>
            </w:pPr>
            <w:r>
              <w:rPr>
                <w:rFonts w:ascii="Times New Roman" w:hAnsi="Times New Roman"/>
                <w:b w:val="1"/>
              </w:rPr>
              <w:t xml:space="preserve">Статья 125. Оставление в опасности     </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E8040000">
            <w:pPr>
              <w:spacing w:after="0" w:line="360" w:lineRule="auto"/>
              <w:ind/>
              <w:rPr>
                <w:rFonts w:ascii="Times New Roman" w:hAnsi="Times New Roman"/>
              </w:rPr>
            </w:pP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E9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EA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EB040000">
            <w:pPr>
              <w:spacing w:after="0" w:line="360" w:lineRule="auto"/>
              <w:ind/>
              <w:rPr>
                <w:rFonts w:ascii="Times New Roman" w:hAnsi="Times New Roman"/>
              </w:rPr>
            </w:pP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EC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ED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EE040000">
            <w:pPr>
              <w:spacing w:after="0" w:line="360" w:lineRule="auto"/>
              <w:ind/>
              <w:rPr>
                <w:rFonts w:ascii="Times New Roman" w:hAnsi="Times New Roman"/>
              </w:rPr>
            </w:pPr>
          </w:p>
        </w:tc>
      </w:tr>
      <w:tr>
        <w:trPr>
          <w:trHeight w:hRule="exact" w:val="3325"/>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EF040000">
            <w:pPr>
              <w:spacing w:after="0" w:line="360" w:lineRule="auto"/>
              <w:ind/>
              <w:rPr>
                <w:rFonts w:ascii="Times New Roman" w:hAnsi="Times New Roman"/>
              </w:rPr>
            </w:pPr>
            <w:r>
              <w:rPr>
                <w:rFonts w:ascii="Times New Roman" w:hAnsi="Times New Roman"/>
              </w:rPr>
              <w:t xml:space="preserve">Заведомое оставление  без помощи лица,  находящегося в опасном  для жизни или здоровья состоянии и лишенного  возможности  принять  меры  к  самосохранению  по  малолетству,  старости,  болезни  или  вследствие своей беспомощности,  в  случаях,  если  виновный  имел  возможность  оказать  помощь  этому  лицу и был обязан иметь о нем  заботу </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vAlign w:val="bottom"/>
          </w:tcPr>
          <w:p w14:paraId="F0040000">
            <w:pPr>
              <w:spacing w:after="0" w:line="360" w:lineRule="auto"/>
              <w:ind/>
              <w:rPr>
                <w:rFonts w:ascii="Times New Roman" w:hAnsi="Times New Roman"/>
              </w:rPr>
            </w:pPr>
            <w:r>
              <w:rPr>
                <w:rFonts w:ascii="Times New Roman" w:hAnsi="Times New Roman"/>
              </w:rPr>
              <w:t>16</w:t>
            </w: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F1040000">
            <w:pPr>
              <w:spacing w:after="0" w:line="360" w:lineRule="auto"/>
              <w:ind/>
              <w:rPr>
                <w:rFonts w:ascii="Times New Roman" w:hAnsi="Times New Roman"/>
              </w:rPr>
            </w:pPr>
            <w:r>
              <w:rPr>
                <w:rFonts w:ascii="Times New Roman" w:hAnsi="Times New Roman"/>
              </w:rPr>
              <w:t>Д</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F2040000">
            <w:pPr>
              <w:spacing w:after="0" w:line="360" w:lineRule="auto"/>
              <w:ind/>
              <w:rPr>
                <w:rFonts w:ascii="Times New Roman" w:hAnsi="Times New Roman"/>
              </w:rPr>
            </w:pPr>
            <w:r>
              <w:rPr>
                <w:rFonts w:ascii="Times New Roman" w:hAnsi="Times New Roman"/>
              </w:rPr>
              <w:t>П</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F3040000">
            <w:pPr>
              <w:spacing w:after="0" w:line="360" w:lineRule="auto"/>
              <w:ind/>
              <w:rPr>
                <w:rFonts w:ascii="Times New Roman" w:hAnsi="Times New Roman"/>
              </w:rPr>
            </w:pPr>
            <w:r>
              <w:rPr>
                <w:rFonts w:ascii="Times New Roman" w:hAnsi="Times New Roman"/>
              </w:rPr>
              <w:t>6</w:t>
            </w: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F4040000">
            <w:pPr>
              <w:spacing w:after="0" w:line="360" w:lineRule="auto"/>
              <w:ind/>
              <w:rPr>
                <w:rFonts w:ascii="Times New Roman" w:hAnsi="Times New Roman"/>
              </w:rPr>
            </w:pPr>
            <w:r>
              <w:rPr>
                <w:rFonts w:ascii="Times New Roman" w:hAnsi="Times New Roman"/>
              </w:rPr>
              <w:t>25, 28</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F5040000">
            <w:pPr>
              <w:spacing w:after="0" w:line="360" w:lineRule="auto"/>
              <w:ind/>
              <w:rPr>
                <w:rFonts w:ascii="Times New Roman" w:hAnsi="Times New Roman"/>
              </w:rPr>
            </w:pPr>
            <w:r>
              <w:rPr>
                <w:rFonts w:ascii="Times New Roman" w:hAnsi="Times New Roman"/>
              </w:rPr>
              <w:t>Н</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F6040000">
            <w:pPr>
              <w:spacing w:after="0" w:line="360" w:lineRule="auto"/>
              <w:ind/>
              <w:rPr>
                <w:rFonts w:ascii="Times New Roman" w:hAnsi="Times New Roman"/>
              </w:rPr>
            </w:pPr>
            <w:r>
              <w:rPr>
                <w:rFonts w:ascii="Times New Roman" w:hAnsi="Times New Roman"/>
              </w:rPr>
              <w:t>М</w:t>
            </w:r>
          </w:p>
        </w:tc>
      </w:tr>
      <w:tr>
        <w:trPr>
          <w:trHeight w:hRule="exact" w:val="450"/>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F7040000">
            <w:pPr>
              <w:spacing w:after="0" w:line="360" w:lineRule="auto"/>
              <w:ind/>
              <w:rPr>
                <w:rFonts w:ascii="Times New Roman" w:hAnsi="Times New Roman"/>
                <w:b w:val="1"/>
              </w:rPr>
            </w:pPr>
            <w:r>
              <w:rPr>
                <w:rFonts w:ascii="Times New Roman" w:hAnsi="Times New Roman"/>
                <w:b w:val="1"/>
              </w:rPr>
              <w:t xml:space="preserve">Статья 127. Незаконное лишение свободы     </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F8040000">
            <w:pPr>
              <w:spacing w:after="0" w:line="360" w:lineRule="auto"/>
              <w:ind/>
              <w:rPr>
                <w:rFonts w:ascii="Times New Roman" w:hAnsi="Times New Roman"/>
              </w:rPr>
            </w:pP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F9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FA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FB040000">
            <w:pPr>
              <w:spacing w:after="0" w:line="360" w:lineRule="auto"/>
              <w:ind/>
              <w:rPr>
                <w:rFonts w:ascii="Times New Roman" w:hAnsi="Times New Roman"/>
              </w:rPr>
            </w:pP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FC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FD04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FE040000">
            <w:pPr>
              <w:spacing w:after="0" w:line="360" w:lineRule="auto"/>
              <w:ind/>
              <w:rPr>
                <w:rFonts w:ascii="Times New Roman" w:hAnsi="Times New Roman"/>
              </w:rPr>
            </w:pPr>
          </w:p>
        </w:tc>
      </w:tr>
      <w:tr>
        <w:trPr>
          <w:trHeight w:hRule="exact" w:val="838"/>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FF040000">
            <w:pPr>
              <w:spacing w:after="0" w:line="360" w:lineRule="auto"/>
              <w:ind/>
              <w:rPr>
                <w:rFonts w:ascii="Times New Roman" w:hAnsi="Times New Roman"/>
              </w:rPr>
            </w:pPr>
            <w:r>
              <w:rPr>
                <w:rFonts w:ascii="Times New Roman" w:hAnsi="Times New Roman"/>
              </w:rPr>
              <w:t xml:space="preserve">1. Незаконное  лишение  человека  свободы,  не связанное с его  похищением </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00050000">
            <w:pPr>
              <w:spacing w:after="0" w:line="360" w:lineRule="auto"/>
              <w:ind/>
              <w:rPr>
                <w:rFonts w:ascii="Times New Roman" w:hAnsi="Times New Roman"/>
              </w:rPr>
            </w:pPr>
            <w:r>
              <w:rPr>
                <w:rFonts w:ascii="Times New Roman" w:hAnsi="Times New Roman"/>
              </w:rPr>
              <w:t>16</w:t>
            </w: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01050000">
            <w:pPr>
              <w:spacing w:after="0" w:line="360" w:lineRule="auto"/>
              <w:ind/>
              <w:rPr>
                <w:rFonts w:ascii="Times New Roman" w:hAnsi="Times New Roman"/>
              </w:rPr>
            </w:pPr>
            <w:r>
              <w:rPr>
                <w:rFonts w:ascii="Times New Roman" w:hAnsi="Times New Roman"/>
              </w:rPr>
              <w:t>Д</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02050000">
            <w:pPr>
              <w:spacing w:after="0" w:line="360" w:lineRule="auto"/>
              <w:ind/>
              <w:rPr>
                <w:rFonts w:ascii="Times New Roman" w:hAnsi="Times New Roman"/>
              </w:rPr>
            </w:pPr>
            <w:r>
              <w:rPr>
                <w:rFonts w:ascii="Times New Roman" w:hAnsi="Times New Roman"/>
              </w:rPr>
              <w:t>П</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03050000">
            <w:pPr>
              <w:spacing w:after="0" w:line="360" w:lineRule="auto"/>
              <w:ind/>
              <w:rPr>
                <w:rFonts w:ascii="Times New Roman" w:hAnsi="Times New Roman"/>
              </w:rPr>
            </w:pPr>
            <w:r>
              <w:rPr>
                <w:rFonts w:ascii="Times New Roman" w:hAnsi="Times New Roman"/>
              </w:rPr>
              <w:t>6</w:t>
            </w: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04050000">
            <w:pPr>
              <w:spacing w:after="0" w:line="360" w:lineRule="auto"/>
              <w:ind/>
              <w:rPr>
                <w:rFonts w:ascii="Times New Roman" w:hAnsi="Times New Roman"/>
              </w:rPr>
            </w:pPr>
            <w:r>
              <w:rPr>
                <w:rFonts w:ascii="Times New Roman" w:hAnsi="Times New Roman"/>
              </w:rPr>
              <w:t>25, 28</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05050000">
            <w:pPr>
              <w:spacing w:after="0" w:line="360" w:lineRule="auto"/>
              <w:ind/>
              <w:rPr>
                <w:rFonts w:ascii="Times New Roman" w:hAnsi="Times New Roman"/>
              </w:rPr>
            </w:pPr>
            <w:r>
              <w:rPr>
                <w:rFonts w:ascii="Times New Roman" w:hAnsi="Times New Roman"/>
              </w:rPr>
              <w:t>Н</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06050000">
            <w:pPr>
              <w:spacing w:after="0" w:line="360" w:lineRule="auto"/>
              <w:ind/>
              <w:rPr>
                <w:rFonts w:ascii="Times New Roman" w:hAnsi="Times New Roman"/>
              </w:rPr>
            </w:pPr>
            <w:r>
              <w:rPr>
                <w:rFonts w:ascii="Times New Roman" w:hAnsi="Times New Roman"/>
              </w:rPr>
              <w:t>М</w:t>
            </w:r>
          </w:p>
        </w:tc>
      </w:tr>
      <w:tr>
        <w:trPr>
          <w:trHeight w:hRule="exact" w:val="450"/>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07050000">
            <w:pPr>
              <w:spacing w:after="0" w:line="360" w:lineRule="auto"/>
              <w:ind/>
              <w:rPr>
                <w:rFonts w:ascii="Times New Roman" w:hAnsi="Times New Roman"/>
              </w:rPr>
            </w:pPr>
            <w:r>
              <w:rPr>
                <w:rFonts w:ascii="Times New Roman" w:hAnsi="Times New Roman"/>
              </w:rPr>
              <w:t xml:space="preserve">2. То же деяние, совершенное: </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08050000">
            <w:pPr>
              <w:spacing w:after="0" w:line="360" w:lineRule="auto"/>
              <w:ind/>
              <w:rPr>
                <w:rFonts w:ascii="Times New Roman" w:hAnsi="Times New Roman"/>
              </w:rPr>
            </w:pP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0905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0A05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0B050000">
            <w:pPr>
              <w:spacing w:after="0" w:line="360" w:lineRule="auto"/>
              <w:ind/>
              <w:rPr>
                <w:rFonts w:ascii="Times New Roman" w:hAnsi="Times New Roman"/>
              </w:rPr>
            </w:pP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0C05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0D05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0E050000">
            <w:pPr>
              <w:spacing w:after="0" w:line="360" w:lineRule="auto"/>
              <w:ind/>
              <w:rPr>
                <w:rFonts w:ascii="Times New Roman" w:hAnsi="Times New Roman"/>
              </w:rPr>
            </w:pPr>
          </w:p>
        </w:tc>
      </w:tr>
      <w:tr>
        <w:trPr>
          <w:trHeight w:hRule="exact" w:val="513"/>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0F050000">
            <w:pPr>
              <w:spacing w:after="0" w:line="360" w:lineRule="auto"/>
              <w:ind/>
              <w:rPr>
                <w:rFonts w:ascii="Times New Roman" w:hAnsi="Times New Roman"/>
              </w:rPr>
            </w:pPr>
            <w:r>
              <w:rPr>
                <w:rFonts w:ascii="Times New Roman" w:hAnsi="Times New Roman"/>
              </w:rPr>
              <w:t xml:space="preserve">д) в отношении </w:t>
            </w:r>
            <w:r>
              <w:rPr>
                <w:rFonts w:ascii="Times New Roman" w:hAnsi="Times New Roman"/>
              </w:rPr>
              <w:t xml:space="preserve">несовершеннолетнего </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10050000">
            <w:pPr>
              <w:spacing w:after="0" w:line="360" w:lineRule="auto"/>
              <w:ind/>
              <w:rPr>
                <w:rFonts w:ascii="Times New Roman" w:hAnsi="Times New Roman"/>
              </w:rPr>
            </w:pPr>
            <w:r>
              <w:rPr>
                <w:rFonts w:ascii="Times New Roman" w:hAnsi="Times New Roman"/>
              </w:rPr>
              <w:t>16</w:t>
            </w: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11050000">
            <w:pPr>
              <w:spacing w:after="0" w:line="360" w:lineRule="auto"/>
              <w:ind/>
              <w:rPr>
                <w:rFonts w:ascii="Times New Roman" w:hAnsi="Times New Roman"/>
              </w:rPr>
            </w:pPr>
            <w:r>
              <w:rPr>
                <w:rFonts w:ascii="Times New Roman" w:hAnsi="Times New Roman"/>
              </w:rPr>
              <w:t>СК</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12050000">
            <w:pPr>
              <w:spacing w:after="0" w:line="360" w:lineRule="auto"/>
              <w:ind/>
              <w:rPr>
                <w:rFonts w:ascii="Times New Roman" w:hAnsi="Times New Roman"/>
              </w:rPr>
            </w:pPr>
            <w:r>
              <w:rPr>
                <w:rFonts w:ascii="Times New Roman" w:hAnsi="Times New Roman"/>
              </w:rPr>
              <w:t>П</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13050000">
            <w:pPr>
              <w:spacing w:after="0" w:line="360" w:lineRule="auto"/>
              <w:ind/>
              <w:rPr>
                <w:rFonts w:ascii="Times New Roman" w:hAnsi="Times New Roman"/>
              </w:rPr>
            </w:pPr>
            <w:r>
              <w:rPr>
                <w:rFonts w:ascii="Times New Roman" w:hAnsi="Times New Roman"/>
              </w:rPr>
              <w:t>6</w:t>
            </w: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14050000">
            <w:pPr>
              <w:spacing w:after="0" w:line="360" w:lineRule="auto"/>
              <w:ind/>
              <w:rPr>
                <w:rFonts w:ascii="Times New Roman" w:hAnsi="Times New Roman"/>
              </w:rPr>
            </w:pPr>
            <w:r>
              <w:rPr>
                <w:rFonts w:ascii="Times New Roman" w:hAnsi="Times New Roman"/>
              </w:rPr>
              <w:t>25, 28</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15050000">
            <w:pPr>
              <w:spacing w:after="0" w:line="360" w:lineRule="auto"/>
              <w:ind/>
              <w:rPr>
                <w:rFonts w:ascii="Times New Roman" w:hAnsi="Times New Roman"/>
              </w:rPr>
            </w:pPr>
            <w:r>
              <w:rPr>
                <w:rFonts w:ascii="Times New Roman" w:hAnsi="Times New Roman"/>
              </w:rPr>
              <w:t>С</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16050000">
            <w:pPr>
              <w:spacing w:after="0" w:line="360" w:lineRule="auto"/>
              <w:ind/>
              <w:rPr>
                <w:rFonts w:ascii="Times New Roman" w:hAnsi="Times New Roman"/>
              </w:rPr>
            </w:pPr>
            <w:r>
              <w:rPr>
                <w:rFonts w:ascii="Times New Roman" w:hAnsi="Times New Roman"/>
              </w:rPr>
              <w:t>Е</w:t>
            </w:r>
          </w:p>
        </w:tc>
      </w:tr>
      <w:tr>
        <w:trPr>
          <w:trHeight w:hRule="exact" w:val="450"/>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17050000">
            <w:pPr>
              <w:spacing w:after="0" w:line="360" w:lineRule="auto"/>
              <w:ind/>
              <w:rPr>
                <w:rFonts w:ascii="Times New Roman" w:hAnsi="Times New Roman"/>
              </w:rPr>
            </w:pPr>
            <w:r>
              <w:rPr>
                <w:rFonts w:ascii="Times New Roman" w:hAnsi="Times New Roman"/>
              </w:rPr>
              <w:t>е) в отношении беременной</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18050000">
            <w:pPr>
              <w:spacing w:after="0" w:line="360" w:lineRule="auto"/>
              <w:ind/>
              <w:rPr>
                <w:rFonts w:ascii="Times New Roman" w:hAnsi="Times New Roman"/>
              </w:rPr>
            </w:pPr>
            <w:r>
              <w:rPr>
                <w:rFonts w:ascii="Times New Roman" w:hAnsi="Times New Roman"/>
              </w:rPr>
              <w:t>16</w:t>
            </w: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19050000">
            <w:pPr>
              <w:spacing w:after="0" w:line="360" w:lineRule="auto"/>
              <w:ind/>
              <w:rPr>
                <w:rFonts w:ascii="Times New Roman" w:hAnsi="Times New Roman"/>
              </w:rPr>
            </w:pPr>
            <w:r>
              <w:rPr>
                <w:rFonts w:ascii="Times New Roman" w:hAnsi="Times New Roman"/>
              </w:rPr>
              <w:t>СК</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1A050000">
            <w:pPr>
              <w:spacing w:after="0" w:line="360" w:lineRule="auto"/>
              <w:ind/>
              <w:rPr>
                <w:rFonts w:ascii="Times New Roman" w:hAnsi="Times New Roman"/>
              </w:rPr>
            </w:pPr>
            <w:r>
              <w:rPr>
                <w:rFonts w:ascii="Times New Roman" w:hAnsi="Times New Roman"/>
              </w:rPr>
              <w:t>П</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1B050000">
            <w:pPr>
              <w:spacing w:after="0" w:line="360" w:lineRule="auto"/>
              <w:ind/>
              <w:rPr>
                <w:rFonts w:ascii="Times New Roman" w:hAnsi="Times New Roman"/>
              </w:rPr>
            </w:pPr>
            <w:r>
              <w:rPr>
                <w:rFonts w:ascii="Times New Roman" w:hAnsi="Times New Roman"/>
              </w:rPr>
              <w:t>6</w:t>
            </w: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1C050000">
            <w:pPr>
              <w:spacing w:after="0" w:line="360" w:lineRule="auto"/>
              <w:ind/>
              <w:rPr>
                <w:rFonts w:ascii="Times New Roman" w:hAnsi="Times New Roman"/>
              </w:rPr>
            </w:pPr>
            <w:r>
              <w:rPr>
                <w:rFonts w:ascii="Times New Roman" w:hAnsi="Times New Roman"/>
              </w:rPr>
              <w:t>25, 28</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1D050000">
            <w:pPr>
              <w:spacing w:after="0" w:line="360" w:lineRule="auto"/>
              <w:ind/>
              <w:rPr>
                <w:rFonts w:ascii="Times New Roman" w:hAnsi="Times New Roman"/>
              </w:rPr>
            </w:pPr>
            <w:r>
              <w:rPr>
                <w:rFonts w:ascii="Times New Roman" w:hAnsi="Times New Roman"/>
              </w:rPr>
              <w:t>С</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1E050000">
            <w:pPr>
              <w:spacing w:after="0" w:line="360" w:lineRule="auto"/>
              <w:ind/>
              <w:rPr>
                <w:rFonts w:ascii="Times New Roman" w:hAnsi="Times New Roman"/>
              </w:rPr>
            </w:pPr>
            <w:r>
              <w:rPr>
                <w:rFonts w:ascii="Times New Roman" w:hAnsi="Times New Roman"/>
              </w:rPr>
              <w:t>Е</w:t>
            </w:r>
          </w:p>
        </w:tc>
      </w:tr>
      <w:tr>
        <w:trPr>
          <w:trHeight w:hRule="exact" w:val="1178"/>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1F050000">
            <w:pPr>
              <w:spacing w:after="0" w:line="360" w:lineRule="auto"/>
              <w:ind/>
              <w:rPr>
                <w:rFonts w:ascii="Times New Roman" w:hAnsi="Times New Roman"/>
              </w:rPr>
            </w:pPr>
            <w:r>
              <w:rPr>
                <w:rFonts w:ascii="Times New Roman" w:hAnsi="Times New Roman"/>
              </w:rPr>
              <w:t xml:space="preserve">3. Деяния,  совершены организованной группой либо повлекли смерть потерпевшего или иные тяжкие последствия </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20050000">
            <w:pPr>
              <w:spacing w:after="0" w:line="360" w:lineRule="auto"/>
              <w:ind/>
              <w:rPr>
                <w:rFonts w:ascii="Times New Roman" w:hAnsi="Times New Roman"/>
              </w:rPr>
            </w:pPr>
            <w:r>
              <w:rPr>
                <w:rFonts w:ascii="Times New Roman" w:hAnsi="Times New Roman"/>
              </w:rPr>
              <w:t>16</w:t>
            </w: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21050000">
            <w:pPr>
              <w:spacing w:after="0" w:line="360" w:lineRule="auto"/>
              <w:ind/>
              <w:rPr>
                <w:rFonts w:ascii="Times New Roman" w:hAnsi="Times New Roman"/>
              </w:rPr>
            </w:pPr>
            <w:r>
              <w:rPr>
                <w:rFonts w:ascii="Times New Roman" w:hAnsi="Times New Roman"/>
              </w:rPr>
              <w:t>СК</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22050000">
            <w:pPr>
              <w:spacing w:after="0" w:line="360" w:lineRule="auto"/>
              <w:ind/>
              <w:rPr>
                <w:rFonts w:ascii="Times New Roman" w:hAnsi="Times New Roman"/>
              </w:rPr>
            </w:pPr>
            <w:r>
              <w:rPr>
                <w:rFonts w:ascii="Times New Roman" w:hAnsi="Times New Roman"/>
              </w:rPr>
              <w:t>П</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23050000">
            <w:pPr>
              <w:spacing w:after="0" w:line="360" w:lineRule="auto"/>
              <w:ind/>
              <w:rPr>
                <w:rFonts w:ascii="Times New Roman" w:hAnsi="Times New Roman"/>
              </w:rPr>
            </w:pPr>
            <w:r>
              <w:rPr>
                <w:rFonts w:ascii="Times New Roman" w:hAnsi="Times New Roman"/>
              </w:rPr>
              <w:t>12</w:t>
            </w: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2405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25050000">
            <w:pPr>
              <w:spacing w:after="0" w:line="360" w:lineRule="auto"/>
              <w:ind/>
              <w:rPr>
                <w:rFonts w:ascii="Times New Roman" w:hAnsi="Times New Roman"/>
              </w:rPr>
            </w:pPr>
            <w:r>
              <w:rPr>
                <w:rFonts w:ascii="Times New Roman" w:hAnsi="Times New Roman"/>
              </w:rPr>
              <w:t>Т</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26050000">
            <w:pPr>
              <w:spacing w:after="0" w:line="360" w:lineRule="auto"/>
              <w:ind/>
              <w:rPr>
                <w:rFonts w:ascii="Times New Roman" w:hAnsi="Times New Roman"/>
              </w:rPr>
            </w:pPr>
            <w:r>
              <w:rPr>
                <w:rFonts w:ascii="Times New Roman" w:hAnsi="Times New Roman"/>
              </w:rPr>
              <w:t>Т</w:t>
            </w:r>
          </w:p>
        </w:tc>
      </w:tr>
      <w:tr>
        <w:trPr>
          <w:trHeight w:hRule="exact" w:val="450"/>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27050000">
            <w:pPr>
              <w:spacing w:after="0" w:line="360" w:lineRule="auto"/>
              <w:ind/>
              <w:rPr>
                <w:rFonts w:ascii="Times New Roman" w:hAnsi="Times New Roman"/>
                <w:b w:val="1"/>
              </w:rPr>
            </w:pPr>
            <w:r>
              <w:rPr>
                <w:rFonts w:ascii="Times New Roman" w:hAnsi="Times New Roman"/>
                <w:b w:val="1"/>
              </w:rPr>
              <w:t xml:space="preserve">Статья 128.1 Клевета     </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28050000">
            <w:pPr>
              <w:spacing w:after="0" w:line="360" w:lineRule="auto"/>
              <w:ind/>
              <w:rPr>
                <w:rFonts w:ascii="Times New Roman" w:hAnsi="Times New Roman"/>
              </w:rPr>
            </w:pP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2905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2A05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2B050000">
            <w:pPr>
              <w:spacing w:after="0" w:line="360" w:lineRule="auto"/>
              <w:ind/>
              <w:rPr>
                <w:rFonts w:ascii="Times New Roman" w:hAnsi="Times New Roman"/>
              </w:rPr>
            </w:pP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2C05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2D05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2E050000">
            <w:pPr>
              <w:spacing w:after="0" w:line="360" w:lineRule="auto"/>
              <w:ind/>
              <w:rPr>
                <w:rFonts w:ascii="Times New Roman" w:hAnsi="Times New Roman"/>
              </w:rPr>
            </w:pPr>
          </w:p>
        </w:tc>
      </w:tr>
      <w:tr>
        <w:trPr>
          <w:trHeight w:hRule="exact" w:val="450"/>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2F050000">
            <w:pPr>
              <w:spacing w:after="0" w:line="360" w:lineRule="auto"/>
              <w:ind/>
              <w:rPr>
                <w:rFonts w:ascii="Times New Roman" w:hAnsi="Times New Roman"/>
              </w:rPr>
            </w:pPr>
            <w:r>
              <w:rPr>
                <w:rFonts w:ascii="Times New Roman" w:hAnsi="Times New Roman"/>
              </w:rPr>
              <w:t xml:space="preserve">1. Клевета  </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30050000">
            <w:pPr>
              <w:spacing w:after="0" w:line="360" w:lineRule="auto"/>
              <w:ind/>
              <w:rPr>
                <w:rFonts w:ascii="Times New Roman" w:hAnsi="Times New Roman"/>
              </w:rPr>
            </w:pPr>
            <w:r>
              <w:rPr>
                <w:rFonts w:ascii="Times New Roman" w:hAnsi="Times New Roman"/>
              </w:rPr>
              <w:t>16</w:t>
            </w: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31050000">
            <w:pPr>
              <w:spacing w:after="0" w:line="360" w:lineRule="auto"/>
              <w:ind/>
              <w:rPr>
                <w:rFonts w:ascii="Times New Roman" w:hAnsi="Times New Roman"/>
              </w:rPr>
            </w:pPr>
            <w:r>
              <w:rPr>
                <w:rFonts w:ascii="Times New Roman" w:hAnsi="Times New Roman"/>
              </w:rPr>
              <w:t>Д</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32050000">
            <w:pPr>
              <w:spacing w:after="0" w:line="360" w:lineRule="auto"/>
              <w:ind/>
              <w:rPr>
                <w:rFonts w:ascii="Times New Roman" w:hAnsi="Times New Roman"/>
              </w:rPr>
            </w:pPr>
            <w:r>
              <w:rPr>
                <w:rFonts w:ascii="Times New Roman" w:hAnsi="Times New Roman"/>
              </w:rPr>
              <w:t>Ч</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33050000">
            <w:pPr>
              <w:spacing w:after="0" w:line="360" w:lineRule="auto"/>
              <w:ind/>
              <w:rPr>
                <w:rFonts w:ascii="Times New Roman" w:hAnsi="Times New Roman"/>
              </w:rPr>
            </w:pPr>
            <w:r>
              <w:rPr>
                <w:rFonts w:ascii="Times New Roman" w:hAnsi="Times New Roman"/>
              </w:rPr>
              <w:t>6</w:t>
            </w: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34050000">
            <w:pPr>
              <w:spacing w:after="0" w:line="360" w:lineRule="auto"/>
              <w:ind/>
              <w:rPr>
                <w:rFonts w:ascii="Times New Roman" w:hAnsi="Times New Roman"/>
              </w:rPr>
            </w:pPr>
            <w:r>
              <w:rPr>
                <w:rFonts w:ascii="Times New Roman" w:hAnsi="Times New Roman"/>
              </w:rPr>
              <w:t>25, 28</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35050000">
            <w:pPr>
              <w:spacing w:after="0" w:line="360" w:lineRule="auto"/>
              <w:ind/>
              <w:rPr>
                <w:rFonts w:ascii="Times New Roman" w:hAnsi="Times New Roman"/>
              </w:rPr>
            </w:pPr>
            <w:r>
              <w:rPr>
                <w:rFonts w:ascii="Times New Roman" w:hAnsi="Times New Roman"/>
              </w:rPr>
              <w:t>Н</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36050000">
            <w:pPr>
              <w:spacing w:after="0" w:line="360" w:lineRule="auto"/>
              <w:ind/>
              <w:rPr>
                <w:rFonts w:ascii="Times New Roman" w:hAnsi="Times New Roman"/>
              </w:rPr>
            </w:pPr>
            <w:r>
              <w:rPr>
                <w:rFonts w:ascii="Times New Roman" w:hAnsi="Times New Roman"/>
              </w:rPr>
              <w:t>М</w:t>
            </w:r>
          </w:p>
        </w:tc>
      </w:tr>
      <w:tr>
        <w:trPr>
          <w:trHeight w:hRule="exact" w:val="1486"/>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37050000">
            <w:pPr>
              <w:spacing w:after="0" w:line="360" w:lineRule="auto"/>
              <w:ind/>
              <w:rPr>
                <w:rFonts w:ascii="Times New Roman" w:hAnsi="Times New Roman"/>
              </w:rPr>
            </w:pPr>
            <w:r>
              <w:rPr>
                <w:rFonts w:ascii="Times New Roman" w:hAnsi="Times New Roman"/>
              </w:rPr>
              <w:t xml:space="preserve">2. Клевета,  содержащаяся в  публичном  выступлении,  публично  </w:t>
            </w:r>
            <w:r>
              <w:rPr>
                <w:rFonts w:ascii="Times New Roman" w:hAnsi="Times New Roman"/>
              </w:rPr>
              <w:t>демонстрирующемся</w:t>
            </w:r>
            <w:r>
              <w:rPr>
                <w:rFonts w:ascii="Times New Roman" w:hAnsi="Times New Roman"/>
              </w:rPr>
              <w:t xml:space="preserve">    произведении    или средствах    массовой  информации</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38050000">
            <w:pPr>
              <w:spacing w:after="0" w:line="360" w:lineRule="auto"/>
              <w:ind/>
              <w:rPr>
                <w:rFonts w:ascii="Times New Roman" w:hAnsi="Times New Roman"/>
              </w:rPr>
            </w:pPr>
            <w:r>
              <w:rPr>
                <w:rFonts w:ascii="Times New Roman" w:hAnsi="Times New Roman"/>
              </w:rPr>
              <w:t>16</w:t>
            </w: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39050000">
            <w:pPr>
              <w:spacing w:after="0" w:line="360" w:lineRule="auto"/>
              <w:ind/>
              <w:rPr>
                <w:rFonts w:ascii="Times New Roman" w:hAnsi="Times New Roman"/>
              </w:rPr>
            </w:pPr>
            <w:r>
              <w:rPr>
                <w:rFonts w:ascii="Times New Roman" w:hAnsi="Times New Roman"/>
              </w:rPr>
              <w:t>Д</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3A050000">
            <w:pPr>
              <w:spacing w:after="0" w:line="360" w:lineRule="auto"/>
              <w:ind/>
              <w:rPr>
                <w:rFonts w:ascii="Times New Roman" w:hAnsi="Times New Roman"/>
              </w:rPr>
            </w:pPr>
            <w:r>
              <w:rPr>
                <w:rFonts w:ascii="Times New Roman" w:hAnsi="Times New Roman"/>
              </w:rPr>
              <w:t>П</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3B050000">
            <w:pPr>
              <w:spacing w:after="0" w:line="360" w:lineRule="auto"/>
              <w:ind/>
              <w:rPr>
                <w:rFonts w:ascii="Times New Roman" w:hAnsi="Times New Roman"/>
              </w:rPr>
            </w:pPr>
            <w:r>
              <w:rPr>
                <w:rFonts w:ascii="Times New Roman" w:hAnsi="Times New Roman"/>
              </w:rPr>
              <w:t>6</w:t>
            </w: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3C050000">
            <w:pPr>
              <w:spacing w:after="0" w:line="360" w:lineRule="auto"/>
              <w:ind/>
              <w:rPr>
                <w:rFonts w:ascii="Times New Roman" w:hAnsi="Times New Roman"/>
              </w:rPr>
            </w:pPr>
            <w:r>
              <w:rPr>
                <w:rFonts w:ascii="Times New Roman" w:hAnsi="Times New Roman"/>
              </w:rPr>
              <w:t>25, 28</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3D050000">
            <w:pPr>
              <w:spacing w:after="0" w:line="360" w:lineRule="auto"/>
              <w:ind/>
              <w:rPr>
                <w:rFonts w:ascii="Times New Roman" w:hAnsi="Times New Roman"/>
              </w:rPr>
            </w:pPr>
            <w:r>
              <w:rPr>
                <w:rFonts w:ascii="Times New Roman" w:hAnsi="Times New Roman"/>
              </w:rPr>
              <w:t>Н</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3E050000">
            <w:pPr>
              <w:spacing w:after="0" w:line="360" w:lineRule="auto"/>
              <w:ind/>
              <w:rPr>
                <w:rFonts w:ascii="Times New Roman" w:hAnsi="Times New Roman"/>
              </w:rPr>
            </w:pPr>
            <w:r>
              <w:rPr>
                <w:rFonts w:ascii="Times New Roman" w:hAnsi="Times New Roman"/>
              </w:rPr>
              <w:t>М</w:t>
            </w:r>
          </w:p>
        </w:tc>
      </w:tr>
      <w:tr>
        <w:trPr>
          <w:trHeight w:hRule="exact" w:val="688"/>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3F050000">
            <w:pPr>
              <w:spacing w:after="0" w:line="360" w:lineRule="auto"/>
              <w:ind/>
              <w:rPr>
                <w:rFonts w:ascii="Times New Roman" w:hAnsi="Times New Roman"/>
              </w:rPr>
            </w:pPr>
            <w:r>
              <w:rPr>
                <w:rFonts w:ascii="Times New Roman" w:hAnsi="Times New Roman"/>
              </w:rPr>
              <w:t xml:space="preserve">3. Клевета с использование  </w:t>
            </w:r>
            <w:r>
              <w:rPr>
                <w:rFonts w:ascii="Times New Roman" w:hAnsi="Times New Roman"/>
              </w:rPr>
              <w:t>служебного положения положение</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40050000">
            <w:pPr>
              <w:spacing w:after="0" w:line="360" w:lineRule="auto"/>
              <w:ind/>
              <w:rPr>
                <w:rFonts w:ascii="Times New Roman" w:hAnsi="Times New Roman"/>
              </w:rPr>
            </w:pPr>
            <w:r>
              <w:rPr>
                <w:rFonts w:ascii="Times New Roman" w:hAnsi="Times New Roman"/>
              </w:rPr>
              <w:t>16</w:t>
            </w: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41050000">
            <w:pPr>
              <w:spacing w:after="0" w:line="360" w:lineRule="auto"/>
              <w:ind/>
              <w:rPr>
                <w:rFonts w:ascii="Times New Roman" w:hAnsi="Times New Roman"/>
              </w:rPr>
            </w:pPr>
            <w:r>
              <w:rPr>
                <w:rFonts w:ascii="Times New Roman" w:hAnsi="Times New Roman"/>
              </w:rPr>
              <w:t>Д</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42050000">
            <w:pPr>
              <w:spacing w:after="0" w:line="360" w:lineRule="auto"/>
              <w:ind/>
              <w:rPr>
                <w:rFonts w:ascii="Times New Roman" w:hAnsi="Times New Roman"/>
              </w:rPr>
            </w:pPr>
            <w:r>
              <w:rPr>
                <w:rFonts w:ascii="Times New Roman" w:hAnsi="Times New Roman"/>
              </w:rPr>
              <w:t>П</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43050000">
            <w:pPr>
              <w:spacing w:after="0" w:line="360" w:lineRule="auto"/>
              <w:ind/>
              <w:rPr>
                <w:rFonts w:ascii="Times New Roman" w:hAnsi="Times New Roman"/>
              </w:rPr>
            </w:pPr>
            <w:r>
              <w:rPr>
                <w:rFonts w:ascii="Times New Roman" w:hAnsi="Times New Roman"/>
              </w:rPr>
              <w:t>6</w:t>
            </w: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44050000">
            <w:pPr>
              <w:spacing w:after="0" w:line="360" w:lineRule="auto"/>
              <w:ind/>
              <w:rPr>
                <w:rFonts w:ascii="Times New Roman" w:hAnsi="Times New Roman"/>
              </w:rPr>
            </w:pPr>
            <w:r>
              <w:rPr>
                <w:rFonts w:ascii="Times New Roman" w:hAnsi="Times New Roman"/>
              </w:rPr>
              <w:t>25, 28</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45050000">
            <w:pPr>
              <w:spacing w:after="0" w:line="360" w:lineRule="auto"/>
              <w:ind/>
              <w:rPr>
                <w:rFonts w:ascii="Times New Roman" w:hAnsi="Times New Roman"/>
              </w:rPr>
            </w:pPr>
            <w:r>
              <w:rPr>
                <w:rFonts w:ascii="Times New Roman" w:hAnsi="Times New Roman"/>
              </w:rPr>
              <w:t>Н</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46050000">
            <w:pPr>
              <w:spacing w:after="0" w:line="360" w:lineRule="auto"/>
              <w:ind/>
              <w:rPr>
                <w:rFonts w:ascii="Times New Roman" w:hAnsi="Times New Roman"/>
              </w:rPr>
            </w:pPr>
            <w:r>
              <w:rPr>
                <w:rFonts w:ascii="Times New Roman" w:hAnsi="Times New Roman"/>
              </w:rPr>
              <w:t>М</w:t>
            </w:r>
          </w:p>
        </w:tc>
      </w:tr>
      <w:tr>
        <w:trPr>
          <w:trHeight w:hRule="exact" w:val="800"/>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47050000">
            <w:pPr>
              <w:spacing w:after="0" w:line="360" w:lineRule="auto"/>
              <w:ind/>
              <w:rPr>
                <w:rFonts w:ascii="Times New Roman" w:hAnsi="Times New Roman"/>
              </w:rPr>
            </w:pPr>
            <w:r>
              <w:rPr>
                <w:rFonts w:ascii="Times New Roman" w:hAnsi="Times New Roman"/>
              </w:rPr>
              <w:t>4. Клевета о том, что лицо болеет общественно опасным заболеванием</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48050000">
            <w:pPr>
              <w:spacing w:after="0" w:line="360" w:lineRule="auto"/>
              <w:ind/>
              <w:rPr>
                <w:rFonts w:ascii="Times New Roman" w:hAnsi="Times New Roman"/>
              </w:rPr>
            </w:pPr>
            <w:r>
              <w:rPr>
                <w:rFonts w:ascii="Times New Roman" w:hAnsi="Times New Roman"/>
              </w:rPr>
              <w:t>16</w:t>
            </w: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49050000">
            <w:pPr>
              <w:spacing w:after="0" w:line="360" w:lineRule="auto"/>
              <w:ind/>
              <w:rPr>
                <w:rFonts w:ascii="Times New Roman" w:hAnsi="Times New Roman"/>
              </w:rPr>
            </w:pPr>
            <w:r>
              <w:rPr>
                <w:rFonts w:ascii="Times New Roman" w:hAnsi="Times New Roman"/>
              </w:rPr>
              <w:t>Д</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4A050000">
            <w:pPr>
              <w:spacing w:after="0" w:line="360" w:lineRule="auto"/>
              <w:ind/>
              <w:rPr>
                <w:rFonts w:ascii="Times New Roman" w:hAnsi="Times New Roman"/>
              </w:rPr>
            </w:pPr>
            <w:r>
              <w:rPr>
                <w:rFonts w:ascii="Times New Roman" w:hAnsi="Times New Roman"/>
              </w:rPr>
              <w:t>П</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4B050000">
            <w:pPr>
              <w:spacing w:after="0" w:line="360" w:lineRule="auto"/>
              <w:ind/>
              <w:rPr>
                <w:rFonts w:ascii="Times New Roman" w:hAnsi="Times New Roman"/>
              </w:rPr>
            </w:pPr>
            <w:r>
              <w:rPr>
                <w:rFonts w:ascii="Times New Roman" w:hAnsi="Times New Roman"/>
              </w:rPr>
              <w:t>6</w:t>
            </w: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4C050000">
            <w:pPr>
              <w:spacing w:after="0" w:line="360" w:lineRule="auto"/>
              <w:ind/>
              <w:rPr>
                <w:rFonts w:ascii="Times New Roman" w:hAnsi="Times New Roman"/>
              </w:rPr>
            </w:pPr>
            <w:r>
              <w:rPr>
                <w:rFonts w:ascii="Times New Roman" w:hAnsi="Times New Roman"/>
              </w:rPr>
              <w:t>25, 28</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4D050000">
            <w:pPr>
              <w:spacing w:after="0" w:line="360" w:lineRule="auto"/>
              <w:ind/>
              <w:rPr>
                <w:rFonts w:ascii="Times New Roman" w:hAnsi="Times New Roman"/>
              </w:rPr>
            </w:pPr>
            <w:r>
              <w:rPr>
                <w:rFonts w:ascii="Times New Roman" w:hAnsi="Times New Roman"/>
              </w:rPr>
              <w:t>С</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4E050000">
            <w:pPr>
              <w:spacing w:after="0" w:line="360" w:lineRule="auto"/>
              <w:ind/>
              <w:rPr>
                <w:rFonts w:ascii="Times New Roman" w:hAnsi="Times New Roman"/>
              </w:rPr>
            </w:pPr>
            <w:r>
              <w:rPr>
                <w:rFonts w:ascii="Times New Roman" w:hAnsi="Times New Roman"/>
              </w:rPr>
              <w:t>Е</w:t>
            </w:r>
          </w:p>
        </w:tc>
      </w:tr>
      <w:tr>
        <w:trPr>
          <w:trHeight w:hRule="exact" w:val="813"/>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4F050000">
            <w:pPr>
              <w:spacing w:after="0" w:line="360" w:lineRule="auto"/>
              <w:ind/>
              <w:rPr>
                <w:rFonts w:ascii="Times New Roman" w:hAnsi="Times New Roman"/>
              </w:rPr>
            </w:pPr>
            <w:r>
              <w:rPr>
                <w:rFonts w:ascii="Times New Roman" w:hAnsi="Times New Roman"/>
              </w:rPr>
              <w:t>5. Клевета-обвинение в совершении тяжкого преступления</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50050000">
            <w:pPr>
              <w:spacing w:after="0" w:line="360" w:lineRule="auto"/>
              <w:ind/>
              <w:rPr>
                <w:rFonts w:ascii="Times New Roman" w:hAnsi="Times New Roman"/>
              </w:rPr>
            </w:pPr>
            <w:r>
              <w:rPr>
                <w:rFonts w:ascii="Times New Roman" w:hAnsi="Times New Roman"/>
              </w:rPr>
              <w:t>16</w:t>
            </w: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51050000">
            <w:pPr>
              <w:spacing w:after="0" w:line="360" w:lineRule="auto"/>
              <w:ind/>
              <w:rPr>
                <w:rFonts w:ascii="Times New Roman" w:hAnsi="Times New Roman"/>
              </w:rPr>
            </w:pPr>
            <w:r>
              <w:rPr>
                <w:rFonts w:ascii="Times New Roman" w:hAnsi="Times New Roman"/>
              </w:rPr>
              <w:t>Д</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52050000">
            <w:pPr>
              <w:spacing w:after="0" w:line="360" w:lineRule="auto"/>
              <w:ind/>
              <w:rPr>
                <w:rFonts w:ascii="Times New Roman" w:hAnsi="Times New Roman"/>
              </w:rPr>
            </w:pPr>
            <w:r>
              <w:rPr>
                <w:rFonts w:ascii="Times New Roman" w:hAnsi="Times New Roman"/>
              </w:rPr>
              <w:t>П</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53050000">
            <w:pPr>
              <w:spacing w:after="0" w:line="360" w:lineRule="auto"/>
              <w:ind/>
              <w:rPr>
                <w:rFonts w:ascii="Times New Roman" w:hAnsi="Times New Roman"/>
              </w:rPr>
            </w:pPr>
            <w:r>
              <w:rPr>
                <w:rFonts w:ascii="Times New Roman" w:hAnsi="Times New Roman"/>
              </w:rPr>
              <w:t>6</w:t>
            </w: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54050000">
            <w:pPr>
              <w:spacing w:after="0" w:line="360" w:lineRule="auto"/>
              <w:ind/>
              <w:rPr>
                <w:rFonts w:ascii="Times New Roman" w:hAnsi="Times New Roman"/>
              </w:rPr>
            </w:pPr>
            <w:r>
              <w:rPr>
                <w:rFonts w:ascii="Times New Roman" w:hAnsi="Times New Roman"/>
              </w:rPr>
              <w:t>25, 28</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55050000">
            <w:pPr>
              <w:spacing w:after="0" w:line="360" w:lineRule="auto"/>
              <w:ind/>
              <w:rPr>
                <w:rFonts w:ascii="Times New Roman" w:hAnsi="Times New Roman"/>
              </w:rPr>
            </w:pPr>
            <w:r>
              <w:rPr>
                <w:rFonts w:ascii="Times New Roman" w:hAnsi="Times New Roman"/>
              </w:rPr>
              <w:t>С</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56050000">
            <w:pPr>
              <w:spacing w:after="0" w:line="360" w:lineRule="auto"/>
              <w:ind/>
              <w:rPr>
                <w:rFonts w:ascii="Times New Roman" w:hAnsi="Times New Roman"/>
              </w:rPr>
            </w:pPr>
            <w:r>
              <w:rPr>
                <w:rFonts w:ascii="Times New Roman" w:hAnsi="Times New Roman"/>
              </w:rPr>
              <w:t>Е</w:t>
            </w:r>
          </w:p>
        </w:tc>
      </w:tr>
      <w:tr>
        <w:trPr>
          <w:trHeight w:hRule="exact" w:val="450"/>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57050000">
            <w:pPr>
              <w:spacing w:after="0" w:line="360" w:lineRule="auto"/>
              <w:ind/>
              <w:rPr>
                <w:rFonts w:ascii="Times New Roman" w:hAnsi="Times New Roman"/>
                <w:b w:val="1"/>
              </w:rPr>
            </w:pPr>
            <w:r>
              <w:rPr>
                <w:rFonts w:ascii="Times New Roman" w:hAnsi="Times New Roman"/>
                <w:b w:val="1"/>
              </w:rPr>
              <w:t xml:space="preserve">Статья 131. Изнасилование     </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58050000">
            <w:pPr>
              <w:spacing w:after="0" w:line="360" w:lineRule="auto"/>
              <w:ind/>
              <w:rPr>
                <w:rFonts w:ascii="Times New Roman" w:hAnsi="Times New Roman"/>
              </w:rPr>
            </w:pP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5905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5A05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5B050000">
            <w:pPr>
              <w:spacing w:after="0" w:line="360" w:lineRule="auto"/>
              <w:ind/>
              <w:rPr>
                <w:rFonts w:ascii="Times New Roman" w:hAnsi="Times New Roman"/>
              </w:rPr>
            </w:pP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5C05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5D05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5E050000">
            <w:pPr>
              <w:spacing w:after="0" w:line="360" w:lineRule="auto"/>
              <w:ind/>
              <w:rPr>
                <w:rFonts w:ascii="Times New Roman" w:hAnsi="Times New Roman"/>
              </w:rPr>
            </w:pPr>
          </w:p>
        </w:tc>
      </w:tr>
      <w:tr>
        <w:trPr>
          <w:trHeight w:hRule="exact" w:val="475"/>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5F050000">
            <w:pPr>
              <w:spacing w:after="0" w:line="360" w:lineRule="auto"/>
              <w:ind/>
              <w:rPr>
                <w:rFonts w:ascii="Times New Roman" w:hAnsi="Times New Roman"/>
              </w:rPr>
            </w:pPr>
            <w:r>
              <w:rPr>
                <w:rFonts w:ascii="Times New Roman" w:hAnsi="Times New Roman"/>
              </w:rPr>
              <w:t xml:space="preserve">1. Изнасилование </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60050000">
            <w:pPr>
              <w:spacing w:after="0" w:line="360" w:lineRule="auto"/>
              <w:ind/>
              <w:rPr>
                <w:rFonts w:ascii="Times New Roman" w:hAnsi="Times New Roman"/>
              </w:rPr>
            </w:pPr>
            <w:r>
              <w:rPr>
                <w:rFonts w:ascii="Times New Roman" w:hAnsi="Times New Roman"/>
              </w:rPr>
              <w:t>14</w:t>
            </w: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61050000">
            <w:pPr>
              <w:spacing w:after="0" w:line="360" w:lineRule="auto"/>
              <w:ind/>
              <w:rPr>
                <w:rFonts w:ascii="Times New Roman" w:hAnsi="Times New Roman"/>
              </w:rPr>
            </w:pPr>
            <w:r>
              <w:rPr>
                <w:rFonts w:ascii="Times New Roman" w:hAnsi="Times New Roman"/>
              </w:rPr>
              <w:t>СК</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62050000">
            <w:pPr>
              <w:spacing w:after="0" w:line="360" w:lineRule="auto"/>
              <w:ind/>
              <w:rPr>
                <w:rFonts w:ascii="Times New Roman" w:hAnsi="Times New Roman"/>
              </w:rPr>
            </w:pPr>
            <w:r>
              <w:rPr>
                <w:rFonts w:ascii="Times New Roman" w:hAnsi="Times New Roman"/>
              </w:rPr>
              <w:t>Ч/П</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63050000">
            <w:pPr>
              <w:spacing w:after="0" w:line="360" w:lineRule="auto"/>
              <w:ind/>
              <w:rPr>
                <w:rFonts w:ascii="Times New Roman" w:hAnsi="Times New Roman"/>
              </w:rPr>
            </w:pPr>
            <w:r>
              <w:rPr>
                <w:rFonts w:ascii="Times New Roman" w:hAnsi="Times New Roman"/>
              </w:rPr>
              <w:t>12</w:t>
            </w: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6405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65050000">
            <w:pPr>
              <w:spacing w:after="0" w:line="360" w:lineRule="auto"/>
              <w:ind/>
              <w:rPr>
                <w:rFonts w:ascii="Times New Roman" w:hAnsi="Times New Roman"/>
              </w:rPr>
            </w:pPr>
            <w:r>
              <w:rPr>
                <w:rFonts w:ascii="Times New Roman" w:hAnsi="Times New Roman"/>
              </w:rPr>
              <w:t>Т</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66050000">
            <w:pPr>
              <w:spacing w:after="0" w:line="360" w:lineRule="auto"/>
              <w:ind/>
              <w:rPr>
                <w:rFonts w:ascii="Times New Roman" w:hAnsi="Times New Roman"/>
              </w:rPr>
            </w:pPr>
            <w:r>
              <w:rPr>
                <w:rFonts w:ascii="Times New Roman" w:hAnsi="Times New Roman"/>
              </w:rPr>
              <w:t>Т</w:t>
            </w:r>
          </w:p>
        </w:tc>
      </w:tr>
      <w:tr>
        <w:trPr>
          <w:trHeight w:hRule="exact" w:val="450"/>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67050000">
            <w:pPr>
              <w:spacing w:after="0" w:line="360" w:lineRule="auto"/>
              <w:ind/>
              <w:rPr>
                <w:rFonts w:ascii="Times New Roman" w:hAnsi="Times New Roman"/>
              </w:rPr>
            </w:pPr>
            <w:r>
              <w:rPr>
                <w:rFonts w:ascii="Times New Roman" w:hAnsi="Times New Roman"/>
              </w:rPr>
              <w:t xml:space="preserve">2. Изнасилование: </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68050000">
            <w:pPr>
              <w:spacing w:after="0" w:line="360" w:lineRule="auto"/>
              <w:ind/>
              <w:rPr>
                <w:rFonts w:ascii="Times New Roman" w:hAnsi="Times New Roman"/>
              </w:rPr>
            </w:pP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6905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6A05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6B050000">
            <w:pPr>
              <w:spacing w:after="0" w:line="360" w:lineRule="auto"/>
              <w:ind/>
              <w:rPr>
                <w:rFonts w:ascii="Times New Roman" w:hAnsi="Times New Roman"/>
              </w:rPr>
            </w:pP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6C05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6D05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6E050000">
            <w:pPr>
              <w:spacing w:after="0" w:line="360" w:lineRule="auto"/>
              <w:ind/>
              <w:rPr>
                <w:rFonts w:ascii="Times New Roman" w:hAnsi="Times New Roman"/>
              </w:rPr>
            </w:pPr>
          </w:p>
        </w:tc>
      </w:tr>
      <w:tr>
        <w:trPr>
          <w:trHeight w:hRule="exact" w:val="1113"/>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6F050000">
            <w:pPr>
              <w:spacing w:after="0" w:line="360" w:lineRule="auto"/>
              <w:ind/>
              <w:rPr>
                <w:rFonts w:ascii="Times New Roman" w:hAnsi="Times New Roman"/>
              </w:rPr>
            </w:pPr>
            <w:r>
              <w:rPr>
                <w:rFonts w:ascii="Times New Roman" w:hAnsi="Times New Roman"/>
              </w:rPr>
              <w:t xml:space="preserve">а) совершенное   неоднократно  или  лицом,  ранее  совершившим  насильственные действия сексуального характера </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70050000">
            <w:pPr>
              <w:spacing w:after="0" w:line="360" w:lineRule="auto"/>
              <w:ind/>
              <w:rPr>
                <w:rFonts w:ascii="Times New Roman" w:hAnsi="Times New Roman"/>
              </w:rPr>
            </w:pPr>
            <w:r>
              <w:rPr>
                <w:rFonts w:ascii="Times New Roman" w:hAnsi="Times New Roman"/>
              </w:rPr>
              <w:t>14</w:t>
            </w: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71050000">
            <w:pPr>
              <w:spacing w:after="0" w:line="360" w:lineRule="auto"/>
              <w:ind/>
              <w:rPr>
                <w:rFonts w:ascii="Times New Roman" w:hAnsi="Times New Roman"/>
              </w:rPr>
            </w:pPr>
            <w:r>
              <w:rPr>
                <w:rFonts w:ascii="Times New Roman" w:hAnsi="Times New Roman"/>
              </w:rPr>
              <w:t>СК</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72050000">
            <w:pPr>
              <w:spacing w:after="0" w:line="360" w:lineRule="auto"/>
              <w:ind/>
              <w:rPr>
                <w:rFonts w:ascii="Times New Roman" w:hAnsi="Times New Roman"/>
              </w:rPr>
            </w:pPr>
            <w:r>
              <w:rPr>
                <w:rFonts w:ascii="Times New Roman" w:hAnsi="Times New Roman"/>
              </w:rPr>
              <w:t>П</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73050000">
            <w:pPr>
              <w:spacing w:after="0" w:line="360" w:lineRule="auto"/>
              <w:ind/>
              <w:rPr>
                <w:rFonts w:ascii="Times New Roman" w:hAnsi="Times New Roman"/>
              </w:rPr>
            </w:pPr>
            <w:r>
              <w:rPr>
                <w:rFonts w:ascii="Times New Roman" w:hAnsi="Times New Roman"/>
              </w:rPr>
              <w:t>12</w:t>
            </w: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7405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75050000">
            <w:pPr>
              <w:spacing w:after="0" w:line="360" w:lineRule="auto"/>
              <w:ind/>
              <w:rPr>
                <w:rFonts w:ascii="Times New Roman" w:hAnsi="Times New Roman"/>
              </w:rPr>
            </w:pPr>
            <w:r>
              <w:rPr>
                <w:rFonts w:ascii="Times New Roman" w:hAnsi="Times New Roman"/>
              </w:rPr>
              <w:t>Т</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76050000">
            <w:pPr>
              <w:spacing w:after="0" w:line="360" w:lineRule="auto"/>
              <w:ind/>
              <w:rPr>
                <w:rFonts w:ascii="Times New Roman" w:hAnsi="Times New Roman"/>
              </w:rPr>
            </w:pPr>
            <w:r>
              <w:rPr>
                <w:rFonts w:ascii="Times New Roman" w:hAnsi="Times New Roman"/>
              </w:rPr>
              <w:t>Т</w:t>
            </w:r>
          </w:p>
        </w:tc>
      </w:tr>
      <w:tr>
        <w:trPr>
          <w:trHeight w:hRule="exact" w:val="988"/>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77050000">
            <w:pPr>
              <w:spacing w:after="0" w:line="360" w:lineRule="auto"/>
              <w:ind/>
              <w:rPr>
                <w:rFonts w:ascii="Times New Roman" w:hAnsi="Times New Roman"/>
              </w:rPr>
            </w:pPr>
            <w:r>
              <w:rPr>
                <w:rFonts w:ascii="Times New Roman" w:hAnsi="Times New Roman"/>
              </w:rPr>
              <w:t xml:space="preserve">б) совершенное  группой  лиц,  группой лиц по предварительному  сговору или организованной группой </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78050000">
            <w:pPr>
              <w:spacing w:after="0" w:line="360" w:lineRule="auto"/>
              <w:ind/>
              <w:rPr>
                <w:rFonts w:ascii="Times New Roman" w:hAnsi="Times New Roman"/>
              </w:rPr>
            </w:pPr>
            <w:r>
              <w:rPr>
                <w:rFonts w:ascii="Times New Roman" w:hAnsi="Times New Roman"/>
              </w:rPr>
              <w:t>14</w:t>
            </w: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79050000">
            <w:pPr>
              <w:spacing w:after="0" w:line="360" w:lineRule="auto"/>
              <w:ind/>
              <w:rPr>
                <w:rFonts w:ascii="Times New Roman" w:hAnsi="Times New Roman"/>
              </w:rPr>
            </w:pPr>
            <w:r>
              <w:rPr>
                <w:rFonts w:ascii="Times New Roman" w:hAnsi="Times New Roman"/>
              </w:rPr>
              <w:t>СК</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7A050000">
            <w:pPr>
              <w:spacing w:after="0" w:line="360" w:lineRule="auto"/>
              <w:ind/>
              <w:rPr>
                <w:rFonts w:ascii="Times New Roman" w:hAnsi="Times New Roman"/>
              </w:rPr>
            </w:pPr>
            <w:r>
              <w:rPr>
                <w:rFonts w:ascii="Times New Roman" w:hAnsi="Times New Roman"/>
              </w:rPr>
              <w:t>П</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7B050000">
            <w:pPr>
              <w:spacing w:after="0" w:line="360" w:lineRule="auto"/>
              <w:ind/>
              <w:rPr>
                <w:rFonts w:ascii="Times New Roman" w:hAnsi="Times New Roman"/>
              </w:rPr>
            </w:pPr>
            <w:r>
              <w:rPr>
                <w:rFonts w:ascii="Times New Roman" w:hAnsi="Times New Roman"/>
              </w:rPr>
              <w:t>12</w:t>
            </w: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7C05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7D050000">
            <w:pPr>
              <w:spacing w:after="0" w:line="360" w:lineRule="auto"/>
              <w:ind/>
              <w:rPr>
                <w:rFonts w:ascii="Times New Roman" w:hAnsi="Times New Roman"/>
              </w:rPr>
            </w:pPr>
            <w:r>
              <w:rPr>
                <w:rFonts w:ascii="Times New Roman" w:hAnsi="Times New Roman"/>
              </w:rPr>
              <w:t>Т</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7E050000">
            <w:pPr>
              <w:spacing w:after="0" w:line="360" w:lineRule="auto"/>
              <w:ind/>
              <w:rPr>
                <w:rFonts w:ascii="Times New Roman" w:hAnsi="Times New Roman"/>
              </w:rPr>
            </w:pPr>
            <w:r>
              <w:rPr>
                <w:rFonts w:ascii="Times New Roman" w:hAnsi="Times New Roman"/>
              </w:rPr>
              <w:t>Т</w:t>
            </w:r>
          </w:p>
        </w:tc>
      </w:tr>
      <w:tr>
        <w:trPr>
          <w:trHeight w:hRule="exact" w:val="725"/>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7F050000">
            <w:pPr>
              <w:spacing w:after="0" w:line="360" w:lineRule="auto"/>
              <w:ind/>
              <w:rPr>
                <w:rFonts w:ascii="Times New Roman" w:hAnsi="Times New Roman"/>
              </w:rPr>
            </w:pPr>
            <w:r>
              <w:rPr>
                <w:rFonts w:ascii="Times New Roman" w:hAnsi="Times New Roman"/>
              </w:rPr>
              <w:t>в) повлекшее заражение венерическим заболеванием</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80050000">
            <w:pPr>
              <w:spacing w:after="0" w:line="360" w:lineRule="auto"/>
              <w:ind/>
              <w:rPr>
                <w:rFonts w:ascii="Times New Roman" w:hAnsi="Times New Roman"/>
              </w:rPr>
            </w:pPr>
            <w:r>
              <w:rPr>
                <w:rFonts w:ascii="Times New Roman" w:hAnsi="Times New Roman"/>
              </w:rPr>
              <w:t>14</w:t>
            </w: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81050000">
            <w:pPr>
              <w:spacing w:after="0" w:line="360" w:lineRule="auto"/>
              <w:ind/>
              <w:rPr>
                <w:rFonts w:ascii="Times New Roman" w:hAnsi="Times New Roman"/>
              </w:rPr>
            </w:pPr>
            <w:r>
              <w:rPr>
                <w:rFonts w:ascii="Times New Roman" w:hAnsi="Times New Roman"/>
              </w:rPr>
              <w:t>СК</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82050000">
            <w:pPr>
              <w:spacing w:after="0" w:line="360" w:lineRule="auto"/>
              <w:ind/>
              <w:rPr>
                <w:rFonts w:ascii="Times New Roman" w:hAnsi="Times New Roman"/>
              </w:rPr>
            </w:pPr>
            <w:r>
              <w:rPr>
                <w:rFonts w:ascii="Times New Roman" w:hAnsi="Times New Roman"/>
              </w:rPr>
              <w:t>П</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83050000">
            <w:pPr>
              <w:spacing w:after="0" w:line="360" w:lineRule="auto"/>
              <w:ind/>
              <w:rPr>
                <w:rFonts w:ascii="Times New Roman" w:hAnsi="Times New Roman"/>
              </w:rPr>
            </w:pPr>
            <w:r>
              <w:rPr>
                <w:rFonts w:ascii="Times New Roman" w:hAnsi="Times New Roman"/>
              </w:rPr>
              <w:t>12</w:t>
            </w: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8405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85050000">
            <w:pPr>
              <w:spacing w:after="0" w:line="360" w:lineRule="auto"/>
              <w:ind/>
              <w:rPr>
                <w:rFonts w:ascii="Times New Roman" w:hAnsi="Times New Roman"/>
              </w:rPr>
            </w:pPr>
            <w:r>
              <w:rPr>
                <w:rFonts w:ascii="Times New Roman" w:hAnsi="Times New Roman"/>
              </w:rPr>
              <w:t>Т</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86050000">
            <w:pPr>
              <w:spacing w:after="0" w:line="360" w:lineRule="auto"/>
              <w:ind/>
              <w:rPr>
                <w:rFonts w:ascii="Times New Roman" w:hAnsi="Times New Roman"/>
              </w:rPr>
            </w:pPr>
            <w:r>
              <w:rPr>
                <w:rFonts w:ascii="Times New Roman" w:hAnsi="Times New Roman"/>
              </w:rPr>
              <w:t>Т</w:t>
            </w:r>
          </w:p>
        </w:tc>
      </w:tr>
      <w:tr>
        <w:trPr>
          <w:trHeight w:hRule="exact" w:val="450"/>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87050000">
            <w:pPr>
              <w:spacing w:after="0" w:line="360" w:lineRule="auto"/>
              <w:ind/>
              <w:rPr>
                <w:rFonts w:ascii="Times New Roman" w:hAnsi="Times New Roman"/>
              </w:rPr>
            </w:pPr>
            <w:r>
              <w:rPr>
                <w:rFonts w:ascii="Times New Roman" w:hAnsi="Times New Roman"/>
                <w:b w:val="1"/>
              </w:rPr>
              <w:t>Статья 133. Понуждение к действиям сексуального</w:t>
            </w:r>
            <w:r>
              <w:rPr>
                <w:rFonts w:ascii="Times New Roman" w:hAnsi="Times New Roman"/>
              </w:rPr>
              <w:t xml:space="preserve"> характера     </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88050000">
            <w:pPr>
              <w:spacing w:after="0" w:line="360" w:lineRule="auto"/>
              <w:ind/>
              <w:rPr>
                <w:rFonts w:ascii="Times New Roman" w:hAnsi="Times New Roman"/>
              </w:rPr>
            </w:pP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8905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8A05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8B050000">
            <w:pPr>
              <w:spacing w:after="0" w:line="360" w:lineRule="auto"/>
              <w:ind/>
              <w:rPr>
                <w:rFonts w:ascii="Times New Roman" w:hAnsi="Times New Roman"/>
              </w:rPr>
            </w:pP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8C05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8D05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8E050000">
            <w:pPr>
              <w:spacing w:after="0" w:line="360" w:lineRule="auto"/>
              <w:ind/>
              <w:rPr>
                <w:rFonts w:ascii="Times New Roman" w:hAnsi="Times New Roman"/>
              </w:rPr>
            </w:pPr>
          </w:p>
        </w:tc>
      </w:tr>
      <w:tr>
        <w:trPr>
          <w:trHeight w:hRule="exact" w:val="1912"/>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8F050000">
            <w:pPr>
              <w:spacing w:after="0" w:line="360" w:lineRule="auto"/>
              <w:ind/>
              <w:rPr>
                <w:rFonts w:ascii="Times New Roman" w:hAnsi="Times New Roman"/>
              </w:rPr>
            </w:pPr>
            <w:r>
              <w:rPr>
                <w:rFonts w:ascii="Times New Roman" w:hAnsi="Times New Roman"/>
              </w:rPr>
              <w:t xml:space="preserve">Понуждение лица к половому сношению,  мужеложству, лесбиянству  или совершению иных действий сексуального характера путем шантажа,  угрозы уничтожением,  повреждением или изъятием имущества  </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90050000">
            <w:pPr>
              <w:spacing w:after="0" w:line="360" w:lineRule="auto"/>
              <w:ind/>
              <w:rPr>
                <w:rFonts w:ascii="Times New Roman" w:hAnsi="Times New Roman"/>
              </w:rPr>
            </w:pPr>
            <w:r>
              <w:rPr>
                <w:rFonts w:ascii="Times New Roman" w:hAnsi="Times New Roman"/>
              </w:rPr>
              <w:t>16</w:t>
            </w: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91050000">
            <w:pPr>
              <w:spacing w:after="0" w:line="360" w:lineRule="auto"/>
              <w:ind/>
              <w:rPr>
                <w:rFonts w:ascii="Times New Roman" w:hAnsi="Times New Roman"/>
              </w:rPr>
            </w:pPr>
            <w:r>
              <w:rPr>
                <w:rFonts w:ascii="Times New Roman" w:hAnsi="Times New Roman"/>
              </w:rPr>
              <w:t>СК</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92050000">
            <w:pPr>
              <w:spacing w:after="0" w:line="360" w:lineRule="auto"/>
              <w:ind/>
              <w:rPr>
                <w:rFonts w:ascii="Times New Roman" w:hAnsi="Times New Roman"/>
              </w:rPr>
            </w:pPr>
            <w:r>
              <w:rPr>
                <w:rFonts w:ascii="Times New Roman" w:hAnsi="Times New Roman"/>
              </w:rPr>
              <w:t>П</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93050000">
            <w:pPr>
              <w:spacing w:after="0" w:line="360" w:lineRule="auto"/>
              <w:ind/>
              <w:rPr>
                <w:rFonts w:ascii="Times New Roman" w:hAnsi="Times New Roman"/>
              </w:rPr>
            </w:pPr>
            <w:r>
              <w:rPr>
                <w:rFonts w:ascii="Times New Roman" w:hAnsi="Times New Roman"/>
              </w:rPr>
              <w:t>6</w:t>
            </w: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94050000">
            <w:pPr>
              <w:spacing w:after="0" w:line="360" w:lineRule="auto"/>
              <w:ind/>
              <w:rPr>
                <w:rFonts w:ascii="Times New Roman" w:hAnsi="Times New Roman"/>
              </w:rPr>
            </w:pPr>
            <w:r>
              <w:rPr>
                <w:rFonts w:ascii="Times New Roman" w:hAnsi="Times New Roman"/>
              </w:rPr>
              <w:t>25, 28</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95050000">
            <w:pPr>
              <w:spacing w:after="0" w:line="360" w:lineRule="auto"/>
              <w:ind/>
              <w:rPr>
                <w:rFonts w:ascii="Times New Roman" w:hAnsi="Times New Roman"/>
              </w:rPr>
            </w:pPr>
            <w:r>
              <w:rPr>
                <w:rFonts w:ascii="Times New Roman" w:hAnsi="Times New Roman"/>
              </w:rPr>
              <w:t>Н</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96050000">
            <w:pPr>
              <w:spacing w:after="0" w:line="360" w:lineRule="auto"/>
              <w:ind/>
              <w:rPr>
                <w:rFonts w:ascii="Times New Roman" w:hAnsi="Times New Roman"/>
              </w:rPr>
            </w:pPr>
            <w:r>
              <w:rPr>
                <w:rFonts w:ascii="Times New Roman" w:hAnsi="Times New Roman"/>
              </w:rPr>
              <w:t>М</w:t>
            </w:r>
          </w:p>
        </w:tc>
      </w:tr>
      <w:tr>
        <w:trPr>
          <w:trHeight w:hRule="exact" w:val="450"/>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97050000">
            <w:pPr>
              <w:spacing w:after="0" w:line="360" w:lineRule="auto"/>
              <w:ind/>
              <w:rPr>
                <w:rFonts w:ascii="Times New Roman" w:hAnsi="Times New Roman"/>
                <w:b w:val="1"/>
              </w:rPr>
            </w:pPr>
            <w:r>
              <w:rPr>
                <w:rFonts w:ascii="Times New Roman" w:hAnsi="Times New Roman"/>
                <w:b w:val="1"/>
              </w:rPr>
              <w:t xml:space="preserve">Статья 136. Нарушение равноправия граждан     </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98050000">
            <w:pPr>
              <w:spacing w:after="0" w:line="360" w:lineRule="auto"/>
              <w:ind/>
              <w:rPr>
                <w:rFonts w:ascii="Times New Roman" w:hAnsi="Times New Roman"/>
              </w:rPr>
            </w:pP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9905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9A05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9B050000">
            <w:pPr>
              <w:spacing w:after="0" w:line="360" w:lineRule="auto"/>
              <w:ind/>
              <w:rPr>
                <w:rFonts w:ascii="Times New Roman" w:hAnsi="Times New Roman"/>
              </w:rPr>
            </w:pP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9C05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9D05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9E050000">
            <w:pPr>
              <w:spacing w:after="0" w:line="360" w:lineRule="auto"/>
              <w:ind/>
              <w:rPr>
                <w:rFonts w:ascii="Times New Roman" w:hAnsi="Times New Roman"/>
              </w:rPr>
            </w:pPr>
          </w:p>
        </w:tc>
      </w:tr>
      <w:tr>
        <w:trPr>
          <w:trHeight w:hRule="exact" w:val="2651"/>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9F050000">
            <w:pPr>
              <w:spacing w:after="0" w:line="360" w:lineRule="auto"/>
              <w:ind/>
              <w:rPr>
                <w:rFonts w:ascii="Times New Roman" w:hAnsi="Times New Roman"/>
              </w:rPr>
            </w:pPr>
            <w:r>
              <w:rPr>
                <w:rFonts w:ascii="Times New Roman" w:hAnsi="Times New Roman"/>
              </w:rPr>
              <w:t xml:space="preserve">Нарушение равноправия граждан в зависимости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A0050000">
            <w:pPr>
              <w:spacing w:after="0" w:line="360" w:lineRule="auto"/>
              <w:ind/>
              <w:rPr>
                <w:rFonts w:ascii="Times New Roman" w:hAnsi="Times New Roman"/>
              </w:rPr>
            </w:pPr>
            <w:r>
              <w:rPr>
                <w:rFonts w:ascii="Times New Roman" w:hAnsi="Times New Roman"/>
              </w:rPr>
              <w:t>16</w:t>
            </w: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A1050000">
            <w:pPr>
              <w:spacing w:after="0" w:line="360" w:lineRule="auto"/>
              <w:ind/>
              <w:rPr>
                <w:rFonts w:ascii="Times New Roman" w:hAnsi="Times New Roman"/>
              </w:rPr>
            </w:pPr>
            <w:r>
              <w:rPr>
                <w:rFonts w:ascii="Times New Roman" w:hAnsi="Times New Roman"/>
              </w:rPr>
              <w:t>СК</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A2050000">
            <w:pPr>
              <w:spacing w:after="0" w:line="360" w:lineRule="auto"/>
              <w:ind/>
              <w:rPr>
                <w:rFonts w:ascii="Times New Roman" w:hAnsi="Times New Roman"/>
              </w:rPr>
            </w:pPr>
            <w:r>
              <w:rPr>
                <w:rFonts w:ascii="Times New Roman" w:hAnsi="Times New Roman"/>
              </w:rPr>
              <w:t>П</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A3050000">
            <w:pPr>
              <w:spacing w:after="0" w:line="360" w:lineRule="auto"/>
              <w:ind/>
              <w:rPr>
                <w:rFonts w:ascii="Times New Roman" w:hAnsi="Times New Roman"/>
              </w:rPr>
            </w:pPr>
            <w:r>
              <w:rPr>
                <w:rFonts w:ascii="Times New Roman" w:hAnsi="Times New Roman"/>
              </w:rPr>
              <w:t>6</w:t>
            </w: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A4050000">
            <w:pPr>
              <w:spacing w:after="0" w:line="360" w:lineRule="auto"/>
              <w:ind/>
              <w:rPr>
                <w:rFonts w:ascii="Times New Roman" w:hAnsi="Times New Roman"/>
              </w:rPr>
            </w:pPr>
            <w:r>
              <w:rPr>
                <w:rFonts w:ascii="Times New Roman" w:hAnsi="Times New Roman"/>
              </w:rPr>
              <w:t>25, 28</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A5050000">
            <w:pPr>
              <w:spacing w:after="0" w:line="360" w:lineRule="auto"/>
              <w:ind/>
              <w:rPr>
                <w:rFonts w:ascii="Times New Roman" w:hAnsi="Times New Roman"/>
              </w:rPr>
            </w:pPr>
            <w:r>
              <w:rPr>
                <w:rFonts w:ascii="Times New Roman" w:hAnsi="Times New Roman"/>
              </w:rPr>
              <w:t>С</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A6050000">
            <w:pPr>
              <w:spacing w:after="0" w:line="360" w:lineRule="auto"/>
              <w:ind/>
              <w:rPr>
                <w:rFonts w:ascii="Times New Roman" w:hAnsi="Times New Roman"/>
              </w:rPr>
            </w:pPr>
            <w:r>
              <w:rPr>
                <w:rFonts w:ascii="Times New Roman" w:hAnsi="Times New Roman"/>
              </w:rPr>
              <w:t>Е</w:t>
            </w:r>
          </w:p>
        </w:tc>
      </w:tr>
      <w:tr>
        <w:trPr>
          <w:trHeight w:hRule="exact" w:val="775"/>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A7050000">
            <w:pPr>
              <w:spacing w:after="0" w:line="360" w:lineRule="auto"/>
              <w:ind/>
              <w:rPr>
                <w:rFonts w:ascii="Times New Roman" w:hAnsi="Times New Roman"/>
              </w:rPr>
            </w:pPr>
            <w:r>
              <w:rPr>
                <w:rFonts w:ascii="Times New Roman" w:hAnsi="Times New Roman"/>
                <w:b w:val="1"/>
              </w:rPr>
              <w:t>Статья 156.   Неисполнение    обязанностей    по</w:t>
            </w:r>
            <w:r>
              <w:rPr>
                <w:rFonts w:ascii="Times New Roman" w:hAnsi="Times New Roman"/>
              </w:rPr>
              <w:t xml:space="preserve">    воспитанию  несовершеннолетнего     </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A8050000">
            <w:pPr>
              <w:spacing w:after="0" w:line="360" w:lineRule="auto"/>
              <w:ind/>
              <w:rPr>
                <w:rFonts w:ascii="Times New Roman" w:hAnsi="Times New Roman"/>
              </w:rPr>
            </w:pP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A905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AA05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AB050000">
            <w:pPr>
              <w:spacing w:after="0" w:line="360" w:lineRule="auto"/>
              <w:ind/>
              <w:rPr>
                <w:rFonts w:ascii="Times New Roman" w:hAnsi="Times New Roman"/>
              </w:rPr>
            </w:pP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AC05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AD05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AE050000">
            <w:pPr>
              <w:spacing w:after="0" w:line="360" w:lineRule="auto"/>
              <w:ind/>
              <w:rPr>
                <w:rFonts w:ascii="Times New Roman" w:hAnsi="Times New Roman"/>
              </w:rPr>
            </w:pPr>
          </w:p>
        </w:tc>
      </w:tr>
      <w:tr>
        <w:trPr>
          <w:trHeight w:hRule="exact" w:val="4150"/>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AF050000">
            <w:pPr>
              <w:spacing w:after="0" w:line="360" w:lineRule="auto"/>
              <w:ind/>
              <w:rPr>
                <w:rFonts w:ascii="Times New Roman" w:hAnsi="Times New Roman"/>
              </w:rPr>
            </w:pPr>
            <w:r>
              <w:rPr>
                <w:rFonts w:ascii="Times New Roman" w:hAnsi="Times New Roman"/>
              </w:rPr>
              <w:t>Неисполнение или  ненадлежащее  исполнение   обязанностей   по  воспитанию   несовершеннолетнего  родителем  или  иным  лицом,  на  которое возложены эти обязанности,  а равно педагогом  или  другим  работником образовательного, воспитательного, лечебного либо иного  учреждения,  обязанного осуществлять надзор за несовершеннолетним, совместно с жестоким обращением  с  несовершеннолетним</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B0050000">
            <w:pPr>
              <w:spacing w:after="0" w:line="360" w:lineRule="auto"/>
              <w:ind/>
              <w:rPr>
                <w:rFonts w:ascii="Times New Roman" w:hAnsi="Times New Roman"/>
              </w:rPr>
            </w:pPr>
            <w:r>
              <w:rPr>
                <w:rFonts w:ascii="Times New Roman" w:hAnsi="Times New Roman"/>
              </w:rPr>
              <w:t>16</w:t>
            </w: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B1050000">
            <w:pPr>
              <w:spacing w:after="0" w:line="360" w:lineRule="auto"/>
              <w:ind/>
              <w:rPr>
                <w:rFonts w:ascii="Times New Roman" w:hAnsi="Times New Roman"/>
              </w:rPr>
            </w:pPr>
            <w:r>
              <w:rPr>
                <w:rFonts w:ascii="Times New Roman" w:hAnsi="Times New Roman"/>
              </w:rPr>
              <w:t>Д</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B2050000">
            <w:pPr>
              <w:spacing w:after="0" w:line="360" w:lineRule="auto"/>
              <w:ind/>
              <w:rPr>
                <w:rFonts w:ascii="Times New Roman" w:hAnsi="Times New Roman"/>
              </w:rPr>
            </w:pPr>
            <w:r>
              <w:rPr>
                <w:rFonts w:ascii="Times New Roman" w:hAnsi="Times New Roman"/>
              </w:rPr>
              <w:t>П</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B3050000">
            <w:pPr>
              <w:spacing w:after="0" w:line="360" w:lineRule="auto"/>
              <w:ind/>
              <w:rPr>
                <w:rFonts w:ascii="Times New Roman" w:hAnsi="Times New Roman"/>
              </w:rPr>
            </w:pPr>
            <w:r>
              <w:rPr>
                <w:rFonts w:ascii="Times New Roman" w:hAnsi="Times New Roman"/>
              </w:rPr>
              <w:t>6</w:t>
            </w: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B4050000">
            <w:pPr>
              <w:spacing w:after="0" w:line="360" w:lineRule="auto"/>
              <w:ind/>
              <w:rPr>
                <w:rFonts w:ascii="Times New Roman" w:hAnsi="Times New Roman"/>
              </w:rPr>
            </w:pPr>
            <w:r>
              <w:rPr>
                <w:rFonts w:ascii="Times New Roman" w:hAnsi="Times New Roman"/>
              </w:rPr>
              <w:t>25, 28</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B5050000">
            <w:pPr>
              <w:spacing w:after="0" w:line="360" w:lineRule="auto"/>
              <w:ind/>
              <w:rPr>
                <w:rFonts w:ascii="Times New Roman" w:hAnsi="Times New Roman"/>
              </w:rPr>
            </w:pPr>
            <w:r>
              <w:rPr>
                <w:rFonts w:ascii="Times New Roman" w:hAnsi="Times New Roman"/>
              </w:rPr>
              <w:t>Н</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B6050000">
            <w:pPr>
              <w:spacing w:after="0" w:line="360" w:lineRule="auto"/>
              <w:ind/>
              <w:rPr>
                <w:rFonts w:ascii="Times New Roman" w:hAnsi="Times New Roman"/>
              </w:rPr>
            </w:pPr>
            <w:r>
              <w:rPr>
                <w:rFonts w:ascii="Times New Roman" w:hAnsi="Times New Roman"/>
              </w:rPr>
              <w:t>М</w:t>
            </w:r>
          </w:p>
        </w:tc>
      </w:tr>
      <w:tr>
        <w:trPr>
          <w:trHeight w:hRule="exact" w:val="450"/>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B7050000">
            <w:pPr>
              <w:spacing w:after="0" w:line="360" w:lineRule="auto"/>
              <w:ind/>
              <w:rPr>
                <w:rFonts w:ascii="Times New Roman" w:hAnsi="Times New Roman"/>
              </w:rPr>
            </w:pPr>
            <w:r>
              <w:rPr>
                <w:rFonts w:ascii="Times New Roman" w:hAnsi="Times New Roman"/>
                <w:b w:val="1"/>
              </w:rPr>
              <w:t>Статья 157. Неуплата средств</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B8050000">
            <w:pPr>
              <w:spacing w:after="0" w:line="360" w:lineRule="auto"/>
              <w:ind/>
              <w:rPr>
                <w:rFonts w:ascii="Times New Roman" w:hAnsi="Times New Roman"/>
              </w:rPr>
            </w:pP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B905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BA05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BB050000">
            <w:pPr>
              <w:spacing w:after="0" w:line="360" w:lineRule="auto"/>
              <w:ind/>
              <w:rPr>
                <w:rFonts w:ascii="Times New Roman" w:hAnsi="Times New Roman"/>
              </w:rPr>
            </w:pP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BC05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BD05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BE050000">
            <w:pPr>
              <w:spacing w:after="0" w:line="360" w:lineRule="auto"/>
              <w:ind/>
              <w:rPr>
                <w:rFonts w:ascii="Times New Roman" w:hAnsi="Times New Roman"/>
              </w:rPr>
            </w:pPr>
          </w:p>
        </w:tc>
      </w:tr>
      <w:tr>
        <w:trPr>
          <w:trHeight w:hRule="exact" w:val="500"/>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BF050000">
            <w:pPr>
              <w:spacing w:after="0" w:line="360" w:lineRule="auto"/>
              <w:ind/>
              <w:rPr>
                <w:rFonts w:ascii="Times New Roman" w:hAnsi="Times New Roman"/>
              </w:rPr>
            </w:pPr>
            <w:r>
              <w:rPr>
                <w:rFonts w:ascii="Times New Roman" w:hAnsi="Times New Roman"/>
              </w:rPr>
              <w:t>Неуплата родителем</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C0050000">
            <w:pPr>
              <w:spacing w:after="0" w:line="360" w:lineRule="auto"/>
              <w:ind/>
              <w:rPr>
                <w:rFonts w:ascii="Times New Roman" w:hAnsi="Times New Roman"/>
              </w:rPr>
            </w:pPr>
            <w:r>
              <w:rPr>
                <w:rFonts w:ascii="Times New Roman" w:hAnsi="Times New Roman"/>
              </w:rPr>
              <w:t>16</w:t>
            </w: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C1050000">
            <w:pPr>
              <w:spacing w:after="0" w:line="360" w:lineRule="auto"/>
              <w:ind/>
              <w:rPr>
                <w:rFonts w:ascii="Times New Roman" w:hAnsi="Times New Roman"/>
              </w:rPr>
            </w:pPr>
            <w:r>
              <w:rPr>
                <w:rFonts w:ascii="Times New Roman" w:hAnsi="Times New Roman"/>
              </w:rPr>
              <w:t>Д</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C2050000">
            <w:pPr>
              <w:spacing w:after="0" w:line="360" w:lineRule="auto"/>
              <w:ind/>
              <w:rPr>
                <w:rFonts w:ascii="Times New Roman" w:hAnsi="Times New Roman"/>
              </w:rPr>
            </w:pPr>
            <w:r>
              <w:rPr>
                <w:rFonts w:ascii="Times New Roman" w:hAnsi="Times New Roman"/>
              </w:rPr>
              <w:t>П</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C3050000">
            <w:pPr>
              <w:spacing w:after="0" w:line="360" w:lineRule="auto"/>
              <w:ind/>
              <w:rPr>
                <w:rFonts w:ascii="Times New Roman" w:hAnsi="Times New Roman"/>
              </w:rPr>
            </w:pPr>
            <w:r>
              <w:rPr>
                <w:rFonts w:ascii="Times New Roman" w:hAnsi="Times New Roman"/>
              </w:rPr>
              <w:t>6</w:t>
            </w: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C4050000">
            <w:pPr>
              <w:spacing w:after="0" w:line="360" w:lineRule="auto"/>
              <w:ind/>
              <w:rPr>
                <w:rFonts w:ascii="Times New Roman" w:hAnsi="Times New Roman"/>
              </w:rPr>
            </w:pPr>
            <w:r>
              <w:rPr>
                <w:rFonts w:ascii="Times New Roman" w:hAnsi="Times New Roman"/>
              </w:rPr>
              <w:t>25, 28</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C5050000">
            <w:pPr>
              <w:spacing w:after="0" w:line="360" w:lineRule="auto"/>
              <w:ind/>
              <w:rPr>
                <w:rFonts w:ascii="Times New Roman" w:hAnsi="Times New Roman"/>
              </w:rPr>
            </w:pPr>
            <w:r>
              <w:rPr>
                <w:rFonts w:ascii="Times New Roman" w:hAnsi="Times New Roman"/>
              </w:rPr>
              <w:t>Н</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C6050000">
            <w:pPr>
              <w:spacing w:after="0" w:line="360" w:lineRule="auto"/>
              <w:ind/>
              <w:rPr>
                <w:rFonts w:ascii="Times New Roman" w:hAnsi="Times New Roman"/>
              </w:rPr>
            </w:pPr>
            <w:r>
              <w:rPr>
                <w:rFonts w:ascii="Times New Roman" w:hAnsi="Times New Roman"/>
              </w:rPr>
              <w:t>М</w:t>
            </w:r>
          </w:p>
        </w:tc>
      </w:tr>
      <w:tr>
        <w:trPr>
          <w:trHeight w:hRule="exact" w:val="450"/>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C7050000">
            <w:pPr>
              <w:spacing w:after="0" w:line="360" w:lineRule="auto"/>
              <w:ind/>
              <w:rPr>
                <w:rFonts w:ascii="Times New Roman" w:hAnsi="Times New Roman"/>
              </w:rPr>
            </w:pPr>
            <w:r>
              <w:rPr>
                <w:rFonts w:ascii="Times New Roman" w:hAnsi="Times New Roman"/>
              </w:rPr>
              <w:t>Неуплата неоднократно</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C8050000">
            <w:pPr>
              <w:spacing w:after="0" w:line="360" w:lineRule="auto"/>
              <w:ind/>
              <w:rPr>
                <w:rFonts w:ascii="Times New Roman" w:hAnsi="Times New Roman"/>
              </w:rPr>
            </w:pPr>
            <w:r>
              <w:rPr>
                <w:rFonts w:ascii="Times New Roman" w:hAnsi="Times New Roman"/>
              </w:rPr>
              <w:t>16</w:t>
            </w: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C9050000">
            <w:pPr>
              <w:spacing w:after="0" w:line="360" w:lineRule="auto"/>
              <w:ind/>
              <w:rPr>
                <w:rFonts w:ascii="Times New Roman" w:hAnsi="Times New Roman"/>
              </w:rPr>
            </w:pPr>
            <w:r>
              <w:rPr>
                <w:rFonts w:ascii="Times New Roman" w:hAnsi="Times New Roman"/>
              </w:rPr>
              <w:t>Д</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CA050000">
            <w:pPr>
              <w:spacing w:after="0" w:line="360" w:lineRule="auto"/>
              <w:ind/>
              <w:rPr>
                <w:rFonts w:ascii="Times New Roman" w:hAnsi="Times New Roman"/>
              </w:rPr>
            </w:pPr>
            <w:r>
              <w:rPr>
                <w:rFonts w:ascii="Times New Roman" w:hAnsi="Times New Roman"/>
              </w:rPr>
              <w:t>П</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CB050000">
            <w:pPr>
              <w:spacing w:after="0" w:line="360" w:lineRule="auto"/>
              <w:ind/>
              <w:rPr>
                <w:rFonts w:ascii="Times New Roman" w:hAnsi="Times New Roman"/>
              </w:rPr>
            </w:pPr>
            <w:r>
              <w:rPr>
                <w:rFonts w:ascii="Times New Roman" w:hAnsi="Times New Roman"/>
              </w:rPr>
              <w:t>6</w:t>
            </w: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CC050000">
            <w:pPr>
              <w:spacing w:after="0" w:line="360" w:lineRule="auto"/>
              <w:ind/>
              <w:rPr>
                <w:rFonts w:ascii="Times New Roman" w:hAnsi="Times New Roman"/>
              </w:rPr>
            </w:pPr>
            <w:r>
              <w:rPr>
                <w:rFonts w:ascii="Times New Roman" w:hAnsi="Times New Roman"/>
              </w:rPr>
              <w:t>25, 28</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CD050000">
            <w:pPr>
              <w:spacing w:after="0" w:line="360" w:lineRule="auto"/>
              <w:ind/>
              <w:rPr>
                <w:rFonts w:ascii="Times New Roman" w:hAnsi="Times New Roman"/>
              </w:rPr>
            </w:pPr>
            <w:r>
              <w:rPr>
                <w:rFonts w:ascii="Times New Roman" w:hAnsi="Times New Roman"/>
              </w:rPr>
              <w:t>Н</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CE050000">
            <w:pPr>
              <w:spacing w:after="0" w:line="360" w:lineRule="auto"/>
              <w:ind/>
              <w:rPr>
                <w:rFonts w:ascii="Times New Roman" w:hAnsi="Times New Roman"/>
              </w:rPr>
            </w:pPr>
            <w:r>
              <w:rPr>
                <w:rFonts w:ascii="Times New Roman" w:hAnsi="Times New Roman"/>
              </w:rPr>
              <w:t>М</w:t>
            </w:r>
          </w:p>
        </w:tc>
      </w:tr>
      <w:tr>
        <w:trPr>
          <w:trHeight w:hRule="exact" w:val="702"/>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CF050000">
            <w:pPr>
              <w:spacing w:after="0" w:line="360" w:lineRule="auto"/>
              <w:ind/>
              <w:rPr>
                <w:rFonts w:ascii="Times New Roman" w:hAnsi="Times New Roman"/>
              </w:rPr>
            </w:pPr>
            <w:r>
              <w:rPr>
                <w:rFonts w:ascii="Times New Roman" w:hAnsi="Times New Roman"/>
                <w:b w:val="1"/>
              </w:rPr>
              <w:t>Статья 167. Умышленные уничтожение  или повреждение</w:t>
            </w:r>
            <w:r>
              <w:rPr>
                <w:rFonts w:ascii="Times New Roman" w:hAnsi="Times New Roman"/>
              </w:rPr>
              <w:t xml:space="preserve"> имущества     </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D0050000">
            <w:pPr>
              <w:spacing w:after="0" w:line="360" w:lineRule="auto"/>
              <w:ind/>
              <w:rPr>
                <w:rFonts w:ascii="Times New Roman" w:hAnsi="Times New Roman"/>
              </w:rPr>
            </w:pP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D105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D205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D3050000">
            <w:pPr>
              <w:spacing w:after="0" w:line="360" w:lineRule="auto"/>
              <w:ind/>
              <w:rPr>
                <w:rFonts w:ascii="Times New Roman" w:hAnsi="Times New Roman"/>
              </w:rPr>
            </w:pP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D405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D5050000">
            <w:pPr>
              <w:spacing w:after="0" w:line="360" w:lineRule="auto"/>
              <w:ind/>
              <w:rPr>
                <w:rFonts w:ascii="Times New Roman" w:hAnsi="Times New Roman"/>
              </w:rPr>
            </w:pP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D6050000">
            <w:pPr>
              <w:spacing w:after="0" w:line="360" w:lineRule="auto"/>
              <w:ind/>
              <w:rPr>
                <w:rFonts w:ascii="Times New Roman" w:hAnsi="Times New Roman"/>
              </w:rPr>
            </w:pPr>
          </w:p>
        </w:tc>
      </w:tr>
      <w:tr>
        <w:trPr>
          <w:trHeight w:hRule="exact" w:val="498"/>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vAlign w:val="top"/>
          </w:tcPr>
          <w:p w14:paraId="D7050000">
            <w:pPr>
              <w:spacing w:after="0" w:line="360" w:lineRule="auto"/>
              <w:ind/>
              <w:rPr>
                <w:rFonts w:ascii="Times New Roman" w:hAnsi="Times New Roman"/>
                <w:sz w:val="20"/>
              </w:rPr>
            </w:pPr>
            <w:r>
              <w:rPr>
                <w:rFonts w:ascii="Times New Roman" w:hAnsi="Times New Roman"/>
                <w:sz w:val="20"/>
              </w:rPr>
              <w:t xml:space="preserve">Умышленные уничтожение или  </w:t>
            </w:r>
            <w:r>
              <w:rPr>
                <w:rFonts w:ascii="Times New Roman" w:hAnsi="Times New Roman"/>
                <w:sz w:val="20"/>
              </w:rPr>
              <w:t xml:space="preserve">повреждение  </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D8050000">
            <w:pPr>
              <w:spacing w:after="0" w:line="360" w:lineRule="auto"/>
              <w:ind/>
              <w:rPr>
                <w:rFonts w:ascii="Times New Roman" w:hAnsi="Times New Roman"/>
              </w:rPr>
            </w:pPr>
            <w:r>
              <w:rPr>
                <w:rFonts w:ascii="Times New Roman" w:hAnsi="Times New Roman"/>
              </w:rPr>
              <w:t>16</w:t>
            </w: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D9050000">
            <w:pPr>
              <w:spacing w:after="0" w:line="360" w:lineRule="auto"/>
              <w:ind/>
              <w:rPr>
                <w:rFonts w:ascii="Times New Roman" w:hAnsi="Times New Roman"/>
              </w:rPr>
            </w:pPr>
            <w:r>
              <w:rPr>
                <w:rFonts w:ascii="Times New Roman" w:hAnsi="Times New Roman"/>
              </w:rPr>
              <w:t>Д</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DA050000">
            <w:pPr>
              <w:spacing w:after="0" w:line="360" w:lineRule="auto"/>
              <w:ind/>
              <w:rPr>
                <w:rFonts w:ascii="Times New Roman" w:hAnsi="Times New Roman"/>
              </w:rPr>
            </w:pPr>
            <w:r>
              <w:rPr>
                <w:rFonts w:ascii="Times New Roman" w:hAnsi="Times New Roman"/>
              </w:rPr>
              <w:t>П</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DB050000">
            <w:pPr>
              <w:spacing w:after="0" w:line="360" w:lineRule="auto"/>
              <w:ind/>
              <w:rPr>
                <w:rFonts w:ascii="Times New Roman" w:hAnsi="Times New Roman"/>
              </w:rPr>
            </w:pPr>
            <w:r>
              <w:rPr>
                <w:rFonts w:ascii="Times New Roman" w:hAnsi="Times New Roman"/>
              </w:rPr>
              <w:t>6</w:t>
            </w: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DC050000">
            <w:pPr>
              <w:spacing w:after="0" w:line="360" w:lineRule="auto"/>
              <w:ind/>
              <w:rPr>
                <w:rFonts w:ascii="Times New Roman" w:hAnsi="Times New Roman"/>
              </w:rPr>
            </w:pPr>
            <w:r>
              <w:rPr>
                <w:rFonts w:ascii="Times New Roman" w:hAnsi="Times New Roman"/>
              </w:rPr>
              <w:t>25, 28</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DD050000">
            <w:pPr>
              <w:spacing w:after="0" w:line="360" w:lineRule="auto"/>
              <w:ind/>
              <w:rPr>
                <w:rFonts w:ascii="Times New Roman" w:hAnsi="Times New Roman"/>
              </w:rPr>
            </w:pPr>
            <w:r>
              <w:rPr>
                <w:rFonts w:ascii="Times New Roman" w:hAnsi="Times New Roman"/>
              </w:rPr>
              <w:t>Н</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DE050000">
            <w:pPr>
              <w:spacing w:after="0" w:line="360" w:lineRule="auto"/>
              <w:ind/>
              <w:rPr>
                <w:rFonts w:ascii="Times New Roman" w:hAnsi="Times New Roman"/>
              </w:rPr>
            </w:pPr>
            <w:r>
              <w:rPr>
                <w:rFonts w:ascii="Times New Roman" w:hAnsi="Times New Roman"/>
              </w:rPr>
              <w:t>М</w:t>
            </w:r>
          </w:p>
        </w:tc>
      </w:tr>
      <w:tr>
        <w:trPr>
          <w:trHeight w:hRule="exact" w:val="1200"/>
          <w:tblHeader/>
        </w:trPr>
        <w:tc>
          <w:tcPr>
            <w:tcW w:type="dxa" w:w="4426"/>
            <w:tcBorders>
              <w:top w:color="C0C0C0" w:sz="12" w:val="single"/>
              <w:left w:color="C0C0C0" w:sz="12" w:val="single"/>
              <w:bottom w:color="C0C0C0" w:sz="12" w:val="single"/>
              <w:right w:color="C0C0C0" w:sz="12" w:val="single"/>
            </w:tcBorders>
            <w:shd w:fill="FFFFFF" w:val="clear"/>
            <w:tcMar>
              <w:left w:type="dxa" w:w="40"/>
              <w:right w:type="dxa" w:w="40"/>
            </w:tcMar>
          </w:tcPr>
          <w:p w14:paraId="DF050000">
            <w:pPr>
              <w:spacing w:after="0" w:line="360" w:lineRule="auto"/>
              <w:ind/>
              <w:rPr>
                <w:rFonts w:ascii="Times New Roman" w:hAnsi="Times New Roman"/>
              </w:rPr>
            </w:pPr>
            <w:r>
              <w:rPr>
                <w:rFonts w:ascii="Times New Roman" w:hAnsi="Times New Roman"/>
              </w:rPr>
              <w:t>Те  же деяния,  совершенные общеопасным</w:t>
            </w:r>
          </w:p>
          <w:p w14:paraId="E0050000">
            <w:pPr>
              <w:spacing w:after="0" w:line="360" w:lineRule="auto"/>
              <w:ind/>
              <w:rPr>
                <w:rFonts w:ascii="Times New Roman" w:hAnsi="Times New Roman"/>
              </w:rPr>
            </w:pPr>
            <w:r>
              <w:rPr>
                <w:rFonts w:ascii="Times New Roman" w:hAnsi="Times New Roman"/>
              </w:rPr>
              <w:t xml:space="preserve"> путем и</w:t>
            </w:r>
            <w:r>
              <w:rPr>
                <w:rFonts w:ascii="Times New Roman" w:hAnsi="Times New Roman"/>
              </w:rPr>
              <w:t xml:space="preserve">  повлекшие  по  неосторожности   тяжкие последствия </w:t>
            </w:r>
          </w:p>
        </w:tc>
        <w:tc>
          <w:tcPr>
            <w:tcW w:type="dxa" w:w="434"/>
            <w:tcBorders>
              <w:top w:color="C0C0C0" w:sz="12" w:val="single"/>
              <w:left w:color="C0C0C0" w:sz="12" w:val="single"/>
              <w:bottom w:color="C0C0C0" w:sz="12" w:val="single"/>
              <w:right w:color="C0C0C0" w:sz="12" w:val="single"/>
            </w:tcBorders>
            <w:shd w:fill="FFFFFF" w:val="clear"/>
            <w:tcMar>
              <w:left w:type="dxa" w:w="40"/>
              <w:right w:type="dxa" w:w="40"/>
            </w:tcMar>
          </w:tcPr>
          <w:p w14:paraId="E1050000">
            <w:pPr>
              <w:spacing w:after="0" w:line="360" w:lineRule="auto"/>
              <w:ind/>
              <w:rPr>
                <w:rFonts w:ascii="Times New Roman" w:hAnsi="Times New Roman"/>
              </w:rPr>
            </w:pPr>
            <w:r>
              <w:rPr>
                <w:rFonts w:ascii="Times New Roman" w:hAnsi="Times New Roman"/>
              </w:rPr>
              <w:t>14</w:t>
            </w:r>
          </w:p>
        </w:tc>
        <w:tc>
          <w:tcPr>
            <w:tcW w:type="dxa" w:w="1045"/>
            <w:tcBorders>
              <w:top w:color="C0C0C0" w:sz="12" w:val="single"/>
              <w:left w:color="C0C0C0" w:sz="12" w:val="single"/>
              <w:bottom w:color="C0C0C0" w:sz="12" w:val="single"/>
              <w:right w:color="C0C0C0" w:sz="12" w:val="single"/>
            </w:tcBorders>
            <w:shd w:fill="FFFFFF" w:val="clear"/>
            <w:tcMar>
              <w:left w:type="dxa" w:w="40"/>
              <w:right w:type="dxa" w:w="40"/>
            </w:tcMar>
          </w:tcPr>
          <w:p w14:paraId="E2050000">
            <w:pPr>
              <w:spacing w:after="0" w:line="360" w:lineRule="auto"/>
              <w:ind/>
              <w:rPr>
                <w:rFonts w:ascii="Times New Roman" w:hAnsi="Times New Roman"/>
              </w:rPr>
            </w:pPr>
            <w:r>
              <w:rPr>
                <w:rFonts w:ascii="Times New Roman" w:hAnsi="Times New Roman"/>
              </w:rPr>
              <w:t>С</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E3050000">
            <w:pPr>
              <w:spacing w:after="0" w:line="360" w:lineRule="auto"/>
              <w:ind/>
              <w:rPr>
                <w:rFonts w:ascii="Times New Roman" w:hAnsi="Times New Roman"/>
              </w:rPr>
            </w:pPr>
            <w:r>
              <w:rPr>
                <w:rFonts w:ascii="Times New Roman" w:hAnsi="Times New Roman"/>
              </w:rPr>
              <w:t>П</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E4050000">
            <w:pPr>
              <w:spacing w:after="0" w:line="360" w:lineRule="auto"/>
              <w:ind/>
              <w:rPr>
                <w:rFonts w:ascii="Times New Roman" w:hAnsi="Times New Roman"/>
              </w:rPr>
            </w:pPr>
            <w:r>
              <w:rPr>
                <w:rFonts w:ascii="Times New Roman" w:hAnsi="Times New Roman"/>
              </w:rPr>
              <w:t>6</w:t>
            </w:r>
          </w:p>
        </w:tc>
        <w:tc>
          <w:tcPr>
            <w:tcW w:type="dxa" w:w="900"/>
            <w:tcBorders>
              <w:top w:color="C0C0C0" w:sz="12" w:val="single"/>
              <w:left w:color="C0C0C0" w:sz="12" w:val="single"/>
              <w:bottom w:color="C0C0C0" w:sz="12" w:val="single"/>
              <w:right w:color="C0C0C0" w:sz="12" w:val="single"/>
            </w:tcBorders>
            <w:shd w:fill="FFFFFF" w:val="clear"/>
            <w:tcMar>
              <w:left w:type="dxa" w:w="40"/>
              <w:right w:type="dxa" w:w="40"/>
            </w:tcMar>
          </w:tcPr>
          <w:p w14:paraId="E5050000">
            <w:pPr>
              <w:spacing w:after="0" w:line="360" w:lineRule="auto"/>
              <w:ind/>
              <w:rPr>
                <w:rFonts w:ascii="Times New Roman" w:hAnsi="Times New Roman"/>
              </w:rPr>
            </w:pPr>
            <w:r>
              <w:rPr>
                <w:rFonts w:ascii="Times New Roman" w:hAnsi="Times New Roman"/>
              </w:rPr>
              <w:t>25, 28</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E6050000">
            <w:pPr>
              <w:spacing w:after="0" w:line="360" w:lineRule="auto"/>
              <w:ind/>
              <w:rPr>
                <w:rFonts w:ascii="Times New Roman" w:hAnsi="Times New Roman"/>
              </w:rPr>
            </w:pPr>
            <w:r>
              <w:rPr>
                <w:rFonts w:ascii="Times New Roman" w:hAnsi="Times New Roman"/>
              </w:rPr>
              <w:t>С</w:t>
            </w:r>
          </w:p>
        </w:tc>
        <w:tc>
          <w:tcPr>
            <w:tcW w:type="dxa" w:w="720"/>
            <w:tcBorders>
              <w:top w:color="C0C0C0" w:sz="12" w:val="single"/>
              <w:left w:color="C0C0C0" w:sz="12" w:val="single"/>
              <w:bottom w:color="C0C0C0" w:sz="12" w:val="single"/>
              <w:right w:color="C0C0C0" w:sz="12" w:val="single"/>
            </w:tcBorders>
            <w:shd w:fill="FFFFFF" w:val="clear"/>
            <w:tcMar>
              <w:left w:type="dxa" w:w="40"/>
              <w:right w:type="dxa" w:w="40"/>
            </w:tcMar>
          </w:tcPr>
          <w:p w14:paraId="E7050000">
            <w:pPr>
              <w:spacing w:after="0" w:line="360" w:lineRule="auto"/>
              <w:ind/>
              <w:rPr>
                <w:rFonts w:ascii="Times New Roman" w:hAnsi="Times New Roman"/>
              </w:rPr>
            </w:pPr>
            <w:r>
              <w:rPr>
                <w:rFonts w:ascii="Times New Roman" w:hAnsi="Times New Roman"/>
              </w:rPr>
              <w:t>Е</w:t>
            </w:r>
          </w:p>
        </w:tc>
      </w:tr>
    </w:tbl>
    <w:p w14:paraId="E8050000">
      <w:pPr>
        <w:spacing w:after="0" w:line="360" w:lineRule="auto"/>
        <w:ind/>
        <w:jc w:val="both"/>
        <w:rPr>
          <w:rFonts w:ascii="Times New Roman" w:hAnsi="Times New Roman"/>
          <w:sz w:val="28"/>
        </w:rPr>
      </w:pPr>
    </w:p>
    <w:p w14:paraId="E9050000">
      <w:pPr>
        <w:spacing w:after="0" w:line="360" w:lineRule="auto"/>
        <w:ind/>
        <w:jc w:val="both"/>
        <w:rPr>
          <w:rFonts w:ascii="Times New Roman" w:hAnsi="Times New Roman"/>
          <w:sz w:val="28"/>
        </w:rPr>
      </w:pPr>
    </w:p>
    <w:p w14:paraId="EA050000">
      <w:pPr>
        <w:spacing w:after="0" w:line="360" w:lineRule="auto"/>
        <w:ind/>
        <w:jc w:val="both"/>
        <w:rPr>
          <w:rFonts w:ascii="Times New Roman" w:hAnsi="Times New Roman"/>
          <w:sz w:val="28"/>
        </w:rPr>
      </w:pPr>
    </w:p>
    <w:p w14:paraId="EB050000">
      <w:pPr>
        <w:spacing w:after="0" w:line="360" w:lineRule="auto"/>
        <w:ind/>
        <w:jc w:val="both"/>
        <w:rPr>
          <w:rFonts w:ascii="Times New Roman" w:hAnsi="Times New Roman"/>
          <w:sz w:val="28"/>
        </w:rPr>
      </w:pPr>
    </w:p>
    <w:p w14:paraId="EC050000">
      <w:pPr>
        <w:spacing w:after="0" w:line="360" w:lineRule="auto"/>
        <w:ind/>
        <w:jc w:val="both"/>
        <w:rPr>
          <w:rFonts w:ascii="Times New Roman" w:hAnsi="Times New Roman"/>
          <w:sz w:val="28"/>
        </w:rPr>
      </w:pPr>
    </w:p>
    <w:p w14:paraId="ED050000">
      <w:pPr>
        <w:spacing w:after="0" w:line="360" w:lineRule="auto"/>
        <w:ind/>
        <w:jc w:val="both"/>
        <w:rPr>
          <w:rFonts w:ascii="Times New Roman" w:hAnsi="Times New Roman"/>
          <w:sz w:val="28"/>
        </w:rPr>
      </w:pPr>
    </w:p>
    <w:p w14:paraId="EE050000">
      <w:pPr>
        <w:spacing w:after="0" w:line="360" w:lineRule="auto"/>
        <w:ind/>
        <w:jc w:val="both"/>
        <w:rPr>
          <w:rFonts w:ascii="Times New Roman" w:hAnsi="Times New Roman"/>
          <w:sz w:val="28"/>
        </w:rPr>
      </w:pPr>
    </w:p>
    <w:p w14:paraId="EF050000">
      <w:pPr>
        <w:spacing w:line="240" w:lineRule="auto"/>
        <w:ind w:firstLine="0" w:left="142" w:right="369"/>
        <w:jc w:val="center"/>
        <w:rPr>
          <w:rFonts w:ascii="Times New Roman" w:hAnsi="Times New Roman"/>
          <w:b w:val="1"/>
          <w:i w:val="0"/>
          <w:caps w:val="1"/>
          <w:color w:val="000000"/>
          <w:spacing w:val="0"/>
          <w:sz w:val="28"/>
          <w:highlight w:val="white"/>
        </w:rPr>
      </w:pPr>
      <w:r>
        <w:rPr>
          <w:rFonts w:ascii="Times New Roman" w:hAnsi="Times New Roman"/>
          <w:b w:val="1"/>
          <w:i w:val="0"/>
          <w:caps w:val="1"/>
          <w:color w:val="000000"/>
          <w:spacing w:val="0"/>
          <w:sz w:val="28"/>
          <w:highlight w:val="white"/>
        </w:rPr>
        <w:t xml:space="preserve">Адреса институтов гражданского общества, </w:t>
      </w:r>
    </w:p>
    <w:p w14:paraId="F0050000">
      <w:pPr>
        <w:spacing w:line="240" w:lineRule="auto"/>
        <w:ind w:firstLine="0" w:left="142" w:right="369"/>
        <w:jc w:val="center"/>
        <w:rPr>
          <w:rFonts w:ascii="Times New Roman" w:hAnsi="Times New Roman"/>
          <w:b w:val="1"/>
          <w:i w:val="0"/>
          <w:caps w:val="1"/>
          <w:color w:val="000000"/>
          <w:spacing w:val="0"/>
          <w:sz w:val="28"/>
          <w:highlight w:val="white"/>
        </w:rPr>
      </w:pPr>
      <w:r>
        <w:rPr>
          <w:rFonts w:ascii="Times New Roman" w:hAnsi="Times New Roman"/>
          <w:b w:val="1"/>
          <w:i w:val="0"/>
          <w:caps w:val="1"/>
          <w:color w:val="000000"/>
          <w:spacing w:val="0"/>
          <w:sz w:val="28"/>
          <w:highlight w:val="white"/>
        </w:rPr>
        <w:t xml:space="preserve">оказывающих поддержку женщинам </w:t>
      </w:r>
    </w:p>
    <w:p w14:paraId="F1050000">
      <w:pPr>
        <w:spacing w:line="240" w:lineRule="auto"/>
        <w:ind w:firstLine="0" w:left="142" w:right="369"/>
        <w:jc w:val="center"/>
        <w:rPr>
          <w:rFonts w:ascii="Times New Roman" w:hAnsi="Times New Roman"/>
          <w:b w:val="1"/>
          <w:i w:val="0"/>
          <w:caps w:val="1"/>
          <w:color w:val="000000"/>
          <w:spacing w:val="0"/>
          <w:sz w:val="28"/>
          <w:highlight w:val="white"/>
        </w:rPr>
      </w:pPr>
      <w:r>
        <w:rPr>
          <w:rFonts w:ascii="Times New Roman" w:hAnsi="Times New Roman"/>
          <w:b w:val="1"/>
          <w:i w:val="0"/>
          <w:caps w:val="1"/>
          <w:color w:val="000000"/>
          <w:spacing w:val="0"/>
          <w:sz w:val="28"/>
          <w:highlight w:val="white"/>
        </w:rPr>
        <w:t xml:space="preserve">Приморского края </w:t>
      </w:r>
      <w:r>
        <w:rPr>
          <w:rFonts w:ascii="Times New Roman" w:hAnsi="Times New Roman"/>
          <w:b w:val="1"/>
          <w:i w:val="0"/>
          <w:caps w:val="1"/>
          <w:color w:val="000000"/>
          <w:spacing w:val="0"/>
          <w:sz w:val="28"/>
          <w:highlight w:val="white"/>
        </w:rPr>
        <w:t xml:space="preserve">в </w:t>
      </w:r>
      <w:r>
        <w:rPr>
          <w:rFonts w:ascii="Times New Roman" w:hAnsi="Times New Roman"/>
          <w:b w:val="1"/>
          <w:i w:val="0"/>
          <w:caps w:val="1"/>
          <w:color w:val="000000"/>
          <w:spacing w:val="0"/>
          <w:sz w:val="28"/>
          <w:highlight w:val="white"/>
        </w:rPr>
        <w:t xml:space="preserve"> трудной жизненной ситуации</w:t>
      </w:r>
    </w:p>
    <w:p w14:paraId="F2050000">
      <w:pPr>
        <w:spacing w:line="240" w:lineRule="auto"/>
        <w:ind w:firstLine="0" w:left="142" w:right="369"/>
        <w:jc w:val="center"/>
        <w:rPr>
          <w:rFonts w:ascii="Times New Roman" w:hAnsi="Times New Roman"/>
          <w:b w:val="0"/>
          <w:i w:val="0"/>
          <w:caps w:val="0"/>
          <w:color w:val="000000"/>
          <w:spacing w:val="0"/>
          <w:sz w:val="22"/>
          <w:highlight w:val="white"/>
        </w:rPr>
      </w:pPr>
      <w:r>
        <w:rPr>
          <w:rFonts w:ascii="Times New Roman" w:hAnsi="Times New Roman"/>
          <w:b w:val="0"/>
          <w:i w:val="0"/>
          <w:caps w:val="0"/>
          <w:color w:val="000000"/>
          <w:spacing w:val="0"/>
          <w:sz w:val="22"/>
          <w:highlight w:val="white"/>
        </w:rPr>
        <w:t xml:space="preserve">(по состоянию на 25.03.2022) </w:t>
      </w:r>
    </w:p>
    <w:p w14:paraId="F3050000">
      <w:pPr>
        <w:spacing w:line="276" w:lineRule="auto"/>
        <w:ind w:firstLine="567" w:left="142" w:right="369"/>
        <w:jc w:val="both"/>
        <w:rPr>
          <w:rFonts w:ascii="Times New Roman" w:hAnsi="Times New Roman"/>
          <w:b w:val="0"/>
          <w:i w:val="0"/>
          <w:caps w:val="0"/>
          <w:color w:val="000000"/>
          <w:spacing w:val="0"/>
          <w:sz w:val="26"/>
          <w:shd w:fill="CDCDCD" w:val="clear"/>
        </w:rPr>
      </w:pPr>
      <w:r>
        <w:rPr>
          <w:rFonts w:ascii="Times New Roman" w:hAnsi="Times New Roman"/>
          <w:b w:val="1"/>
          <w:i w:val="0"/>
          <w:caps w:val="1"/>
          <w:color w:val="0E0E0E"/>
          <w:spacing w:val="0"/>
          <w:sz w:val="26"/>
          <w:shd w:fill="CDCDCD" w:val="clear"/>
        </w:rPr>
        <w:t xml:space="preserve">"Живая Надежда", </w:t>
      </w:r>
      <w:r>
        <w:rPr>
          <w:rFonts w:ascii="Times New Roman" w:hAnsi="Times New Roman"/>
          <w:b w:val="1"/>
          <w:i w:val="0"/>
          <w:caps w:val="0"/>
          <w:color w:val="0E0E0E"/>
          <w:spacing w:val="0"/>
          <w:sz w:val="26"/>
          <w:shd w:fill="CDCDCD" w:val="clear"/>
        </w:rPr>
        <w:t xml:space="preserve"> Приморская общественная организация социальной поддержки населения</w:t>
      </w:r>
      <w:r>
        <w:rPr>
          <w:rFonts w:ascii="Times New Roman" w:hAnsi="Times New Roman"/>
          <w:b w:val="1"/>
          <w:i w:val="0"/>
          <w:caps w:val="0"/>
          <w:color w:val="0E0E0E"/>
          <w:spacing w:val="0"/>
          <w:sz w:val="26"/>
          <w:shd w:fill="CDCDCD" w:val="clear"/>
        </w:rPr>
        <w:t xml:space="preserve">.  </w:t>
      </w:r>
    </w:p>
    <w:p w14:paraId="F4050000">
      <w:pPr>
        <w:spacing w:line="240" w:lineRule="auto"/>
        <w:ind w:firstLine="567" w:left="142" w:right="369"/>
        <w:jc w:val="both"/>
        <w:rPr>
          <w:rFonts w:ascii="Times New Roman" w:hAnsi="Times New Roman"/>
          <w:b w:val="0"/>
          <w:i w:val="0"/>
          <w:caps w:val="0"/>
          <w:color w:val="000000"/>
          <w:spacing w:val="0"/>
          <w:sz w:val="26"/>
          <w:highlight w:val="white"/>
        </w:rPr>
      </w:pPr>
      <w:r>
        <w:rPr>
          <w:rFonts w:ascii="Times New Roman" w:hAnsi="Times New Roman"/>
          <w:b w:val="0"/>
          <w:i w:val="0"/>
          <w:caps w:val="0"/>
          <w:color w:val="000000"/>
          <w:spacing w:val="0"/>
          <w:sz w:val="26"/>
          <w:highlight w:val="white"/>
        </w:rPr>
        <w:t xml:space="preserve">Помощь центра </w:t>
      </w:r>
      <w:r>
        <w:rPr>
          <w:rFonts w:ascii="Times New Roman" w:hAnsi="Times New Roman"/>
          <w:b w:val="0"/>
          <w:i w:val="0"/>
          <w:caps w:val="0"/>
          <w:color w:val="000000"/>
          <w:spacing w:val="0"/>
          <w:sz w:val="26"/>
          <w:highlight w:val="white"/>
        </w:rPr>
        <w:t xml:space="preserve">могут получить беременные женщины и молодые одинокие мамы с детьми, оказавшиеся в трудной жизненной ситуации — без поддержки близких и возможности растить ребенка в одиночку, в том числе выпускницы детских домов и интернатов, а также женщины с детьми, подвергшиеся домашнему насилию. </w:t>
      </w:r>
    </w:p>
    <w:p w14:paraId="F5050000">
      <w:pPr>
        <w:spacing w:line="240" w:lineRule="auto"/>
        <w:ind w:firstLine="567" w:left="142" w:right="369"/>
        <w:jc w:val="both"/>
        <w:rPr>
          <w:rFonts w:ascii="Times New Roman" w:hAnsi="Times New Roman"/>
          <w:b w:val="0"/>
          <w:i w:val="0"/>
          <w:caps w:val="0"/>
          <w:color w:val="000000"/>
          <w:spacing w:val="0"/>
          <w:sz w:val="26"/>
          <w:highlight w:val="white"/>
        </w:rPr>
      </w:pPr>
      <w:r>
        <w:rPr>
          <w:rFonts w:ascii="Times New Roman" w:hAnsi="Times New Roman"/>
          <w:b w:val="0"/>
          <w:i w:val="0"/>
          <w:caps w:val="0"/>
          <w:color w:val="333333"/>
          <w:spacing w:val="0"/>
          <w:sz w:val="26"/>
          <w:highlight w:val="white"/>
        </w:rPr>
        <w:t>Центр «Живая Надежда» располагает отдельно стоящим зданием в курортной зоне Владивостока, которое рассчитано на комфортное проживание пятнадцати беременных женщин или женщин с детьми.</w:t>
      </w:r>
      <w:r>
        <w:rPr>
          <w:rFonts w:ascii="Times New Roman" w:hAnsi="Times New Roman"/>
          <w:b w:val="0"/>
          <w:sz w:val="26"/>
        </w:rPr>
        <w:t xml:space="preserve"> </w:t>
      </w:r>
      <w:r>
        <w:rPr>
          <w:rFonts w:ascii="Times New Roman" w:hAnsi="Times New Roman"/>
          <w:b w:val="0"/>
          <w:i w:val="0"/>
          <w:caps w:val="0"/>
          <w:color w:val="333333"/>
          <w:spacing w:val="0"/>
          <w:sz w:val="26"/>
          <w:highlight w:val="white"/>
        </w:rPr>
        <w:t>В центре женщине и ребенку предоставляется место для проживания на срок до полутора лет. В каждом случае срок определяется индивидуально.</w:t>
      </w:r>
      <w:r>
        <w:rPr>
          <w:rFonts w:ascii="Times New Roman" w:hAnsi="Times New Roman"/>
          <w:b w:val="0"/>
          <w:i w:val="0"/>
          <w:caps w:val="0"/>
          <w:color w:val="0E0E0E"/>
          <w:spacing w:val="0"/>
          <w:sz w:val="26"/>
          <w:highlight w:val="white"/>
        </w:rPr>
        <w:t xml:space="preserve"> </w:t>
      </w:r>
    </w:p>
    <w:p w14:paraId="F6050000">
      <w:pPr>
        <w:spacing w:line="276" w:lineRule="auto"/>
        <w:ind w:firstLine="567" w:left="142" w:right="369"/>
        <w:jc w:val="both"/>
        <w:rPr>
          <w:rFonts w:ascii="Times New Roman" w:hAnsi="Times New Roman"/>
          <w:b w:val="0"/>
          <w:i w:val="0"/>
          <w:caps w:val="0"/>
          <w:color w:val="000000"/>
          <w:spacing w:val="0"/>
          <w:sz w:val="26"/>
          <w:highlight w:val="white"/>
          <w:u w:val="none"/>
        </w:rPr>
      </w:pPr>
      <w:r>
        <w:rPr>
          <w:rFonts w:ascii="Times New Roman" w:hAnsi="Times New Roman"/>
          <w:b w:val="1"/>
          <w:i w:val="0"/>
          <w:caps w:val="0"/>
          <w:color w:val="0E0E0E"/>
          <w:spacing w:val="0"/>
          <w:sz w:val="26"/>
          <w:highlight w:val="white"/>
        </w:rPr>
        <w:t>Контактная информация:</w:t>
      </w:r>
      <w:r>
        <w:rPr>
          <w:rFonts w:ascii="Times New Roman" w:hAnsi="Times New Roman"/>
          <w:b w:val="0"/>
          <w:i w:val="0"/>
          <w:caps w:val="0"/>
          <w:color w:val="0E0E0E"/>
          <w:spacing w:val="0"/>
          <w:sz w:val="26"/>
          <w:highlight w:val="white"/>
        </w:rPr>
        <w:t xml:space="preserve">  </w:t>
      </w:r>
      <w:r>
        <w:rPr>
          <w:rFonts w:ascii="Times New Roman" w:hAnsi="Times New Roman"/>
          <w:b w:val="0"/>
          <w:i w:val="0"/>
          <w:caps w:val="0"/>
          <w:strike w:val="0"/>
          <w:color w:val="0E0E0E"/>
          <w:spacing w:val="0"/>
          <w:sz w:val="26"/>
          <w:highlight w:val="white"/>
        </w:rPr>
        <w:t xml:space="preserve">+7 (902) 555-87-63,  </w:t>
      </w:r>
      <w:r>
        <w:rPr>
          <w:rFonts w:ascii="Times New Roman" w:hAnsi="Times New Roman"/>
          <w:b w:val="0"/>
          <w:i w:val="0"/>
          <w:caps w:val="0"/>
          <w:color w:val="000000"/>
          <w:spacing w:val="0"/>
          <w:sz w:val="26"/>
          <w:highlight w:val="white"/>
          <w:u w:val="none"/>
        </w:rPr>
        <w:t xml:space="preserve">8 (423) 255-87-63 </w:t>
      </w:r>
      <w:r>
        <w:rPr>
          <w:rStyle w:val="Style_8_ch"/>
          <w:rFonts w:ascii="Times New Roman" w:hAnsi="Times New Roman"/>
          <w:b w:val="0"/>
          <w:i w:val="0"/>
          <w:caps w:val="0"/>
          <w:strike w:val="0"/>
          <w:color w:val="0E0E0E"/>
          <w:spacing w:val="0"/>
          <w:sz w:val="26"/>
          <w:highlight w:val="white"/>
          <w:u w:val="none"/>
        </w:rPr>
        <w:fldChar w:fldCharType="begin"/>
      </w:r>
      <w:r>
        <w:rPr>
          <w:rStyle w:val="Style_8_ch"/>
          <w:rFonts w:ascii="Times New Roman" w:hAnsi="Times New Roman"/>
          <w:b w:val="0"/>
          <w:i w:val="0"/>
          <w:caps w:val="0"/>
          <w:strike w:val="0"/>
          <w:color w:val="0E0E0E"/>
          <w:spacing w:val="0"/>
          <w:sz w:val="26"/>
          <w:highlight w:val="white"/>
          <w:u w:val="none"/>
        </w:rPr>
        <w:instrText>HYPERLINK "mailto:livinghope_kids@hotmail.com"</w:instrText>
      </w:r>
      <w:r>
        <w:rPr>
          <w:rStyle w:val="Style_8_ch"/>
          <w:rFonts w:ascii="Times New Roman" w:hAnsi="Times New Roman"/>
          <w:b w:val="0"/>
          <w:i w:val="0"/>
          <w:caps w:val="0"/>
          <w:strike w:val="0"/>
          <w:color w:val="0E0E0E"/>
          <w:spacing w:val="0"/>
          <w:sz w:val="26"/>
          <w:highlight w:val="white"/>
          <w:u w:val="none"/>
        </w:rPr>
        <w:fldChar w:fldCharType="separate"/>
      </w:r>
      <w:r>
        <w:rPr>
          <w:rStyle w:val="Style_8_ch"/>
          <w:rFonts w:ascii="Times New Roman" w:hAnsi="Times New Roman"/>
          <w:b w:val="0"/>
          <w:i w:val="0"/>
          <w:caps w:val="0"/>
          <w:strike w:val="0"/>
          <w:color w:val="0E0E0E"/>
          <w:spacing w:val="0"/>
          <w:sz w:val="26"/>
          <w:highlight w:val="white"/>
          <w:u w:val="none"/>
        </w:rPr>
        <w:t>livinghope_kids@hotmail.com.</w:t>
      </w:r>
      <w:r>
        <w:rPr>
          <w:rStyle w:val="Style_8_ch"/>
          <w:rFonts w:ascii="Times New Roman" w:hAnsi="Times New Roman"/>
          <w:b w:val="0"/>
          <w:i w:val="0"/>
          <w:caps w:val="0"/>
          <w:strike w:val="0"/>
          <w:color w:val="0E0E0E"/>
          <w:spacing w:val="0"/>
          <w:sz w:val="26"/>
          <w:highlight w:val="white"/>
          <w:u w:val="none"/>
        </w:rPr>
        <w:fldChar w:fldCharType="end"/>
      </w:r>
      <w:r>
        <w:rPr>
          <w:rFonts w:ascii="Times New Roman" w:hAnsi="Times New Roman"/>
          <w:b w:val="0"/>
          <w:sz w:val="26"/>
          <w:u w:val="none"/>
        </w:rPr>
        <w:t xml:space="preserve"> </w:t>
      </w:r>
      <w:r>
        <w:rPr>
          <w:rFonts w:ascii="Times New Roman" w:hAnsi="Times New Roman"/>
          <w:sz w:val="26"/>
          <w:u w:val="none"/>
        </w:rPr>
        <w:t xml:space="preserve"> Сайт: living-hope.ru.</w:t>
      </w:r>
    </w:p>
    <w:p w14:paraId="F7050000">
      <w:pPr>
        <w:spacing w:line="276" w:lineRule="auto"/>
        <w:ind w:firstLine="567" w:left="142" w:right="369"/>
        <w:rPr>
          <w:rFonts w:ascii="Times New Roman" w:hAnsi="Times New Roman"/>
          <w:sz w:val="26"/>
        </w:rPr>
      </w:pPr>
    </w:p>
    <w:p w14:paraId="F8050000">
      <w:pPr>
        <w:spacing w:line="276" w:lineRule="auto"/>
        <w:ind w:firstLine="567" w:left="142" w:right="369"/>
        <w:rPr>
          <w:rFonts w:ascii="Times New Roman" w:hAnsi="Times New Roman"/>
          <w:color w:val="000000"/>
          <w:sz w:val="26"/>
          <w:shd w:fill="CDCDCD" w:val="clear"/>
        </w:rPr>
      </w:pPr>
      <w:r>
        <w:rPr>
          <w:rFonts w:ascii="Times New Roman" w:hAnsi="Times New Roman"/>
          <w:b w:val="1"/>
          <w:color w:val="000000"/>
          <w:sz w:val="26"/>
          <w:shd w:fill="CDCDCD" w:val="clear"/>
        </w:rPr>
        <w:t>«</w:t>
      </w:r>
      <w:r>
        <w:rPr>
          <w:rFonts w:ascii="Times New Roman" w:hAnsi="Times New Roman"/>
          <w:b w:val="1"/>
          <w:caps w:val="1"/>
          <w:color w:val="000000"/>
          <w:sz w:val="26"/>
          <w:shd w:fill="CDCDCD" w:val="clear"/>
        </w:rPr>
        <w:t>Матери России</w:t>
      </w:r>
      <w:r>
        <w:rPr>
          <w:rFonts w:ascii="Times New Roman" w:hAnsi="Times New Roman"/>
          <w:b w:val="1"/>
          <w:color w:val="000000"/>
          <w:sz w:val="26"/>
          <w:shd w:fill="CDCDCD" w:val="clear"/>
        </w:rPr>
        <w:t xml:space="preserve">», </w:t>
      </w:r>
      <w:r>
        <w:rPr>
          <w:rFonts w:ascii="Times New Roman" w:hAnsi="Times New Roman"/>
          <w:b w:val="1"/>
          <w:color w:val="000000"/>
          <w:sz w:val="26"/>
          <w:shd w:fill="CDCDCD" w:val="clear"/>
        </w:rPr>
        <w:t xml:space="preserve"> </w:t>
      </w:r>
      <w:r>
        <w:rPr>
          <w:rFonts w:ascii="Times New Roman" w:hAnsi="Times New Roman"/>
          <w:b w:val="1"/>
          <w:color w:val="000000"/>
          <w:sz w:val="26"/>
          <w:shd w:fill="CDCDCD" w:val="clear"/>
        </w:rPr>
        <w:t>Приморское региональное отделение Всероссийского общественного движения</w:t>
      </w:r>
      <w:r>
        <w:rPr>
          <w:rFonts w:ascii="Times New Roman" w:hAnsi="Times New Roman"/>
          <w:color w:val="000000"/>
          <w:sz w:val="26"/>
          <w:shd w:fill="CDCDCD" w:val="clear"/>
        </w:rPr>
        <w:t>.</w:t>
      </w:r>
      <w:r>
        <w:rPr>
          <w:rFonts w:ascii="Times New Roman" w:hAnsi="Times New Roman"/>
          <w:color w:val="000000"/>
          <w:sz w:val="26"/>
          <w:shd w:fill="CDCDCD" w:val="clear"/>
        </w:rPr>
        <w:t xml:space="preserve"> </w:t>
      </w:r>
    </w:p>
    <w:p w14:paraId="F9050000">
      <w:pPr>
        <w:spacing w:line="240" w:lineRule="auto"/>
        <w:ind w:firstLine="567" w:left="142" w:right="369"/>
        <w:jc w:val="both"/>
        <w:rPr>
          <w:rFonts w:ascii="Times New Roman" w:hAnsi="Times New Roman"/>
          <w:color w:val="000000"/>
          <w:sz w:val="26"/>
        </w:rPr>
      </w:pPr>
      <w:r>
        <w:rPr>
          <w:rFonts w:ascii="Times New Roman" w:hAnsi="Times New Roman"/>
          <w:color w:val="000000"/>
          <w:sz w:val="26"/>
        </w:rPr>
        <w:t xml:space="preserve">Лидер отделения Заболотная Татьяна Владимировна. </w:t>
      </w:r>
    </w:p>
    <w:p w14:paraId="FA050000">
      <w:pPr>
        <w:spacing w:line="240" w:lineRule="auto"/>
        <w:ind w:firstLine="567" w:left="142" w:right="369"/>
        <w:jc w:val="both"/>
        <w:rPr>
          <w:rFonts w:ascii="Times New Roman" w:hAnsi="Times New Roman"/>
          <w:color w:val="000000"/>
          <w:sz w:val="26"/>
        </w:rPr>
      </w:pPr>
      <w:r>
        <w:rPr>
          <w:rFonts w:ascii="Times New Roman" w:hAnsi="Times New Roman"/>
          <w:color w:val="000000"/>
          <w:sz w:val="26"/>
        </w:rPr>
        <w:t xml:space="preserve">Среди уставных задач регионального отделения - осуществление благотворительной деятельности, защита прав детей и матерей Приморского края, оказание помощи многодетным семьям и детям, попавшим в трудную жизненную ситуацию, детям-инвалидам, малоимущим семьям с детьми, приемным и патронатным семьям и т.д. Общественное движение имеет местные отделения почти во всех муниципальных образованиях Приморского края.    </w:t>
      </w:r>
    </w:p>
    <w:p w14:paraId="FB050000">
      <w:pPr>
        <w:spacing w:line="276" w:lineRule="auto"/>
        <w:ind w:firstLine="567" w:left="142" w:right="369"/>
        <w:jc w:val="both"/>
        <w:rPr>
          <w:rFonts w:ascii="Times New Roman" w:hAnsi="Times New Roman"/>
          <w:color w:val="000000"/>
          <w:sz w:val="26"/>
          <w:u w:val="none"/>
        </w:rPr>
      </w:pPr>
      <w:r>
        <w:rPr>
          <w:rFonts w:ascii="Times New Roman" w:hAnsi="Times New Roman"/>
          <w:b w:val="1"/>
          <w:sz w:val="26"/>
        </w:rPr>
        <w:t>Контактная информация</w:t>
      </w:r>
      <w:r>
        <w:rPr>
          <w:rFonts w:ascii="Times New Roman" w:hAnsi="Times New Roman"/>
          <w:b w:val="1"/>
          <w:sz w:val="26"/>
        </w:rPr>
        <w:t>:</w:t>
      </w:r>
      <w:r>
        <w:rPr>
          <w:rFonts w:ascii="Times New Roman" w:hAnsi="Times New Roman"/>
          <w:sz w:val="26"/>
        </w:rPr>
        <w:t xml:space="preserve"> </w:t>
      </w:r>
      <w:r>
        <w:rPr>
          <w:rFonts w:ascii="Times New Roman" w:hAnsi="Times New Roman"/>
          <w:sz w:val="26"/>
        </w:rPr>
        <w:t>690090,</w:t>
      </w:r>
      <w:r>
        <w:rPr>
          <w:rFonts w:ascii="Times New Roman" w:hAnsi="Times New Roman"/>
          <w:sz w:val="26"/>
        </w:rPr>
        <w:t xml:space="preserve"> </w:t>
      </w:r>
      <w:r>
        <w:rPr>
          <w:rFonts w:ascii="Times New Roman" w:hAnsi="Times New Roman"/>
          <w:sz w:val="26"/>
        </w:rPr>
        <w:t xml:space="preserve"> </w:t>
      </w:r>
      <w:r>
        <w:rPr>
          <w:rFonts w:ascii="Times New Roman" w:hAnsi="Times New Roman"/>
          <w:sz w:val="26"/>
        </w:rPr>
        <w:t xml:space="preserve">г. Владивосток, ул. Морская 1, д. 4;  каб. 15. </w:t>
      </w:r>
      <w:r>
        <w:rPr>
          <w:rFonts w:ascii="Times New Roman" w:hAnsi="Times New Roman"/>
          <w:sz w:val="26"/>
        </w:rPr>
        <w:t>тел.: 8 (423) 41-08-73</w:t>
      </w:r>
      <w:r>
        <w:rPr>
          <w:rFonts w:ascii="Times New Roman" w:hAnsi="Times New Roman"/>
          <w:sz w:val="26"/>
        </w:rPr>
        <w:t xml:space="preserve">, </w:t>
      </w:r>
      <w:r>
        <w:rPr>
          <w:rFonts w:ascii="Times New Roman" w:hAnsi="Times New Roman"/>
          <w:color w:val="000000"/>
          <w:sz w:val="26"/>
        </w:rPr>
        <w:t xml:space="preserve"> </w:t>
      </w:r>
      <w:r>
        <w:rPr>
          <w:rStyle w:val="Style_8_ch"/>
          <w:rFonts w:ascii="Times New Roman" w:hAnsi="Times New Roman"/>
          <w:color w:val="000000"/>
          <w:sz w:val="26"/>
        </w:rPr>
        <w:fldChar w:fldCharType="begin"/>
      </w:r>
      <w:r>
        <w:rPr>
          <w:rStyle w:val="Style_8_ch"/>
          <w:rFonts w:ascii="Times New Roman" w:hAnsi="Times New Roman"/>
          <w:color w:val="000000"/>
          <w:sz w:val="26"/>
        </w:rPr>
        <w:instrText>HYPERLINK "mailto:mama.rospk@mail.ru; "</w:instrText>
      </w:r>
      <w:r>
        <w:rPr>
          <w:rStyle w:val="Style_8_ch"/>
          <w:rFonts w:ascii="Times New Roman" w:hAnsi="Times New Roman"/>
          <w:color w:val="000000"/>
          <w:sz w:val="26"/>
        </w:rPr>
        <w:fldChar w:fldCharType="separate"/>
      </w:r>
      <w:r>
        <w:rPr>
          <w:rStyle w:val="Style_8_ch"/>
          <w:rFonts w:ascii="Times New Roman" w:hAnsi="Times New Roman"/>
          <w:color w:val="000000"/>
          <w:sz w:val="26"/>
        </w:rPr>
        <w:t>mama.rospk@mail.ru. </w:t>
      </w:r>
      <w:r>
        <w:rPr>
          <w:rStyle w:val="Style_8_ch"/>
          <w:rFonts w:ascii="Times New Roman" w:hAnsi="Times New Roman"/>
          <w:color w:val="000000"/>
          <w:sz w:val="26"/>
        </w:rPr>
        <w:fldChar w:fldCharType="end"/>
      </w:r>
      <w:r>
        <w:rPr>
          <w:rFonts w:ascii="Times New Roman" w:hAnsi="Times New Roman"/>
          <w:color w:val="000000"/>
          <w:sz w:val="26"/>
        </w:rPr>
        <w:t xml:space="preserve">                  </w:t>
      </w:r>
      <w:r>
        <w:rPr>
          <w:rFonts w:ascii="Times New Roman" w:hAnsi="Times New Roman"/>
          <w:color w:val="000000"/>
          <w:sz w:val="26"/>
        </w:rPr>
        <w:t>С</w:t>
      </w:r>
      <w:r>
        <w:rPr>
          <w:rFonts w:ascii="Times New Roman" w:hAnsi="Times New Roman"/>
          <w:color w:val="000000"/>
          <w:sz w:val="26"/>
        </w:rPr>
        <w:t xml:space="preserve">айт: </w:t>
      </w:r>
      <w:r>
        <w:rPr>
          <w:rStyle w:val="Style_8_ch"/>
          <w:rFonts w:ascii="Times New Roman" w:hAnsi="Times New Roman"/>
          <w:color w:val="000000"/>
          <w:sz w:val="26"/>
          <w:u w:val="none"/>
        </w:rPr>
        <w:fldChar w:fldCharType="begin"/>
      </w:r>
      <w:r>
        <w:rPr>
          <w:rStyle w:val="Style_8_ch"/>
          <w:rFonts w:ascii="Times New Roman" w:hAnsi="Times New Roman"/>
          <w:color w:val="000000"/>
          <w:sz w:val="26"/>
          <w:u w:val="none"/>
        </w:rPr>
        <w:instrText>HYPERLINK "http://www.mamaprim.ru"</w:instrText>
      </w:r>
      <w:r>
        <w:rPr>
          <w:rStyle w:val="Style_8_ch"/>
          <w:rFonts w:ascii="Times New Roman" w:hAnsi="Times New Roman"/>
          <w:color w:val="000000"/>
          <w:sz w:val="26"/>
          <w:u w:val="none"/>
        </w:rPr>
        <w:fldChar w:fldCharType="separate"/>
      </w:r>
      <w:r>
        <w:rPr>
          <w:rStyle w:val="Style_8_ch"/>
          <w:rFonts w:ascii="Times New Roman" w:hAnsi="Times New Roman"/>
          <w:color w:val="000000"/>
          <w:sz w:val="26"/>
          <w:u w:val="none"/>
        </w:rPr>
        <w:t>www.mamaprim.ru</w:t>
      </w:r>
      <w:r>
        <w:rPr>
          <w:rStyle w:val="Style_8_ch"/>
          <w:rFonts w:ascii="Times New Roman" w:hAnsi="Times New Roman"/>
          <w:color w:val="000000"/>
          <w:sz w:val="26"/>
          <w:u w:val="none"/>
        </w:rPr>
        <w:fldChar w:fldCharType="end"/>
      </w:r>
      <w:r>
        <w:rPr>
          <w:rFonts w:ascii="Times New Roman" w:hAnsi="Times New Roman"/>
          <w:color w:val="000000"/>
          <w:sz w:val="26"/>
          <w:u w:val="none"/>
        </w:rPr>
        <w:t xml:space="preserve">. </w:t>
      </w:r>
    </w:p>
    <w:p w14:paraId="FC050000">
      <w:pPr>
        <w:spacing w:after="0" w:before="0" w:line="276" w:lineRule="auto"/>
        <w:ind w:firstLine="567" w:left="142" w:right="369"/>
        <w:jc w:val="both"/>
        <w:rPr>
          <w:rFonts w:ascii="Times New Roman" w:hAnsi="Times New Roman"/>
          <w:b w:val="0"/>
          <w:i w:val="0"/>
          <w:caps w:val="1"/>
          <w:color w:val="000000"/>
          <w:spacing w:val="0"/>
          <w:sz w:val="26"/>
          <w:highlight w:val="white"/>
        </w:rPr>
      </w:pPr>
    </w:p>
    <w:p w14:paraId="FD050000">
      <w:pPr>
        <w:spacing w:after="0" w:before="0" w:line="276" w:lineRule="auto"/>
        <w:ind w:firstLine="567" w:left="142" w:right="369"/>
        <w:jc w:val="both"/>
        <w:rPr>
          <w:rFonts w:ascii="Times New Roman" w:hAnsi="Times New Roman"/>
          <w:b w:val="0"/>
          <w:i w:val="0"/>
          <w:caps w:val="1"/>
          <w:color w:val="000000"/>
          <w:spacing w:val="0"/>
          <w:sz w:val="26"/>
          <w:highlight w:val="white"/>
        </w:rPr>
      </w:pPr>
      <w:r>
        <w:rPr>
          <w:rFonts w:ascii="Times New Roman" w:hAnsi="Times New Roman"/>
          <w:b w:val="1"/>
          <w:i w:val="0"/>
          <w:caps w:val="1"/>
          <w:color w:val="000000"/>
          <w:spacing w:val="0"/>
          <w:sz w:val="26"/>
          <w:shd w:fill="CDCDCD" w:val="clear"/>
        </w:rPr>
        <w:t xml:space="preserve">«Российский детский фонд», </w:t>
      </w:r>
      <w:r>
        <w:rPr>
          <w:rFonts w:ascii="Times New Roman" w:hAnsi="Times New Roman"/>
          <w:b w:val="1"/>
          <w:i w:val="0"/>
          <w:caps w:val="0"/>
          <w:color w:val="000000"/>
          <w:spacing w:val="0"/>
          <w:sz w:val="26"/>
          <w:shd w:fill="CDCDCD" w:val="clear"/>
        </w:rPr>
        <w:t xml:space="preserve"> Приморское краевое отделение Общероссийского общественного благотворительного фонда.</w:t>
      </w:r>
    </w:p>
    <w:p w14:paraId="FE050000">
      <w:pPr>
        <w:spacing w:after="0" w:before="0" w:line="240" w:lineRule="auto"/>
        <w:ind w:firstLine="567" w:left="142" w:right="369"/>
        <w:jc w:val="both"/>
        <w:rPr>
          <w:rFonts w:ascii="Times New Roman" w:hAnsi="Times New Roman"/>
          <w:b w:val="0"/>
          <w:i w:val="0"/>
          <w:caps w:val="1"/>
          <w:color w:val="000000"/>
          <w:spacing w:val="0"/>
          <w:sz w:val="26"/>
          <w:highlight w:val="white"/>
        </w:rPr>
      </w:pPr>
      <w:r>
        <w:rPr>
          <w:rFonts w:ascii="Times New Roman" w:hAnsi="Times New Roman"/>
          <w:b w:val="0"/>
          <w:i w:val="0"/>
          <w:caps w:val="0"/>
          <w:color w:val="000000"/>
          <w:spacing w:val="0"/>
          <w:sz w:val="26"/>
          <w:highlight w:val="white"/>
        </w:rPr>
        <w:t xml:space="preserve">Председатель отделения Терехова Елена Анатольевна. </w:t>
      </w:r>
    </w:p>
    <w:p w14:paraId="FF050000">
      <w:pPr>
        <w:spacing w:after="0" w:before="0" w:line="240" w:lineRule="auto"/>
        <w:ind w:firstLine="567" w:left="142" w:right="369"/>
        <w:jc w:val="both"/>
        <w:rPr>
          <w:rFonts w:ascii="Times New Roman" w:hAnsi="Times New Roman"/>
          <w:b w:val="0"/>
          <w:i w:val="0"/>
          <w:caps w:val="1"/>
          <w:color w:val="000000"/>
          <w:spacing w:val="0"/>
          <w:sz w:val="26"/>
          <w:highlight w:val="white"/>
        </w:rPr>
      </w:pPr>
      <w:r>
        <w:rPr>
          <w:rFonts w:ascii="Times New Roman" w:hAnsi="Times New Roman"/>
          <w:b w:val="0"/>
          <w:i w:val="0"/>
          <w:caps w:val="0"/>
          <w:color w:val="000000"/>
          <w:spacing w:val="0"/>
          <w:sz w:val="26"/>
          <w:highlight w:val="white"/>
        </w:rPr>
        <w:t>Среди уставных целей краевого отделения -</w:t>
      </w:r>
      <w:r>
        <w:rPr>
          <w:rFonts w:ascii="Times New Roman" w:hAnsi="Times New Roman"/>
          <w:b w:val="0"/>
          <w:i w:val="0"/>
          <w:caps w:val="0"/>
          <w:color w:val="000000"/>
          <w:spacing w:val="0"/>
          <w:sz w:val="26"/>
          <w:highlight w:val="white"/>
        </w:rPr>
        <w:t xml:space="preserve"> благотворительная помощь детям и малоимущим семьям, детям-инвалидам, детям-сиротам, организация семейных детских домов. и т. д.</w:t>
      </w:r>
    </w:p>
    <w:p w14:paraId="00060000">
      <w:pPr>
        <w:spacing w:after="0" w:before="0" w:line="276" w:lineRule="auto"/>
        <w:ind w:firstLine="567" w:left="142" w:right="369"/>
        <w:jc w:val="both"/>
        <w:rPr>
          <w:rFonts w:ascii="Times New Roman" w:hAnsi="Times New Roman"/>
          <w:b w:val="0"/>
          <w:i w:val="0"/>
          <w:caps w:val="0"/>
          <w:color w:val="000000"/>
          <w:spacing w:val="0"/>
          <w:sz w:val="26"/>
          <w:highlight w:val="white"/>
          <w:u w:val="single"/>
        </w:rPr>
      </w:pPr>
      <w:r>
        <w:rPr>
          <w:rFonts w:ascii="Times New Roman" w:hAnsi="Times New Roman"/>
          <w:b w:val="1"/>
          <w:i w:val="0"/>
          <w:caps w:val="0"/>
          <w:color w:val="000000"/>
          <w:spacing w:val="0"/>
          <w:sz w:val="26"/>
          <w:highlight w:val="white"/>
        </w:rPr>
        <w:t>Контактная информация:</w:t>
      </w:r>
      <w:r>
        <w:rPr>
          <w:rFonts w:ascii="Times New Roman" w:hAnsi="Times New Roman"/>
          <w:b w:val="0"/>
          <w:i w:val="0"/>
          <w:caps w:val="0"/>
          <w:color w:val="000000"/>
          <w:spacing w:val="0"/>
          <w:sz w:val="26"/>
          <w:highlight w:val="white"/>
        </w:rPr>
        <w:t xml:space="preserve"> </w:t>
      </w:r>
      <w:r>
        <w:rPr>
          <w:rFonts w:ascii="Times New Roman" w:hAnsi="Times New Roman"/>
          <w:b w:val="0"/>
          <w:i w:val="0"/>
          <w:caps w:val="0"/>
          <w:color w:val="000000"/>
          <w:spacing w:val="0"/>
          <w:sz w:val="26"/>
          <w:highlight w:val="white"/>
        </w:rPr>
        <w:t> </w:t>
      </w:r>
      <w:r>
        <w:rPr>
          <w:rFonts w:ascii="Times New Roman" w:hAnsi="Times New Roman"/>
          <w:b w:val="0"/>
          <w:i w:val="0"/>
          <w:caps w:val="0"/>
          <w:color w:val="000000"/>
          <w:spacing w:val="0"/>
          <w:sz w:val="26"/>
          <w:highlight w:val="white"/>
        </w:rPr>
        <w:t xml:space="preserve">690091, г. </w:t>
      </w:r>
      <w:r>
        <w:rPr>
          <w:rFonts w:ascii="Times New Roman" w:hAnsi="Times New Roman"/>
          <w:b w:val="0"/>
          <w:i w:val="0"/>
          <w:caps w:val="0"/>
          <w:color w:val="000000"/>
          <w:spacing w:val="0"/>
          <w:sz w:val="26"/>
          <w:highlight w:val="white"/>
        </w:rPr>
        <w:t xml:space="preserve">Владивосток,  </w:t>
      </w:r>
      <w:r>
        <w:rPr>
          <w:rFonts w:ascii="Times New Roman" w:hAnsi="Times New Roman"/>
          <w:b w:val="0"/>
          <w:i w:val="0"/>
          <w:caps w:val="0"/>
          <w:color w:val="000000"/>
          <w:spacing w:val="0"/>
          <w:sz w:val="26"/>
          <w:highlight w:val="white"/>
        </w:rPr>
        <w:t>ул. Уборевича, 30/37 (</w:t>
      </w:r>
      <w:r>
        <w:rPr>
          <w:rFonts w:ascii="Times New Roman" w:hAnsi="Times New Roman"/>
          <w:b w:val="0"/>
          <w:i w:val="0"/>
          <w:caps w:val="0"/>
          <w:strike w:val="0"/>
          <w:color w:val="000000"/>
          <w:spacing w:val="0"/>
          <w:sz w:val="26"/>
          <w:highlight w:val="white"/>
        </w:rPr>
        <w:fldChar w:fldCharType="begin"/>
      </w:r>
      <w:r>
        <w:rPr>
          <w:rFonts w:ascii="Times New Roman" w:hAnsi="Times New Roman"/>
          <w:b w:val="0"/>
          <w:i w:val="0"/>
          <w:caps w:val="0"/>
          <w:strike w:val="0"/>
          <w:color w:val="000000"/>
          <w:spacing w:val="0"/>
          <w:sz w:val="26"/>
          <w:highlight w:val="white"/>
        </w:rPr>
        <w:instrText>HYPERLINK "https://www.google.com/search?q=%D0%A6%D0%B5%D0%BD%D1%82%D1%80+%D0%BE%D1%85%D1%80%D0%B0%D0%BD%D1%8B+%D0%BC%D0%B0%D1%82%D0%B5%D1%80%D0%B8%D0%BD%D1%81%D1%82%D0%B2%D0%B0+%D0%B8+%D0%B4%D0%B5%D1%82%D1%81%D1%82%D0%B2%D0%B0&amp;ludocid=6210702425437945731&amp;gsas=1&amp;lsig=AB86z5XXtSxIsIitfN-uUHuQlieH&amp;sa=X&amp;ved=2ahUKEwjE8Jvp4sX2AhVswIsKHQN-D7kQ8G0oAHoECCQQAQ"</w:instrText>
      </w:r>
      <w:r>
        <w:rPr>
          <w:rFonts w:ascii="Times New Roman" w:hAnsi="Times New Roman"/>
          <w:b w:val="0"/>
          <w:i w:val="0"/>
          <w:caps w:val="0"/>
          <w:strike w:val="0"/>
          <w:color w:val="000000"/>
          <w:spacing w:val="0"/>
          <w:sz w:val="26"/>
          <w:highlight w:val="white"/>
        </w:rPr>
        <w:fldChar w:fldCharType="separate"/>
      </w:r>
      <w:r>
        <w:rPr>
          <w:rFonts w:ascii="Times New Roman" w:hAnsi="Times New Roman"/>
          <w:b w:val="0"/>
          <w:i w:val="0"/>
          <w:caps w:val="0"/>
          <w:strike w:val="0"/>
          <w:color w:val="000000"/>
          <w:spacing w:val="0"/>
          <w:sz w:val="26"/>
          <w:highlight w:val="white"/>
        </w:rPr>
        <w:t>Центр охраны материнства)</w:t>
      </w:r>
      <w:r>
        <w:rPr>
          <w:rFonts w:ascii="Times New Roman" w:hAnsi="Times New Roman"/>
          <w:b w:val="0"/>
          <w:i w:val="0"/>
          <w:caps w:val="0"/>
          <w:strike w:val="0"/>
          <w:color w:val="000000"/>
          <w:spacing w:val="0"/>
          <w:sz w:val="26"/>
          <w:highlight w:val="white"/>
        </w:rPr>
        <w:fldChar w:fldCharType="end"/>
      </w:r>
      <w:r>
        <w:rPr>
          <w:rFonts w:ascii="Times New Roman" w:hAnsi="Times New Roman"/>
          <w:b w:val="0"/>
          <w:i w:val="0"/>
          <w:caps w:val="0"/>
          <w:color w:val="000000"/>
          <w:spacing w:val="0"/>
          <w:sz w:val="26"/>
          <w:highlight w:val="white"/>
        </w:rPr>
        <w:t xml:space="preserve">, каб. 814.  </w:t>
      </w:r>
      <w:r>
        <w:rPr>
          <w:rFonts w:ascii="Times New Roman" w:hAnsi="Times New Roman"/>
          <w:b w:val="0"/>
          <w:i w:val="0"/>
          <w:caps w:val="0"/>
          <w:strike w:val="0"/>
          <w:color w:val="000000"/>
          <w:spacing w:val="0"/>
          <w:sz w:val="26"/>
          <w:highlight w:val="white"/>
        </w:rPr>
        <w:fldChar w:fldCharType="begin"/>
      </w:r>
      <w:r>
        <w:rPr>
          <w:rFonts w:ascii="Times New Roman" w:hAnsi="Times New Roman"/>
          <w:b w:val="0"/>
          <w:i w:val="0"/>
          <w:caps w:val="0"/>
          <w:strike w:val="0"/>
          <w:color w:val="000000"/>
          <w:spacing w:val="0"/>
          <w:sz w:val="26"/>
          <w:highlight w:val="white"/>
        </w:rPr>
        <w:instrText>HYPERLINK "https://www.google.com/search?q=%D1%80%D0%BE%D1%81%D1%81%D0%B8%D0%B9%D1%81%D0%BA%D0%B8%D0%B9+%D0%B4%D0%B5%D1%82%D1%81%D0%BA%D0%B8%D0%B9+%D1%84%D0%BE%D0%BD%D0%B4+%D0%B2%D0%BB%D0%B0%D0%B4%D0%B8%D0%B2%D0%BE%D1%81%D1%82%D0%BE%D0%BA+%D1%82%D0%B5%D0%BB%D0%B5%D1%84%D0%BE%D0%BD&amp;ludocid=14114544640476607944&amp;sa=X&amp;ved=2ahUKEwjE8Jvp4sX2AhVswIsKHQN-D7kQ6BN6BAggEAI"</w:instrText>
      </w:r>
      <w:r>
        <w:rPr>
          <w:rFonts w:ascii="Times New Roman" w:hAnsi="Times New Roman"/>
          <w:b w:val="0"/>
          <w:i w:val="0"/>
          <w:caps w:val="0"/>
          <w:strike w:val="0"/>
          <w:color w:val="000000"/>
          <w:spacing w:val="0"/>
          <w:sz w:val="26"/>
          <w:highlight w:val="white"/>
        </w:rPr>
        <w:fldChar w:fldCharType="separate"/>
      </w:r>
      <w:r>
        <w:rPr>
          <w:rFonts w:ascii="Times New Roman" w:hAnsi="Times New Roman"/>
          <w:b w:val="0"/>
          <w:i w:val="0"/>
          <w:caps w:val="0"/>
          <w:strike w:val="0"/>
          <w:color w:val="000000"/>
          <w:spacing w:val="0"/>
          <w:sz w:val="26"/>
          <w:highlight w:val="white"/>
        </w:rPr>
        <w:t>тел</w:t>
      </w:r>
      <w:r>
        <w:rPr>
          <w:rFonts w:ascii="Times New Roman" w:hAnsi="Times New Roman"/>
          <w:b w:val="0"/>
          <w:i w:val="0"/>
          <w:caps w:val="0"/>
          <w:strike w:val="0"/>
          <w:color w:val="000000"/>
          <w:spacing w:val="0"/>
          <w:sz w:val="26"/>
          <w:highlight w:val="white"/>
        </w:rPr>
        <w:fldChar w:fldCharType="end"/>
      </w:r>
      <w:r>
        <w:rPr>
          <w:rFonts w:ascii="Times New Roman" w:hAnsi="Times New Roman"/>
          <w:b w:val="0"/>
          <w:i w:val="0"/>
          <w:caps w:val="0"/>
          <w:color w:val="000000"/>
          <w:spacing w:val="0"/>
          <w:sz w:val="26"/>
          <w:highlight w:val="white"/>
        </w:rPr>
        <w:t>.:</w:t>
      </w:r>
      <w:r>
        <w:rPr>
          <w:rFonts w:ascii="Times New Roman" w:hAnsi="Times New Roman"/>
          <w:b w:val="0"/>
          <w:i w:val="0"/>
          <w:caps w:val="0"/>
          <w:color w:val="000000"/>
          <w:spacing w:val="0"/>
          <w:sz w:val="26"/>
          <w:highlight w:val="white"/>
        </w:rPr>
        <w:t> </w:t>
      </w:r>
      <w:r>
        <w:rPr>
          <w:rFonts w:ascii="Times New Roman" w:hAnsi="Times New Roman"/>
          <w:b w:val="0"/>
          <w:i w:val="0"/>
          <w:caps w:val="0"/>
          <w:strike w:val="0"/>
          <w:color w:val="000000"/>
          <w:spacing w:val="0"/>
          <w:sz w:val="26"/>
          <w:highlight w:val="white"/>
        </w:rPr>
        <w:t>8 (423) 242-84-95</w:t>
      </w:r>
      <w:r>
        <w:rPr>
          <w:rFonts w:ascii="Times New Roman" w:hAnsi="Times New Roman"/>
          <w:b w:val="0"/>
          <w:i w:val="0"/>
          <w:caps w:val="0"/>
          <w:color w:val="000000"/>
          <w:spacing w:val="0"/>
          <w:sz w:val="26"/>
          <w:highlight w:val="white"/>
        </w:rPr>
        <w:t>,</w:t>
      </w:r>
      <w:r>
        <w:rPr>
          <w:rFonts w:ascii="Times New Roman" w:hAnsi="Times New Roman"/>
          <w:b w:val="0"/>
          <w:i w:val="0"/>
          <w:caps w:val="0"/>
          <w:color w:val="000000"/>
          <w:spacing w:val="0"/>
          <w:sz w:val="26"/>
          <w:highlight w:val="white"/>
        </w:rPr>
        <w:t xml:space="preserve">    </w:t>
      </w:r>
      <w:r>
        <w:rPr>
          <w:rFonts w:ascii="Times New Roman" w:hAnsi="Times New Roman"/>
          <w:b w:val="0"/>
          <w:i w:val="0"/>
          <w:caps w:val="0"/>
          <w:strike w:val="0"/>
          <w:color w:val="000000"/>
          <w:spacing w:val="0"/>
          <w:sz w:val="26"/>
          <w:highlight w:val="white"/>
        </w:rPr>
        <w:t xml:space="preserve">(423) </w:t>
      </w:r>
      <w:r>
        <w:rPr>
          <w:rFonts w:ascii="Times New Roman" w:hAnsi="Times New Roman"/>
          <w:b w:val="0"/>
          <w:i w:val="0"/>
          <w:caps w:val="0"/>
          <w:color w:val="000000"/>
          <w:spacing w:val="0"/>
          <w:sz w:val="26"/>
          <w:highlight w:val="white"/>
        </w:rPr>
        <w:t xml:space="preserve">42-84-93, </w:t>
      </w:r>
      <w:r>
        <w:rPr>
          <w:rStyle w:val="Style_8_ch"/>
          <w:rFonts w:ascii="Times New Roman" w:hAnsi="Times New Roman"/>
          <w:color w:val="000000"/>
          <w:sz w:val="26"/>
          <w:u w:val="single"/>
        </w:rPr>
        <w:fldChar w:fldCharType="begin"/>
      </w:r>
      <w:r>
        <w:rPr>
          <w:rStyle w:val="Style_8_ch"/>
          <w:rFonts w:ascii="Times New Roman" w:hAnsi="Times New Roman"/>
          <w:color w:val="000000"/>
          <w:sz w:val="26"/>
          <w:u w:val="single"/>
        </w:rPr>
        <w:instrText>HYPERLINK "mailto:primdetfond@mail.ru"</w:instrText>
      </w:r>
      <w:r>
        <w:rPr>
          <w:rStyle w:val="Style_8_ch"/>
          <w:rFonts w:ascii="Times New Roman" w:hAnsi="Times New Roman"/>
          <w:color w:val="000000"/>
          <w:sz w:val="26"/>
          <w:u w:val="single"/>
        </w:rPr>
        <w:fldChar w:fldCharType="separate"/>
      </w:r>
      <w:r>
        <w:rPr>
          <w:rStyle w:val="Style_8_ch"/>
          <w:rFonts w:ascii="Times New Roman" w:hAnsi="Times New Roman"/>
          <w:color w:val="000000"/>
          <w:sz w:val="26"/>
          <w:u w:val="single"/>
        </w:rPr>
        <w:t>primdetfond@mail.ru</w:t>
      </w:r>
      <w:r>
        <w:rPr>
          <w:rStyle w:val="Style_8_ch"/>
          <w:rFonts w:ascii="Times New Roman" w:hAnsi="Times New Roman"/>
          <w:color w:val="000000"/>
          <w:sz w:val="26"/>
          <w:u w:val="single"/>
        </w:rPr>
        <w:fldChar w:fldCharType="end"/>
      </w:r>
      <w:r>
        <w:rPr>
          <w:rFonts w:ascii="Times New Roman" w:hAnsi="Times New Roman"/>
          <w:color w:val="000000"/>
          <w:sz w:val="26"/>
          <w:u w:val="single"/>
        </w:rPr>
        <w:t>.</w:t>
      </w:r>
    </w:p>
    <w:p w14:paraId="01060000">
      <w:pPr>
        <w:spacing w:line="276" w:lineRule="auto"/>
        <w:ind w:firstLine="567" w:left="142" w:right="369"/>
        <w:rPr>
          <w:rFonts w:ascii="Times New Roman" w:hAnsi="Times New Roman"/>
          <w:b w:val="1"/>
          <w:color w:val="000000"/>
          <w:sz w:val="26"/>
          <w:shd w:fill="CDCDCD" w:val="clear"/>
        </w:rPr>
      </w:pPr>
    </w:p>
    <w:p w14:paraId="02060000">
      <w:pPr>
        <w:spacing w:line="276" w:lineRule="auto"/>
        <w:ind w:firstLine="567" w:left="142" w:right="369"/>
        <w:jc w:val="both"/>
        <w:rPr>
          <w:rFonts w:ascii="Times New Roman" w:hAnsi="Times New Roman"/>
          <w:b w:val="1"/>
          <w:color w:val="000000"/>
          <w:sz w:val="26"/>
          <w:shd w:fill="CDCDCD" w:val="clear"/>
        </w:rPr>
      </w:pPr>
      <w:r>
        <w:rPr>
          <w:rFonts w:ascii="Times New Roman" w:hAnsi="Times New Roman"/>
          <w:b w:val="1"/>
          <w:caps w:val="1"/>
          <w:color w:val="000000"/>
          <w:sz w:val="26"/>
          <w:shd w:fill="CDCDCD" w:val="clear"/>
        </w:rPr>
        <w:t>«</w:t>
      </w:r>
      <w:r>
        <w:rPr>
          <w:rFonts w:ascii="Times New Roman" w:hAnsi="Times New Roman"/>
          <w:b w:val="1"/>
          <w:caps w:val="1"/>
          <w:color w:val="000000"/>
          <w:sz w:val="26"/>
          <w:shd w:fill="CDCDCD" w:val="clear"/>
        </w:rPr>
        <w:t>Владмама</w:t>
      </w:r>
      <w:r>
        <w:rPr>
          <w:rFonts w:ascii="Times New Roman" w:hAnsi="Times New Roman"/>
          <w:b w:val="1"/>
          <w:color w:val="000000"/>
          <w:sz w:val="26"/>
          <w:shd w:fill="CDCDCD" w:val="clear"/>
        </w:rPr>
        <w:t>»,</w:t>
      </w:r>
      <w:r>
        <w:rPr>
          <w:rFonts w:ascii="Times New Roman" w:hAnsi="Times New Roman"/>
          <w:b w:val="1"/>
          <w:color w:val="000000"/>
          <w:sz w:val="26"/>
          <w:shd w:fill="CDCDCD" w:val="clear"/>
        </w:rPr>
        <w:t xml:space="preserve">  б</w:t>
      </w:r>
      <w:r>
        <w:rPr>
          <w:rFonts w:ascii="Times New Roman" w:hAnsi="Times New Roman"/>
          <w:b w:val="1"/>
          <w:color w:val="000000"/>
          <w:sz w:val="26"/>
          <w:shd w:fill="CDCDCD" w:val="clear"/>
        </w:rPr>
        <w:t xml:space="preserve">лаготворительный фонд добровольной помощи детям. </w:t>
      </w:r>
      <w:r>
        <w:rPr>
          <w:rFonts w:ascii="Times New Roman" w:hAnsi="Times New Roman"/>
          <w:b w:val="1"/>
          <w:color w:val="000000"/>
          <w:sz w:val="26"/>
        </w:rPr>
        <w:t xml:space="preserve"> Контактная информация</w:t>
      </w:r>
      <w:r>
        <w:rPr>
          <w:rFonts w:ascii="Times New Roman" w:hAnsi="Times New Roman"/>
          <w:b w:val="1"/>
          <w:color w:val="000000"/>
          <w:sz w:val="26"/>
        </w:rPr>
        <w:t>:</w:t>
      </w:r>
      <w:r>
        <w:rPr>
          <w:rFonts w:ascii="Times New Roman" w:hAnsi="Times New Roman"/>
          <w:color w:val="000000"/>
          <w:sz w:val="26"/>
        </w:rPr>
        <w:t xml:space="preserve"> 690005, </w:t>
      </w:r>
      <w:r>
        <w:rPr>
          <w:rFonts w:ascii="Times New Roman" w:hAnsi="Times New Roman"/>
          <w:color w:val="000000"/>
          <w:sz w:val="26"/>
        </w:rPr>
        <w:t>г. Владивосток</w:t>
      </w:r>
      <w:r>
        <w:rPr>
          <w:rFonts w:ascii="Times New Roman" w:hAnsi="Times New Roman"/>
          <w:color w:val="000000"/>
          <w:sz w:val="26"/>
        </w:rPr>
        <w:t xml:space="preserve">, </w:t>
      </w:r>
      <w:r>
        <w:rPr>
          <w:rFonts w:ascii="Times New Roman" w:hAnsi="Times New Roman"/>
          <w:color w:val="000000"/>
          <w:sz w:val="26"/>
        </w:rPr>
        <w:t>ул. Светланская</w:t>
      </w:r>
      <w:r>
        <w:rPr>
          <w:rFonts w:ascii="Times New Roman" w:hAnsi="Times New Roman"/>
          <w:color w:val="000000"/>
          <w:sz w:val="26"/>
        </w:rPr>
        <w:t xml:space="preserve">, 114, оф.4, </w:t>
      </w:r>
      <w:r>
        <w:rPr>
          <w:rFonts w:ascii="Times New Roman" w:hAnsi="Times New Roman"/>
          <w:color w:val="000000"/>
          <w:sz w:val="26"/>
        </w:rPr>
        <w:t>тел</w:t>
      </w:r>
      <w:r>
        <w:rPr>
          <w:rFonts w:ascii="Times New Roman" w:hAnsi="Times New Roman"/>
          <w:color w:val="000000"/>
          <w:sz w:val="26"/>
        </w:rPr>
        <w:t>.:</w:t>
      </w:r>
      <w:r>
        <w:rPr>
          <w:rFonts w:ascii="Times New Roman" w:hAnsi="Times New Roman"/>
          <w:b w:val="0"/>
          <w:i w:val="0"/>
          <w:caps w:val="0"/>
          <w:color w:val="666666"/>
          <w:spacing w:val="0"/>
          <w:sz w:val="26"/>
          <w:highlight w:val="white"/>
        </w:rPr>
        <w:t>Т</w:t>
      </w:r>
      <w:r>
        <w:rPr>
          <w:rFonts w:ascii="Times New Roman" w:hAnsi="Times New Roman"/>
          <w:b w:val="0"/>
          <w:i w:val="0"/>
          <w:caps w:val="0"/>
          <w:color w:val="000000"/>
          <w:spacing w:val="0"/>
          <w:sz w:val="26"/>
          <w:highlight w:val="white"/>
        </w:rPr>
        <w:t xml:space="preserve"> +79147076672, 8(423)2776672</w:t>
      </w:r>
      <w:r>
        <w:rPr>
          <w:rFonts w:ascii="Times New Roman" w:hAnsi="Times New Roman"/>
          <w:color w:val="000000"/>
          <w:sz w:val="26"/>
        </w:rPr>
        <w:t xml:space="preserve">, </w:t>
      </w:r>
      <w:r>
        <w:rPr>
          <w:rFonts w:ascii="Times New Roman" w:hAnsi="Times New Roman"/>
          <w:color w:val="000000"/>
          <w:sz w:val="26"/>
        </w:rPr>
        <w:t xml:space="preserve"> </w:t>
      </w:r>
      <w:r>
        <w:rPr>
          <w:rStyle w:val="Style_8_ch"/>
          <w:rFonts w:ascii="Times New Roman" w:hAnsi="Times New Roman"/>
          <w:color w:val="000000"/>
          <w:sz w:val="26"/>
        </w:rPr>
        <w:fldChar w:fldCharType="begin"/>
      </w:r>
      <w:r>
        <w:rPr>
          <w:rStyle w:val="Style_8_ch"/>
          <w:rFonts w:ascii="Times New Roman" w:hAnsi="Times New Roman"/>
          <w:color w:val="000000"/>
          <w:sz w:val="26"/>
        </w:rPr>
        <w:instrText>HYPERLINK "mailto:fond@vladmama.ru"</w:instrText>
      </w:r>
      <w:r>
        <w:rPr>
          <w:rStyle w:val="Style_8_ch"/>
          <w:rFonts w:ascii="Times New Roman" w:hAnsi="Times New Roman"/>
          <w:color w:val="000000"/>
          <w:sz w:val="26"/>
        </w:rPr>
        <w:fldChar w:fldCharType="separate"/>
      </w:r>
      <w:r>
        <w:rPr>
          <w:rStyle w:val="Style_8_ch"/>
          <w:rFonts w:ascii="Times New Roman" w:hAnsi="Times New Roman"/>
          <w:color w:val="000000"/>
          <w:sz w:val="26"/>
        </w:rPr>
        <w:t>fond@vladmama.ru.</w:t>
      </w:r>
      <w:r>
        <w:rPr>
          <w:rStyle w:val="Style_8_ch"/>
          <w:rFonts w:ascii="Times New Roman" w:hAnsi="Times New Roman"/>
          <w:color w:val="000000"/>
          <w:sz w:val="26"/>
        </w:rPr>
        <w:fldChar w:fldCharType="end"/>
      </w:r>
      <w:r>
        <w:rPr>
          <w:rFonts w:ascii="Times New Roman" w:hAnsi="Times New Roman"/>
          <w:color w:val="000000"/>
          <w:sz w:val="26"/>
        </w:rPr>
        <w:t xml:space="preserve"> Сайт: </w:t>
      </w:r>
      <w:r>
        <w:rPr>
          <w:rFonts w:ascii="Times New Roman" w:hAnsi="Times New Roman"/>
          <w:sz w:val="26"/>
        </w:rPr>
        <w:t>fond.vladmama.ru</w:t>
      </w:r>
      <w:r>
        <w:rPr>
          <w:rFonts w:ascii="Times New Roman" w:hAnsi="Times New Roman"/>
          <w:color w:val="000000"/>
          <w:sz w:val="26"/>
        </w:rPr>
        <w:t>.</w:t>
      </w:r>
    </w:p>
    <w:p w14:paraId="03060000">
      <w:pPr>
        <w:widowControl w:val="0"/>
        <w:spacing w:after="0" w:line="276" w:lineRule="auto"/>
        <w:ind w:firstLine="567" w:left="142" w:right="369"/>
        <w:jc w:val="both"/>
        <w:rPr>
          <w:rFonts w:ascii="Times New Roman" w:hAnsi="Times New Roman"/>
          <w:color w:val="000000"/>
          <w:sz w:val="26"/>
          <w:shd w:fill="CDCDCD" w:val="clear"/>
        </w:rPr>
      </w:pPr>
    </w:p>
    <w:p w14:paraId="04060000">
      <w:pPr>
        <w:widowControl w:val="0"/>
        <w:spacing w:after="0" w:line="276" w:lineRule="auto"/>
        <w:ind w:firstLine="567" w:left="142" w:right="369"/>
        <w:jc w:val="both"/>
        <w:rPr>
          <w:rFonts w:ascii="Times New Roman" w:hAnsi="Times New Roman"/>
          <w:color w:val="000000"/>
          <w:sz w:val="26"/>
          <w:shd w:fill="CDCDCD" w:val="clear"/>
        </w:rPr>
      </w:pPr>
      <w:r>
        <w:rPr>
          <w:rFonts w:ascii="Times New Roman" w:hAnsi="Times New Roman"/>
          <w:b w:val="1"/>
          <w:color w:val="000000"/>
          <w:sz w:val="26"/>
          <w:shd w:fill="CDCDCD" w:val="clear"/>
        </w:rPr>
        <w:t>«</w:t>
      </w:r>
      <w:r>
        <w:rPr>
          <w:rFonts w:ascii="Times New Roman" w:hAnsi="Times New Roman"/>
          <w:b w:val="1"/>
          <w:caps w:val="1"/>
          <w:color w:val="000000"/>
          <w:sz w:val="26"/>
          <w:shd w:fill="CDCDCD" w:val="clear"/>
        </w:rPr>
        <w:t>Находкинская Епархия</w:t>
      </w:r>
      <w:r>
        <w:rPr>
          <w:rFonts w:ascii="Times New Roman" w:hAnsi="Times New Roman"/>
          <w:b w:val="1"/>
          <w:color w:val="000000"/>
          <w:sz w:val="26"/>
          <w:shd w:fill="CDCDCD" w:val="clear"/>
        </w:rPr>
        <w:t xml:space="preserve"> Русской Православной Церкви (Московский Патриархат),  р</w:t>
      </w:r>
      <w:r>
        <w:rPr>
          <w:rFonts w:ascii="Times New Roman" w:hAnsi="Times New Roman"/>
          <w:b w:val="1"/>
          <w:color w:val="000000"/>
          <w:sz w:val="26"/>
          <w:shd w:fill="CDCDCD" w:val="clear"/>
        </w:rPr>
        <w:t>елигиозная организация</w:t>
      </w:r>
      <w:r>
        <w:rPr>
          <w:rFonts w:ascii="Times New Roman" w:hAnsi="Times New Roman"/>
          <w:color w:val="000000"/>
          <w:sz w:val="26"/>
          <w:shd w:fill="CDCDCD" w:val="clear"/>
        </w:rPr>
        <w:t xml:space="preserve">. </w:t>
      </w:r>
    </w:p>
    <w:p w14:paraId="05060000">
      <w:pPr>
        <w:widowControl w:val="0"/>
        <w:spacing w:after="0" w:line="240" w:lineRule="auto"/>
        <w:ind w:firstLine="567" w:left="142" w:right="369"/>
        <w:jc w:val="both"/>
        <w:rPr>
          <w:rFonts w:ascii="Times New Roman" w:hAnsi="Times New Roman"/>
          <w:sz w:val="26"/>
        </w:rPr>
      </w:pPr>
      <w:r>
        <w:rPr>
          <w:rFonts w:ascii="Times New Roman" w:hAnsi="Times New Roman"/>
          <w:sz w:val="26"/>
        </w:rPr>
        <w:t xml:space="preserve">Епархиальный архиерей </w:t>
      </w:r>
      <w:r>
        <w:rPr>
          <w:rFonts w:ascii="Times New Roman" w:hAnsi="Times New Roman"/>
          <w:sz w:val="26"/>
        </w:rPr>
        <w:t>Дутка</w:t>
      </w:r>
      <w:r>
        <w:rPr>
          <w:rFonts w:ascii="Times New Roman" w:hAnsi="Times New Roman"/>
          <w:sz w:val="26"/>
        </w:rPr>
        <w:t xml:space="preserve"> Николай Иванович.</w:t>
      </w:r>
    </w:p>
    <w:p w14:paraId="06060000">
      <w:pPr>
        <w:widowControl w:val="0"/>
        <w:spacing w:after="0" w:line="240" w:lineRule="auto"/>
        <w:ind w:firstLine="567" w:left="142" w:right="369"/>
        <w:jc w:val="both"/>
        <w:rPr>
          <w:rFonts w:ascii="Times New Roman" w:hAnsi="Times New Roman"/>
          <w:b w:val="0"/>
          <w:i w:val="0"/>
          <w:caps w:val="0"/>
          <w:color w:val="282828"/>
          <w:spacing w:val="0"/>
          <w:sz w:val="26"/>
          <w:highlight w:val="white"/>
        </w:rPr>
      </w:pPr>
      <w:r>
        <w:rPr>
          <w:rFonts w:ascii="Times New Roman" w:hAnsi="Times New Roman"/>
          <w:b w:val="0"/>
          <w:color w:val="000000"/>
          <w:sz w:val="26"/>
        </w:rPr>
        <w:t>Организация реализует проекты «</w:t>
      </w:r>
      <w:r>
        <w:rPr>
          <w:rFonts w:ascii="Times New Roman" w:hAnsi="Times New Roman"/>
          <w:b w:val="0"/>
          <w:i w:val="0"/>
          <w:caps w:val="0"/>
          <w:color w:val="000000"/>
          <w:spacing w:val="0"/>
          <w:sz w:val="26"/>
          <w:highlight w:val="white"/>
        </w:rPr>
        <w:t>Кризисный центр помощи одиноким матерям в трудной жизненной ситуации» (</w:t>
      </w:r>
      <w:r>
        <w:rPr>
          <w:rFonts w:ascii="Times New Roman" w:hAnsi="Times New Roman"/>
          <w:b w:val="0"/>
          <w:i w:val="0"/>
          <w:caps w:val="0"/>
          <w:color w:val="000000"/>
          <w:spacing w:val="0"/>
          <w:sz w:val="26"/>
          <w:highlight w:val="white"/>
        </w:rPr>
        <w:t>Находкинский пр-кт, 33),   «</w:t>
      </w:r>
      <w:r>
        <w:rPr>
          <w:rFonts w:ascii="Times New Roman" w:hAnsi="Times New Roman"/>
          <w:b w:val="0"/>
          <w:i w:val="0"/>
          <w:caps w:val="0"/>
          <w:color w:val="000000"/>
          <w:spacing w:val="0"/>
          <w:sz w:val="26"/>
          <w:highlight w:val="white"/>
        </w:rPr>
        <w:t>Служба помощи "Рядом с мамой" (</w:t>
      </w:r>
      <w:r>
        <w:rPr>
          <w:rFonts w:ascii="Times New Roman" w:hAnsi="Times New Roman"/>
          <w:b w:val="0"/>
          <w:i w:val="0"/>
          <w:caps w:val="0"/>
          <w:color w:val="282828"/>
          <w:spacing w:val="0"/>
          <w:sz w:val="26"/>
          <w:highlight w:val="white"/>
        </w:rPr>
        <w:t>ул Веселая, 1).  С</w:t>
      </w:r>
      <w:r>
        <w:rPr>
          <w:rFonts w:ascii="Times New Roman" w:hAnsi="Times New Roman"/>
          <w:b w:val="0"/>
          <w:i w:val="0"/>
          <w:caps w:val="0"/>
          <w:color w:val="282828"/>
          <w:spacing w:val="0"/>
          <w:sz w:val="26"/>
          <w:highlight w:val="white"/>
        </w:rPr>
        <w:t>емьям с детьми в отдаленных населенных пунктах помогают оформить государственные  социальные выплаты, получить юридическую и гуманитарную помощь.</w:t>
      </w:r>
    </w:p>
    <w:p w14:paraId="07060000">
      <w:pPr>
        <w:widowControl w:val="0"/>
        <w:spacing w:after="0" w:line="276" w:lineRule="auto"/>
        <w:ind w:firstLine="567" w:left="142" w:right="369"/>
        <w:jc w:val="both"/>
        <w:rPr>
          <w:rFonts w:ascii="Times New Roman" w:hAnsi="Times New Roman"/>
          <w:b w:val="0"/>
          <w:color w:val="000000"/>
          <w:sz w:val="26"/>
        </w:rPr>
      </w:pPr>
      <w:r>
        <w:rPr>
          <w:rFonts w:ascii="Times New Roman" w:hAnsi="Times New Roman"/>
          <w:b w:val="1"/>
          <w:i w:val="0"/>
          <w:caps w:val="0"/>
          <w:color w:val="000000"/>
          <w:spacing w:val="0"/>
          <w:sz w:val="26"/>
          <w:highlight w:val="white"/>
        </w:rPr>
        <w:t>Контактная информация:</w:t>
      </w:r>
      <w:r>
        <w:rPr>
          <w:rFonts w:ascii="Times New Roman" w:hAnsi="Times New Roman"/>
          <w:b w:val="0"/>
          <w:i w:val="0"/>
          <w:caps w:val="0"/>
          <w:color w:val="000000"/>
          <w:spacing w:val="0"/>
          <w:sz w:val="26"/>
          <w:highlight w:val="white"/>
        </w:rPr>
        <w:t xml:space="preserve"> </w:t>
      </w:r>
      <w:r>
        <w:rPr>
          <w:rFonts w:ascii="Times New Roman" w:hAnsi="Times New Roman"/>
          <w:b w:val="0"/>
          <w:i w:val="0"/>
          <w:caps w:val="0"/>
          <w:color w:val="000000"/>
          <w:spacing w:val="0"/>
          <w:sz w:val="26"/>
          <w:highlight w:val="white"/>
        </w:rPr>
        <w:t> </w:t>
      </w:r>
      <w:r>
        <w:rPr>
          <w:rFonts w:ascii="Times New Roman" w:hAnsi="Times New Roman"/>
          <w:sz w:val="26"/>
        </w:rPr>
        <w:t xml:space="preserve">692905, Приморский край, г. Находка, ул. </w:t>
      </w:r>
      <w:r>
        <w:rPr>
          <w:rFonts w:ascii="Times New Roman" w:hAnsi="Times New Roman"/>
          <w:sz w:val="26"/>
        </w:rPr>
        <w:t>Весёлая</w:t>
      </w:r>
      <w:r>
        <w:rPr>
          <w:rFonts w:ascii="Times New Roman" w:hAnsi="Times New Roman"/>
          <w:sz w:val="26"/>
        </w:rPr>
        <w:t xml:space="preserve">, 1; 692900,Приморский край, г. Находка, Находкинский пр-т, 33. </w:t>
      </w:r>
      <w:r>
        <w:rPr>
          <w:rFonts w:ascii="Times New Roman" w:hAnsi="Times New Roman"/>
          <w:sz w:val="26"/>
        </w:rPr>
        <w:t>Т</w:t>
      </w:r>
      <w:r>
        <w:rPr>
          <w:rFonts w:ascii="Times New Roman" w:hAnsi="Times New Roman"/>
          <w:sz w:val="26"/>
        </w:rPr>
        <w:t>ел</w:t>
      </w:r>
      <w:r>
        <w:rPr>
          <w:rFonts w:ascii="Times New Roman" w:hAnsi="Times New Roman"/>
          <w:sz w:val="26"/>
        </w:rPr>
        <w:t xml:space="preserve">.: 8(4236) 68-61-81, </w:t>
      </w:r>
      <w:r>
        <w:rPr>
          <w:rFonts w:ascii="Times New Roman" w:hAnsi="Times New Roman"/>
          <w:sz w:val="26"/>
        </w:rPr>
        <w:t xml:space="preserve"> </w:t>
      </w:r>
      <w:r>
        <w:rPr>
          <w:rStyle w:val="Style_8_ch"/>
          <w:rFonts w:ascii="Times New Roman" w:hAnsi="Times New Roman"/>
          <w:color w:val="000000"/>
          <w:sz w:val="26"/>
        </w:rPr>
        <w:fldChar w:fldCharType="begin"/>
      </w:r>
      <w:r>
        <w:rPr>
          <w:rStyle w:val="Style_8_ch"/>
          <w:rFonts w:ascii="Times New Roman" w:hAnsi="Times New Roman"/>
          <w:color w:val="000000"/>
          <w:sz w:val="26"/>
        </w:rPr>
        <w:instrText>HYPERLINK "mailto:npeu@mail.ru"</w:instrText>
      </w:r>
      <w:r>
        <w:rPr>
          <w:rStyle w:val="Style_8_ch"/>
          <w:rFonts w:ascii="Times New Roman" w:hAnsi="Times New Roman"/>
          <w:color w:val="000000"/>
          <w:sz w:val="26"/>
        </w:rPr>
        <w:fldChar w:fldCharType="separate"/>
      </w:r>
      <w:r>
        <w:rPr>
          <w:rStyle w:val="Style_8_ch"/>
          <w:rFonts w:ascii="Times New Roman" w:hAnsi="Times New Roman"/>
          <w:color w:val="000000"/>
          <w:sz w:val="26"/>
        </w:rPr>
        <w:t>npeu</w:t>
      </w:r>
      <w:r>
        <w:rPr>
          <w:rStyle w:val="Style_8_ch"/>
          <w:rFonts w:ascii="Times New Roman" w:hAnsi="Times New Roman"/>
          <w:color w:val="000000"/>
          <w:sz w:val="26"/>
        </w:rPr>
        <w:t>@</w:t>
      </w:r>
      <w:r>
        <w:rPr>
          <w:rStyle w:val="Style_8_ch"/>
          <w:rFonts w:ascii="Times New Roman" w:hAnsi="Times New Roman"/>
          <w:color w:val="000000"/>
          <w:sz w:val="26"/>
        </w:rPr>
        <w:t>mail</w:t>
      </w:r>
      <w:r>
        <w:rPr>
          <w:rStyle w:val="Style_8_ch"/>
          <w:rFonts w:ascii="Times New Roman" w:hAnsi="Times New Roman"/>
          <w:color w:val="000000"/>
          <w:sz w:val="26"/>
        </w:rPr>
        <w:t>.</w:t>
      </w:r>
      <w:r>
        <w:rPr>
          <w:rStyle w:val="Style_8_ch"/>
          <w:rFonts w:ascii="Times New Roman" w:hAnsi="Times New Roman"/>
          <w:color w:val="000000"/>
          <w:sz w:val="26"/>
        </w:rPr>
        <w:t>ru,</w:t>
      </w:r>
      <w:r>
        <w:rPr>
          <w:rStyle w:val="Style_8_ch"/>
          <w:rFonts w:ascii="Times New Roman" w:hAnsi="Times New Roman"/>
          <w:color w:val="000000"/>
          <w:sz w:val="26"/>
        </w:rPr>
        <w:fldChar w:fldCharType="end"/>
      </w:r>
      <w:r>
        <w:rPr>
          <w:rFonts w:ascii="Times New Roman" w:hAnsi="Times New Roman"/>
          <w:color w:val="000000"/>
          <w:sz w:val="26"/>
        </w:rPr>
        <w:t xml:space="preserve"> С</w:t>
      </w:r>
      <w:r>
        <w:rPr>
          <w:rFonts w:ascii="Times New Roman" w:hAnsi="Times New Roman"/>
          <w:b w:val="0"/>
          <w:i w:val="0"/>
          <w:caps w:val="0"/>
          <w:strike w:val="0"/>
          <w:color w:val="000000"/>
          <w:spacing w:val="0"/>
          <w:sz w:val="26"/>
          <w:highlight w:val="white"/>
        </w:rPr>
        <w:t>айт:  </w:t>
      </w:r>
      <w:r>
        <w:rPr>
          <w:rFonts w:ascii="Times New Roman" w:hAnsi="Times New Roman"/>
          <w:b w:val="0"/>
          <w:i w:val="0"/>
          <w:caps w:val="0"/>
          <w:color w:val="000000"/>
          <w:spacing w:val="0"/>
          <w:sz w:val="26"/>
          <w:highlight w:val="white"/>
          <w:u w:val="none"/>
        </w:rPr>
        <w:fldChar w:fldCharType="begin"/>
      </w:r>
      <w:r>
        <w:rPr>
          <w:rFonts w:ascii="Times New Roman" w:hAnsi="Times New Roman"/>
          <w:b w:val="0"/>
          <w:i w:val="0"/>
          <w:caps w:val="0"/>
          <w:color w:val="000000"/>
          <w:spacing w:val="0"/>
          <w:sz w:val="26"/>
          <w:highlight w:val="white"/>
          <w:u w:val="none"/>
        </w:rPr>
        <w:instrText>HYPERLINK "http://www.rpcne.ru/"</w:instrText>
      </w:r>
      <w:r>
        <w:rPr>
          <w:rFonts w:ascii="Times New Roman" w:hAnsi="Times New Roman"/>
          <w:b w:val="0"/>
          <w:i w:val="0"/>
          <w:caps w:val="0"/>
          <w:color w:val="000000"/>
          <w:spacing w:val="0"/>
          <w:sz w:val="26"/>
          <w:highlight w:val="white"/>
          <w:u w:val="none"/>
        </w:rPr>
        <w:fldChar w:fldCharType="separate"/>
      </w:r>
      <w:r>
        <w:rPr>
          <w:rFonts w:ascii="Times New Roman" w:hAnsi="Times New Roman"/>
          <w:b w:val="0"/>
          <w:i w:val="0"/>
          <w:caps w:val="0"/>
          <w:color w:val="000000"/>
          <w:spacing w:val="0"/>
          <w:sz w:val="26"/>
          <w:highlight w:val="white"/>
          <w:u w:val="none"/>
        </w:rPr>
        <w:t>http://www.rpcne.ru.</w:t>
      </w:r>
      <w:r>
        <w:rPr>
          <w:rFonts w:ascii="Times New Roman" w:hAnsi="Times New Roman"/>
          <w:b w:val="0"/>
          <w:i w:val="0"/>
          <w:caps w:val="0"/>
          <w:color w:val="000000"/>
          <w:spacing w:val="0"/>
          <w:sz w:val="26"/>
          <w:highlight w:val="white"/>
          <w:u w:val="none"/>
        </w:rPr>
        <w:fldChar w:fldCharType="end"/>
      </w:r>
    </w:p>
    <w:p w14:paraId="08060000">
      <w:pPr>
        <w:spacing w:after="0" w:before="0" w:line="276" w:lineRule="auto"/>
        <w:ind w:firstLine="567" w:left="142" w:right="369"/>
        <w:jc w:val="both"/>
        <w:rPr>
          <w:rFonts w:ascii="Times New Roman" w:hAnsi="Times New Roman"/>
          <w:b w:val="0"/>
          <w:i w:val="0"/>
          <w:caps w:val="0"/>
          <w:color w:val="000000"/>
          <w:spacing w:val="0"/>
          <w:sz w:val="26"/>
          <w:highlight w:val="white"/>
        </w:rPr>
      </w:pPr>
    </w:p>
    <w:p w14:paraId="09060000">
      <w:pPr>
        <w:spacing w:line="240" w:lineRule="auto"/>
        <w:ind w:firstLine="567" w:left="0" w:right="369"/>
        <w:jc w:val="both"/>
        <w:rPr>
          <w:rFonts w:ascii="Times New Roman" w:hAnsi="Times New Roman"/>
          <w:b w:val="0"/>
          <w:color w:val="000000"/>
          <w:sz w:val="26"/>
          <w:shd w:fill="CDCDCD" w:val="clear"/>
        </w:rPr>
      </w:pPr>
      <w:r>
        <w:rPr>
          <w:rFonts w:ascii="Times New Roman" w:hAnsi="Times New Roman"/>
          <w:b w:val="1"/>
          <w:color w:val="000000"/>
          <w:sz w:val="26"/>
          <w:shd w:fill="CDCDCD" w:val="clear"/>
        </w:rPr>
        <w:t>"</w:t>
      </w:r>
      <w:r>
        <w:rPr>
          <w:rFonts w:ascii="Times New Roman" w:hAnsi="Times New Roman"/>
          <w:b w:val="1"/>
          <w:caps w:val="1"/>
          <w:color w:val="000000"/>
          <w:sz w:val="26"/>
          <w:shd w:fill="CDCDCD" w:val="clear"/>
        </w:rPr>
        <w:t>Колыбелька</w:t>
      </w:r>
      <w:r>
        <w:rPr>
          <w:rFonts w:ascii="Times New Roman" w:hAnsi="Times New Roman"/>
          <w:b w:val="1"/>
          <w:color w:val="000000"/>
          <w:sz w:val="26"/>
          <w:shd w:fill="CDCDCD" w:val="clear"/>
        </w:rPr>
        <w:t xml:space="preserve">", </w:t>
      </w:r>
      <w:r>
        <w:rPr>
          <w:rFonts w:ascii="Times New Roman" w:hAnsi="Times New Roman"/>
          <w:b w:val="1"/>
          <w:color w:val="000000"/>
          <w:sz w:val="26"/>
          <w:shd w:fill="CDCDCD" w:val="clear"/>
        </w:rPr>
        <w:t xml:space="preserve">Центр защиты семьи, материнства и детства, </w:t>
      </w:r>
      <w:r>
        <w:rPr>
          <w:rFonts w:ascii="Times New Roman" w:hAnsi="Times New Roman"/>
          <w:b w:val="1"/>
          <w:color w:val="000000"/>
          <w:sz w:val="26"/>
          <w:shd w:fill="CDCDCD" w:val="clear"/>
        </w:rPr>
        <w:t xml:space="preserve">Автономная некоммерческая организация </w:t>
      </w:r>
      <w:r>
        <w:rPr>
          <w:rFonts w:ascii="Times New Roman" w:hAnsi="Times New Roman"/>
          <w:b w:val="0"/>
          <w:color w:val="000000"/>
          <w:sz w:val="26"/>
          <w:shd w:fill="CDCDCD" w:val="clear"/>
        </w:rPr>
        <w:t>(Октябрьский район).</w:t>
      </w:r>
      <w:r>
        <w:rPr>
          <w:rFonts w:ascii="Times New Roman" w:hAnsi="Times New Roman"/>
          <w:sz w:val="26"/>
        </w:rPr>
        <w:t xml:space="preserve"> </w:t>
      </w:r>
    </w:p>
    <w:p w14:paraId="0A060000">
      <w:pPr>
        <w:spacing w:line="240" w:lineRule="auto"/>
        <w:ind w:firstLine="567" w:left="0" w:right="369"/>
        <w:jc w:val="both"/>
        <w:rPr>
          <w:rFonts w:ascii="Times New Roman" w:hAnsi="Times New Roman"/>
          <w:b w:val="0"/>
          <w:color w:val="000000"/>
          <w:sz w:val="26"/>
          <w:shd w:fill="CDCDCD" w:val="clear"/>
        </w:rPr>
      </w:pPr>
      <w:r>
        <w:rPr>
          <w:rFonts w:ascii="Times New Roman" w:hAnsi="Times New Roman"/>
          <w:sz w:val="26"/>
        </w:rPr>
        <w:t xml:space="preserve">Директор центра </w:t>
      </w:r>
      <w:r>
        <w:rPr>
          <w:rFonts w:ascii="Times New Roman" w:hAnsi="Times New Roman"/>
          <w:sz w:val="26"/>
        </w:rPr>
        <w:t xml:space="preserve">Цуркан </w:t>
      </w:r>
      <w:r>
        <w:rPr>
          <w:rFonts w:ascii="Times New Roman" w:hAnsi="Times New Roman"/>
          <w:sz w:val="26"/>
        </w:rPr>
        <w:t>Яна Валерьевна.</w:t>
      </w:r>
    </w:p>
    <w:p w14:paraId="0B060000">
      <w:pPr>
        <w:spacing w:line="240" w:lineRule="auto"/>
        <w:ind w:firstLine="567" w:left="0" w:right="369"/>
        <w:jc w:val="both"/>
        <w:rPr>
          <w:rFonts w:ascii="Times New Roman" w:hAnsi="Times New Roman"/>
          <w:b w:val="0"/>
          <w:color w:val="000000"/>
          <w:sz w:val="26"/>
          <w:shd w:fill="CDCDCD" w:val="clear"/>
        </w:rPr>
      </w:pPr>
      <w:r>
        <w:rPr>
          <w:rFonts w:ascii="Times New Roman" w:hAnsi="Times New Roman"/>
          <w:sz w:val="26"/>
        </w:rPr>
        <w:t xml:space="preserve">Среди уставных задач АНО – оказание социальной помощи (безвозмездное предоставление </w:t>
      </w:r>
      <w:r>
        <w:rPr>
          <w:rFonts w:ascii="Times New Roman" w:hAnsi="Times New Roman"/>
          <w:sz w:val="26"/>
        </w:rPr>
        <w:t xml:space="preserve">продуктовых и гигиенических наборов, а также вещевой помощи – детские кроватки,  коляски, кресла и т.п.) </w:t>
      </w:r>
      <w:r>
        <w:rPr>
          <w:rFonts w:ascii="Times New Roman" w:hAnsi="Times New Roman"/>
          <w:sz w:val="26"/>
        </w:rPr>
        <w:t xml:space="preserve">и информационно-просветительской  помощи беременным женщинам и молодым мамам, проживающим в Октябрьском районе Приморского края. </w:t>
      </w:r>
      <w:r>
        <w:rPr>
          <w:rFonts w:ascii="Times New Roman" w:hAnsi="Times New Roman"/>
          <w:sz w:val="26"/>
        </w:rPr>
        <w:t xml:space="preserve">  </w:t>
      </w:r>
    </w:p>
    <w:p w14:paraId="0C060000">
      <w:pPr>
        <w:spacing w:line="240" w:lineRule="auto"/>
        <w:ind w:firstLine="567" w:left="0" w:right="369"/>
        <w:jc w:val="both"/>
        <w:rPr>
          <w:rFonts w:ascii="Times New Roman" w:hAnsi="Times New Roman"/>
          <w:sz w:val="26"/>
        </w:rPr>
      </w:pPr>
      <w:r>
        <w:rPr>
          <w:rFonts w:ascii="Times New Roman" w:hAnsi="Times New Roman"/>
          <w:b w:val="1"/>
          <w:sz w:val="26"/>
        </w:rPr>
        <w:t>Контактная информация:</w:t>
      </w:r>
      <w:r>
        <w:rPr>
          <w:rFonts w:ascii="Times New Roman" w:hAnsi="Times New Roman"/>
          <w:sz w:val="26"/>
        </w:rPr>
        <w:t xml:space="preserve"> </w:t>
      </w:r>
      <w:r>
        <w:rPr>
          <w:rFonts w:ascii="Times New Roman" w:hAnsi="Times New Roman"/>
          <w:sz w:val="26"/>
        </w:rPr>
        <w:t> </w:t>
      </w:r>
      <w:r>
        <w:rPr>
          <w:rFonts w:ascii="Times New Roman" w:hAnsi="Times New Roman"/>
          <w:sz w:val="26"/>
        </w:rPr>
        <w:t xml:space="preserve">692561, Приморский край, </w:t>
      </w:r>
      <w:r>
        <w:rPr>
          <w:rFonts w:ascii="Times New Roman" w:hAnsi="Times New Roman"/>
          <w:sz w:val="26"/>
        </w:rPr>
        <w:t>Октябрьский район,  с. Покровка,</w:t>
      </w:r>
      <w:r>
        <w:rPr>
          <w:rFonts w:ascii="Times New Roman" w:hAnsi="Times New Roman"/>
          <w:sz w:val="26"/>
        </w:rPr>
        <w:t xml:space="preserve"> </w:t>
      </w:r>
      <w:r>
        <w:rPr>
          <w:rFonts w:ascii="Times New Roman" w:hAnsi="Times New Roman"/>
          <w:sz w:val="26"/>
        </w:rPr>
        <w:t>ул. Октябрьская, 6</w:t>
      </w:r>
      <w:r>
        <w:rPr>
          <w:rFonts w:ascii="Times New Roman" w:hAnsi="Times New Roman"/>
          <w:sz w:val="26"/>
        </w:rPr>
        <w:t xml:space="preserve">. </w:t>
      </w:r>
      <w:r>
        <w:rPr>
          <w:rFonts w:ascii="Times New Roman" w:hAnsi="Times New Roman"/>
          <w:sz w:val="26"/>
        </w:rPr>
        <w:t xml:space="preserve"> </w:t>
      </w:r>
      <w:r>
        <w:rPr>
          <w:rFonts w:ascii="Times New Roman" w:hAnsi="Times New Roman"/>
          <w:sz w:val="26"/>
        </w:rPr>
        <w:t>Тел.:</w:t>
      </w:r>
      <w:r>
        <w:rPr>
          <w:rFonts w:ascii="Times New Roman" w:hAnsi="Times New Roman"/>
          <w:sz w:val="26"/>
        </w:rPr>
        <w:t xml:space="preserve"> </w:t>
      </w:r>
      <w:r>
        <w:rPr>
          <w:rFonts w:ascii="Times New Roman" w:hAnsi="Times New Roman"/>
          <w:sz w:val="26"/>
        </w:rPr>
        <w:t xml:space="preserve">8 (423) 445-13-18, </w:t>
      </w:r>
      <w:r>
        <w:rPr>
          <w:rFonts w:ascii="Times New Roman" w:hAnsi="Times New Roman"/>
          <w:color w:val="000000"/>
          <w:sz w:val="26"/>
        </w:rPr>
        <w:t xml:space="preserve"> </w:t>
      </w:r>
      <w:r>
        <w:rPr>
          <w:rStyle w:val="Style_8_ch"/>
          <w:rFonts w:ascii="Times New Roman" w:hAnsi="Times New Roman"/>
          <w:color w:val="000000"/>
          <w:sz w:val="26"/>
        </w:rPr>
        <w:fldChar w:fldCharType="begin"/>
      </w:r>
      <w:r>
        <w:rPr>
          <w:rStyle w:val="Style_8_ch"/>
          <w:rFonts w:ascii="Times New Roman" w:hAnsi="Times New Roman"/>
          <w:color w:val="000000"/>
          <w:sz w:val="26"/>
        </w:rPr>
        <w:instrText>HYPERLINK "mailto:yanusik31@mail.ru"</w:instrText>
      </w:r>
      <w:r>
        <w:rPr>
          <w:rStyle w:val="Style_8_ch"/>
          <w:rFonts w:ascii="Times New Roman" w:hAnsi="Times New Roman"/>
          <w:color w:val="000000"/>
          <w:sz w:val="26"/>
        </w:rPr>
        <w:fldChar w:fldCharType="separate"/>
      </w:r>
      <w:r>
        <w:rPr>
          <w:rStyle w:val="Style_8_ch"/>
          <w:rFonts w:ascii="Times New Roman" w:hAnsi="Times New Roman"/>
          <w:color w:val="000000"/>
          <w:sz w:val="26"/>
        </w:rPr>
        <w:t>yanusik31@mail.ru</w:t>
      </w:r>
      <w:r>
        <w:rPr>
          <w:rStyle w:val="Style_8_ch"/>
          <w:rFonts w:ascii="Times New Roman" w:hAnsi="Times New Roman"/>
          <w:color w:val="000000"/>
          <w:sz w:val="26"/>
        </w:rPr>
        <w:fldChar w:fldCharType="end"/>
      </w:r>
      <w:r>
        <w:rPr>
          <w:rFonts w:ascii="Times New Roman" w:hAnsi="Times New Roman"/>
          <w:color w:val="000000"/>
          <w:sz w:val="26"/>
        </w:rPr>
        <w:t xml:space="preserve">, </w:t>
      </w:r>
      <w:r>
        <w:rPr>
          <w:rFonts w:ascii="Times New Roman" w:hAnsi="Times New Roman"/>
          <w:sz w:val="26"/>
        </w:rPr>
        <w:t> </w:t>
      </w:r>
      <w:r>
        <w:rPr>
          <w:rFonts w:ascii="Times New Roman" w:hAnsi="Times New Roman"/>
          <w:sz w:val="26"/>
        </w:rPr>
        <w:t>Сайт:</w:t>
      </w:r>
      <w:r>
        <w:rPr>
          <w:rFonts w:ascii="Times New Roman" w:hAnsi="Times New Roman"/>
          <w:sz w:val="26"/>
        </w:rPr>
        <w:t xml:space="preserve"> kolybelka.vl.socinfo.ru/about</w:t>
      </w:r>
    </w:p>
    <w:p w14:paraId="0D060000">
      <w:pPr>
        <w:spacing w:line="276" w:lineRule="auto"/>
        <w:ind w:firstLine="567" w:left="142" w:right="369"/>
        <w:rPr>
          <w:rFonts w:ascii="Times New Roman" w:hAnsi="Times New Roman"/>
          <w:sz w:val="26"/>
        </w:rPr>
      </w:pPr>
    </w:p>
    <w:p w14:paraId="0E060000">
      <w:pPr>
        <w:spacing w:line="276" w:lineRule="auto"/>
        <w:ind w:firstLine="567" w:left="142" w:right="369"/>
        <w:rPr>
          <w:rFonts w:ascii="Times New Roman" w:hAnsi="Times New Roman"/>
          <w:b w:val="1"/>
          <w:sz w:val="26"/>
          <w:shd w:fill="CDCDCD" w:val="clear"/>
        </w:rPr>
      </w:pPr>
      <w:r>
        <w:rPr>
          <w:rFonts w:ascii="Times New Roman" w:hAnsi="Times New Roman"/>
          <w:b w:val="1"/>
          <w:sz w:val="26"/>
          <w:shd w:fill="CDCDCD" w:val="clear"/>
        </w:rPr>
        <w:t>К</w:t>
      </w:r>
      <w:r>
        <w:rPr>
          <w:rFonts w:ascii="Times New Roman" w:hAnsi="Times New Roman"/>
          <w:b w:val="1"/>
          <w:caps w:val="1"/>
          <w:sz w:val="26"/>
          <w:shd w:fill="CDCDCD" w:val="clear"/>
        </w:rPr>
        <w:t>ризисный Центр</w:t>
      </w:r>
      <w:r>
        <w:rPr>
          <w:rFonts w:ascii="Times New Roman" w:hAnsi="Times New Roman"/>
          <w:b w:val="1"/>
          <w:sz w:val="26"/>
          <w:shd w:fill="CDCDCD" w:val="clear"/>
        </w:rPr>
        <w:t xml:space="preserve"> для женщин, попавших в тяжелую жизненную ситуацию. </w:t>
      </w:r>
    </w:p>
    <w:p w14:paraId="0F060000">
      <w:pPr>
        <w:spacing w:line="240" w:lineRule="auto"/>
        <w:ind w:firstLine="567" w:left="142" w:right="369"/>
        <w:jc w:val="both"/>
        <w:rPr>
          <w:rFonts w:ascii="Times New Roman" w:hAnsi="Times New Roman"/>
          <w:b w:val="0"/>
          <w:sz w:val="26"/>
        </w:rPr>
      </w:pPr>
      <w:r>
        <w:rPr>
          <w:rFonts w:ascii="Times New Roman" w:hAnsi="Times New Roman"/>
          <w:b w:val="0"/>
          <w:sz w:val="26"/>
        </w:rPr>
        <w:t>Центр предоставляет обратившимся женщинам  возможность получить юридическую и психологическую помощь, консультации по оформлению государственных выплат.</w:t>
      </w:r>
    </w:p>
    <w:p w14:paraId="10060000">
      <w:pPr>
        <w:spacing w:line="240" w:lineRule="auto"/>
        <w:ind w:firstLine="567" w:left="142" w:right="369"/>
        <w:jc w:val="both"/>
        <w:rPr>
          <w:rFonts w:ascii="Times New Roman" w:hAnsi="Times New Roman"/>
          <w:b w:val="0"/>
          <w:sz w:val="26"/>
          <w:u w:val="single"/>
        </w:rPr>
      </w:pPr>
      <w:r>
        <w:rPr>
          <w:rFonts w:ascii="Times New Roman" w:hAnsi="Times New Roman"/>
          <w:b w:val="1"/>
          <w:sz w:val="26"/>
        </w:rPr>
        <w:t xml:space="preserve">Контактная информация: </w:t>
      </w:r>
      <w:r>
        <w:rPr>
          <w:rFonts w:ascii="Times New Roman" w:hAnsi="Times New Roman"/>
          <w:b w:val="0"/>
          <w:sz w:val="26"/>
        </w:rPr>
        <w:t xml:space="preserve">690091, г. Владивосток, ул. Уборевича, 22,                       тел. </w:t>
      </w:r>
      <w:r>
        <w:rPr>
          <w:rFonts w:ascii="Times New Roman" w:hAnsi="Times New Roman"/>
          <w:b w:val="0"/>
          <w:sz w:val="26"/>
        </w:rPr>
        <w:t>8 (4232) 401562.</w:t>
      </w:r>
    </w:p>
    <w:p w14:paraId="11060000">
      <w:pPr>
        <w:spacing w:line="240" w:lineRule="auto"/>
        <w:ind w:firstLine="567" w:left="142" w:right="369"/>
        <w:jc w:val="both"/>
        <w:rPr>
          <w:rFonts w:ascii="Times New Roman" w:hAnsi="Times New Roman"/>
          <w:b w:val="0"/>
          <w:sz w:val="26"/>
          <w:u w:val="single"/>
        </w:rPr>
      </w:pPr>
    </w:p>
    <w:p w14:paraId="12060000">
      <w:pPr>
        <w:spacing w:line="240" w:lineRule="auto"/>
        <w:ind w:firstLine="567" w:left="142" w:right="369"/>
        <w:jc w:val="both"/>
        <w:rPr>
          <w:rFonts w:ascii="Times New Roman" w:hAnsi="Times New Roman"/>
          <w:b w:val="0"/>
          <w:sz w:val="26"/>
          <w:u w:val="single"/>
        </w:rPr>
      </w:pPr>
    </w:p>
    <w:p w14:paraId="13060000">
      <w:pPr>
        <w:spacing w:line="240" w:lineRule="auto"/>
        <w:ind w:firstLine="567" w:left="142" w:right="369"/>
        <w:jc w:val="both"/>
        <w:rPr>
          <w:rFonts w:ascii="Times New Roman" w:hAnsi="Times New Roman"/>
          <w:b w:val="0"/>
          <w:sz w:val="26"/>
          <w:u w:val="single"/>
        </w:rPr>
      </w:pPr>
    </w:p>
    <w:p w14:paraId="14060000">
      <w:pPr>
        <w:spacing w:line="240" w:lineRule="auto"/>
        <w:ind w:firstLine="567" w:left="142" w:right="369"/>
        <w:jc w:val="both"/>
        <w:rPr>
          <w:rFonts w:ascii="Times New Roman" w:hAnsi="Times New Roman"/>
          <w:b w:val="0"/>
          <w:sz w:val="26"/>
          <w:u w:val="single"/>
        </w:rPr>
      </w:pPr>
    </w:p>
    <w:p w14:paraId="15060000">
      <w:pPr>
        <w:pStyle w:val="Style_4"/>
        <w:ind w:firstLine="0" w:left="425"/>
        <w:jc w:val="center"/>
        <w:rPr>
          <w:b w:val="1"/>
          <w:sz w:val="32"/>
        </w:rPr>
      </w:pPr>
    </w:p>
    <w:p w14:paraId="16060000">
      <w:pPr>
        <w:pStyle w:val="Style_4"/>
        <w:ind w:firstLine="0" w:left="425"/>
        <w:jc w:val="center"/>
        <w:rPr>
          <w:rFonts w:ascii="Times New Roman" w:hAnsi="Times New Roman"/>
          <w:b w:val="1"/>
          <w:sz w:val="32"/>
        </w:rPr>
      </w:pPr>
      <w:r>
        <w:rPr>
          <w:rFonts w:ascii="Times New Roman" w:hAnsi="Times New Roman"/>
          <w:b w:val="1"/>
          <w:sz w:val="32"/>
        </w:rPr>
        <w:t xml:space="preserve">Элементарная  </w:t>
      </w:r>
      <w:r>
        <w:rPr>
          <w:rFonts w:ascii="Times New Roman" w:hAnsi="Times New Roman"/>
          <w:b w:val="1"/>
          <w:sz w:val="32"/>
        </w:rPr>
        <w:t xml:space="preserve">юриспруденция </w:t>
      </w:r>
      <w:r>
        <w:rPr>
          <w:rFonts w:ascii="Times New Roman" w:hAnsi="Times New Roman"/>
          <w:b w:val="1"/>
          <w:sz w:val="32"/>
        </w:rPr>
        <w:t>для женщин</w:t>
      </w:r>
    </w:p>
    <w:p w14:paraId="17060000">
      <w:pPr>
        <w:spacing w:after="0" w:before="0" w:line="240" w:lineRule="auto"/>
        <w:ind w:firstLine="0" w:left="425"/>
        <w:jc w:val="center"/>
        <w:rPr>
          <w:rFonts w:ascii="Times New Roman" w:hAnsi="Times New Roman"/>
          <w:sz w:val="32"/>
        </w:rPr>
      </w:pPr>
    </w:p>
    <w:p w14:paraId="18060000">
      <w:pPr>
        <w:spacing w:after="0" w:before="0" w:line="240" w:lineRule="auto"/>
        <w:ind w:firstLine="0" w:left="283"/>
        <w:jc w:val="center"/>
        <w:rPr>
          <w:rFonts w:ascii="Times New Roman" w:hAnsi="Times New Roman"/>
          <w:sz w:val="28"/>
        </w:rPr>
      </w:pPr>
      <w:r>
        <w:rPr>
          <w:rFonts w:ascii="Times New Roman" w:hAnsi="Times New Roman"/>
          <w:sz w:val="28"/>
        </w:rPr>
        <w:t xml:space="preserve">Пособие для  женщин репродуктивного возраста </w:t>
      </w:r>
    </w:p>
    <w:p w14:paraId="19060000">
      <w:pPr>
        <w:spacing w:after="0" w:before="0" w:line="240" w:lineRule="auto"/>
        <w:ind w:firstLine="0" w:left="283"/>
        <w:jc w:val="center"/>
        <w:rPr>
          <w:rFonts w:ascii="Times New Roman" w:hAnsi="Times New Roman"/>
          <w:sz w:val="28"/>
        </w:rPr>
      </w:pPr>
      <w:r>
        <w:rPr>
          <w:rFonts w:ascii="Times New Roman" w:hAnsi="Times New Roman"/>
          <w:sz w:val="28"/>
        </w:rPr>
        <w:t xml:space="preserve">по защите их прав </w:t>
      </w:r>
      <w:r>
        <w:rPr>
          <w:rFonts w:ascii="Times New Roman" w:hAnsi="Times New Roman"/>
          <w:sz w:val="28"/>
        </w:rPr>
        <w:t xml:space="preserve">в сфере охраны </w:t>
      </w:r>
      <w:r>
        <w:rPr>
          <w:rFonts w:ascii="Times New Roman" w:hAnsi="Times New Roman"/>
          <w:sz w:val="28"/>
        </w:rPr>
        <w:t>материнства и детства</w:t>
      </w:r>
    </w:p>
    <w:p w14:paraId="1A060000">
      <w:pPr>
        <w:spacing w:after="0" w:before="0" w:line="240" w:lineRule="auto"/>
        <w:ind w:firstLine="0" w:left="283"/>
        <w:jc w:val="center"/>
        <w:rPr>
          <w:rFonts w:ascii="Times New Roman" w:hAnsi="Times New Roman"/>
          <w:sz w:val="28"/>
        </w:rPr>
      </w:pPr>
    </w:p>
    <w:p w14:paraId="1B060000">
      <w:pPr>
        <w:spacing w:after="0" w:before="0" w:line="240" w:lineRule="auto"/>
        <w:ind w:firstLine="0" w:left="283"/>
        <w:jc w:val="center"/>
        <w:rPr>
          <w:rFonts w:ascii="Times New Roman" w:hAnsi="Times New Roman"/>
          <w:sz w:val="24"/>
        </w:rPr>
      </w:pPr>
    </w:p>
    <w:p w14:paraId="1C060000">
      <w:pPr>
        <w:spacing w:after="0" w:before="0" w:line="240" w:lineRule="auto"/>
        <w:ind w:firstLine="0" w:left="283"/>
        <w:jc w:val="center"/>
        <w:rPr>
          <w:rFonts w:ascii="Times New Roman" w:hAnsi="Times New Roman"/>
          <w:sz w:val="24"/>
        </w:rPr>
      </w:pPr>
    </w:p>
    <w:p w14:paraId="1D060000">
      <w:pPr>
        <w:spacing w:after="0" w:before="0" w:line="240" w:lineRule="auto"/>
        <w:ind w:firstLine="0" w:left="283"/>
        <w:jc w:val="center"/>
        <w:rPr>
          <w:rFonts w:ascii="Times New Roman" w:hAnsi="Times New Roman"/>
          <w:sz w:val="24"/>
        </w:rPr>
      </w:pPr>
    </w:p>
    <w:p w14:paraId="1E060000">
      <w:pPr>
        <w:spacing w:after="0" w:before="0" w:line="240" w:lineRule="auto"/>
        <w:ind w:firstLine="0" w:left="283"/>
        <w:jc w:val="center"/>
        <w:rPr>
          <w:rFonts w:ascii="Times New Roman" w:hAnsi="Times New Roman"/>
          <w:sz w:val="24"/>
        </w:rPr>
      </w:pPr>
    </w:p>
    <w:p w14:paraId="1F060000">
      <w:pPr>
        <w:spacing w:after="0" w:before="0" w:line="240" w:lineRule="auto"/>
        <w:ind w:firstLine="0" w:left="283"/>
        <w:jc w:val="center"/>
        <w:rPr>
          <w:rFonts w:ascii="Times New Roman" w:hAnsi="Times New Roman"/>
          <w:sz w:val="24"/>
        </w:rPr>
      </w:pPr>
    </w:p>
    <w:p w14:paraId="20060000">
      <w:pPr>
        <w:spacing w:after="0" w:before="0" w:line="240" w:lineRule="auto"/>
        <w:ind w:firstLine="0" w:left="283"/>
        <w:jc w:val="center"/>
        <w:rPr>
          <w:rFonts w:ascii="Times New Roman" w:hAnsi="Times New Roman"/>
          <w:sz w:val="24"/>
        </w:rPr>
      </w:pPr>
      <w:r>
        <w:rPr>
          <w:rFonts w:ascii="Times New Roman" w:hAnsi="Times New Roman"/>
          <w:sz w:val="24"/>
        </w:rPr>
        <w:t>Оригинальная верстка А.А. Поступальский</w:t>
      </w:r>
    </w:p>
    <w:p w14:paraId="21060000">
      <w:pPr>
        <w:spacing w:after="0" w:before="0" w:line="240" w:lineRule="auto"/>
        <w:ind w:firstLine="0" w:left="283"/>
        <w:jc w:val="center"/>
        <w:rPr>
          <w:rFonts w:ascii="Times New Roman" w:hAnsi="Times New Roman"/>
          <w:sz w:val="24"/>
        </w:rPr>
      </w:pPr>
    </w:p>
    <w:p w14:paraId="22060000">
      <w:pPr>
        <w:spacing w:after="0" w:before="0" w:line="240" w:lineRule="auto"/>
        <w:ind w:firstLine="0" w:left="283"/>
        <w:jc w:val="center"/>
        <w:rPr>
          <w:rFonts w:ascii="Times New Roman" w:hAnsi="Times New Roman"/>
          <w:sz w:val="28"/>
        </w:rPr>
      </w:pPr>
    </w:p>
    <w:p w14:paraId="23060000">
      <w:pPr>
        <w:spacing w:after="0" w:before="0" w:line="240" w:lineRule="auto"/>
        <w:ind w:firstLine="0" w:left="283"/>
        <w:jc w:val="center"/>
        <w:rPr>
          <w:rFonts w:ascii="Times New Roman" w:hAnsi="Times New Roman"/>
          <w:sz w:val="28"/>
        </w:rPr>
      </w:pPr>
    </w:p>
    <w:p w14:paraId="24060000">
      <w:pPr>
        <w:spacing w:after="0" w:before="0" w:line="240" w:lineRule="auto"/>
        <w:ind w:firstLine="0" w:left="283"/>
        <w:jc w:val="center"/>
        <w:rPr>
          <w:rFonts w:ascii="Times New Roman" w:hAnsi="Times New Roman"/>
          <w:sz w:val="28"/>
        </w:rPr>
      </w:pPr>
    </w:p>
    <w:p w14:paraId="25060000">
      <w:pPr>
        <w:spacing w:after="0" w:before="0" w:line="240" w:lineRule="auto"/>
        <w:ind w:firstLine="0" w:left="283"/>
        <w:jc w:val="center"/>
        <w:rPr>
          <w:rFonts w:ascii="Times New Roman" w:hAnsi="Times New Roman"/>
          <w:b w:val="0"/>
          <w:sz w:val="28"/>
        </w:rPr>
      </w:pPr>
      <w:r>
        <w:rPr>
          <w:rFonts w:ascii="Times New Roman" w:hAnsi="Times New Roman"/>
          <w:b w:val="0"/>
          <w:sz w:val="28"/>
        </w:rPr>
        <w:t>Ассоциация юристов Приморья</w:t>
      </w:r>
    </w:p>
    <w:p w14:paraId="26060000">
      <w:pPr>
        <w:spacing w:after="0" w:before="0" w:line="240" w:lineRule="auto"/>
        <w:ind w:firstLine="0" w:left="283"/>
        <w:jc w:val="center"/>
        <w:rPr>
          <w:rFonts w:ascii="Times New Roman" w:hAnsi="Times New Roman"/>
          <w:b w:val="0"/>
          <w:sz w:val="28"/>
        </w:rPr>
      </w:pPr>
    </w:p>
    <w:p w14:paraId="27060000">
      <w:pPr>
        <w:spacing w:after="0" w:before="0" w:line="240" w:lineRule="auto"/>
        <w:ind w:firstLine="0" w:left="283"/>
        <w:jc w:val="center"/>
        <w:rPr>
          <w:rFonts w:ascii="Times New Roman" w:hAnsi="Times New Roman"/>
          <w:b w:val="0"/>
          <w:sz w:val="28"/>
        </w:rPr>
      </w:pPr>
    </w:p>
    <w:p w14:paraId="28060000">
      <w:pPr>
        <w:spacing w:after="0" w:before="0" w:line="240" w:lineRule="auto"/>
        <w:ind w:firstLine="0" w:left="283"/>
        <w:jc w:val="center"/>
        <w:rPr>
          <w:rFonts w:ascii="Times New Roman" w:hAnsi="Times New Roman"/>
          <w:b w:val="0"/>
          <w:sz w:val="28"/>
        </w:rPr>
      </w:pPr>
      <w:r>
        <w:rPr>
          <w:rFonts w:ascii="Times New Roman" w:hAnsi="Times New Roman"/>
          <w:b w:val="0"/>
          <w:sz w:val="28"/>
        </w:rPr>
        <w:t xml:space="preserve">При поддержке </w:t>
      </w:r>
    </w:p>
    <w:p w14:paraId="29060000">
      <w:pPr>
        <w:spacing w:after="0" w:before="0" w:line="240" w:lineRule="auto"/>
        <w:ind w:firstLine="0" w:left="283"/>
        <w:jc w:val="center"/>
        <w:rPr>
          <w:rFonts w:ascii="Times New Roman" w:hAnsi="Times New Roman"/>
          <w:b w:val="0"/>
          <w:sz w:val="28"/>
        </w:rPr>
      </w:pPr>
      <w:r>
        <w:rPr>
          <w:rFonts w:ascii="Times New Roman" w:hAnsi="Times New Roman"/>
          <w:b w:val="0"/>
          <w:sz w:val="28"/>
        </w:rPr>
        <w:t>департамента внутренней политики Приморского края</w:t>
      </w:r>
    </w:p>
    <w:p w14:paraId="2A060000">
      <w:pPr>
        <w:pStyle w:val="Style_4"/>
        <w:ind/>
        <w:jc w:val="center"/>
        <w:rPr>
          <w:rFonts w:ascii="Times New Roman" w:hAnsi="Times New Roman"/>
          <w:b w:val="1"/>
          <w:sz w:val="28"/>
        </w:rPr>
      </w:pPr>
    </w:p>
    <w:p w14:paraId="2B060000">
      <w:pPr>
        <w:pStyle w:val="Style_4"/>
        <w:ind/>
        <w:jc w:val="center"/>
        <w:rPr>
          <w:rFonts w:ascii="Times New Roman" w:hAnsi="Times New Roman"/>
          <w:sz w:val="22"/>
        </w:rPr>
      </w:pPr>
    </w:p>
    <w:p w14:paraId="2C060000">
      <w:pPr>
        <w:pStyle w:val="Style_4"/>
        <w:ind/>
        <w:jc w:val="center"/>
        <w:rPr>
          <w:rFonts w:ascii="Times New Roman" w:hAnsi="Times New Roman"/>
          <w:sz w:val="22"/>
        </w:rPr>
      </w:pPr>
    </w:p>
    <w:p w14:paraId="2D060000">
      <w:pPr>
        <w:pStyle w:val="Style_4"/>
        <w:ind/>
        <w:jc w:val="center"/>
        <w:rPr>
          <w:rFonts w:ascii="Times New Roman" w:hAnsi="Times New Roman"/>
          <w:sz w:val="22"/>
        </w:rPr>
      </w:pPr>
    </w:p>
    <w:p w14:paraId="2E060000">
      <w:pPr>
        <w:pStyle w:val="Style_4"/>
        <w:ind/>
        <w:jc w:val="center"/>
        <w:rPr>
          <w:rFonts w:ascii="Times New Roman" w:hAnsi="Times New Roman"/>
          <w:sz w:val="22"/>
        </w:rPr>
      </w:pPr>
    </w:p>
    <w:p w14:paraId="2F060000">
      <w:pPr>
        <w:pStyle w:val="Style_4"/>
        <w:ind/>
        <w:jc w:val="center"/>
        <w:rPr>
          <w:rFonts w:ascii="Times New Roman" w:hAnsi="Times New Roman"/>
          <w:sz w:val="22"/>
        </w:rPr>
      </w:pPr>
    </w:p>
    <w:p w14:paraId="30060000">
      <w:pPr>
        <w:pStyle w:val="Style_4"/>
        <w:ind/>
        <w:jc w:val="center"/>
        <w:rPr>
          <w:rFonts w:ascii="Times New Roman" w:hAnsi="Times New Roman"/>
          <w:sz w:val="22"/>
        </w:rPr>
      </w:pPr>
    </w:p>
    <w:p w14:paraId="31060000">
      <w:pPr>
        <w:pStyle w:val="Style_4"/>
        <w:ind/>
        <w:jc w:val="center"/>
        <w:rPr>
          <w:rFonts w:ascii="Times New Roman" w:hAnsi="Times New Roman"/>
          <w:sz w:val="22"/>
        </w:rPr>
      </w:pPr>
    </w:p>
    <w:p w14:paraId="32060000">
      <w:pPr>
        <w:pStyle w:val="Style_4"/>
        <w:ind/>
        <w:jc w:val="center"/>
        <w:rPr>
          <w:rFonts w:ascii="Times New Roman" w:hAnsi="Times New Roman"/>
          <w:sz w:val="22"/>
        </w:rPr>
      </w:pPr>
    </w:p>
    <w:p w14:paraId="33060000">
      <w:pPr>
        <w:pStyle w:val="Style_4"/>
        <w:ind/>
        <w:jc w:val="center"/>
        <w:rPr>
          <w:rFonts w:ascii="Times New Roman" w:hAnsi="Times New Roman"/>
          <w:sz w:val="22"/>
        </w:rPr>
      </w:pPr>
    </w:p>
    <w:p w14:paraId="34060000">
      <w:pPr>
        <w:pStyle w:val="Style_4"/>
        <w:ind/>
        <w:jc w:val="center"/>
        <w:rPr>
          <w:rFonts w:ascii="Times New Roman" w:hAnsi="Times New Roman"/>
          <w:sz w:val="22"/>
        </w:rPr>
      </w:pPr>
    </w:p>
    <w:p w14:paraId="35060000">
      <w:pPr>
        <w:pStyle w:val="Style_4"/>
        <w:ind/>
        <w:jc w:val="center"/>
        <w:rPr>
          <w:rFonts w:ascii="Times New Roman" w:hAnsi="Times New Roman"/>
          <w:sz w:val="22"/>
        </w:rPr>
      </w:pPr>
      <w:r>
        <w:rPr>
          <w:rFonts w:ascii="Times New Roman" w:hAnsi="Times New Roman"/>
          <w:sz w:val="22"/>
        </w:rPr>
        <w:t>Подписано в печать 25.03.2022.</w:t>
      </w:r>
    </w:p>
    <w:p w14:paraId="36060000">
      <w:pPr>
        <w:pStyle w:val="Style_4"/>
        <w:ind/>
        <w:jc w:val="center"/>
        <w:rPr>
          <w:rFonts w:ascii="Times New Roman" w:hAnsi="Times New Roman"/>
          <w:sz w:val="22"/>
        </w:rPr>
      </w:pPr>
      <w:r>
        <w:rPr>
          <w:rFonts w:ascii="Times New Roman" w:hAnsi="Times New Roman"/>
          <w:sz w:val="22"/>
        </w:rPr>
        <w:t xml:space="preserve">Формат 30х42/2. Печать офсетная. Бумага офсетная. </w:t>
      </w:r>
    </w:p>
    <w:p w14:paraId="37060000">
      <w:pPr>
        <w:pStyle w:val="Style_4"/>
        <w:ind/>
        <w:jc w:val="center"/>
        <w:rPr>
          <w:rFonts w:ascii="Times New Roman" w:hAnsi="Times New Roman"/>
          <w:sz w:val="22"/>
        </w:rPr>
      </w:pPr>
      <w:r>
        <w:rPr>
          <w:rFonts w:ascii="Times New Roman" w:hAnsi="Times New Roman"/>
          <w:sz w:val="22"/>
        </w:rPr>
        <w:t>Усл. печ. л.  36. Тираж 550</w:t>
      </w:r>
    </w:p>
    <w:p w14:paraId="38060000">
      <w:pPr>
        <w:pStyle w:val="Style_4"/>
        <w:ind/>
        <w:jc w:val="center"/>
        <w:rPr>
          <w:rFonts w:ascii="Times New Roman" w:hAnsi="Times New Roman"/>
          <w:sz w:val="22"/>
        </w:rPr>
      </w:pPr>
      <w:r>
        <w:rPr>
          <w:rFonts w:ascii="Times New Roman" w:hAnsi="Times New Roman"/>
          <w:sz w:val="22"/>
        </w:rPr>
        <w:t>Отпечатано в ОО «Альфа принт».</w:t>
      </w:r>
    </w:p>
    <w:p w14:paraId="39060000">
      <w:pPr>
        <w:pStyle w:val="Style_4"/>
        <w:ind/>
        <w:jc w:val="center"/>
        <w:rPr>
          <w:rFonts w:ascii="Times New Roman" w:hAnsi="Times New Roman"/>
          <w:b w:val="0"/>
          <w:i w:val="0"/>
          <w:caps w:val="0"/>
          <w:strike w:val="0"/>
          <w:color w:val="3C4043"/>
          <w:spacing w:val="0"/>
          <w:sz w:val="21"/>
          <w:shd w:fill="F8F9FA" w:val="clear"/>
        </w:rPr>
      </w:pPr>
      <w:r>
        <w:rPr>
          <w:rFonts w:ascii="Times New Roman" w:hAnsi="Times New Roman"/>
          <w:sz w:val="22"/>
        </w:rPr>
        <w:t>690090, г. Владивосток,  ул. Алеутская, 51, оф. 23.</w:t>
      </w:r>
      <w:r>
        <w:rPr>
          <w:rFonts w:ascii="Times New Roman" w:hAnsi="Times New Roman"/>
          <w:b w:val="0"/>
          <w:i w:val="0"/>
          <w:caps w:val="0"/>
          <w:strike w:val="0"/>
          <w:color w:val="70757A"/>
          <w:spacing w:val="0"/>
          <w:sz w:val="21"/>
          <w:shd w:fill="F8F9FA" w:val="clear"/>
        </w:rPr>
        <w:t> </w:t>
      </w:r>
    </w:p>
    <w:sectPr>
      <w:headerReference r:id="rId1" w:type="default"/>
      <w:footerReference r:id="rId2" w:type="default"/>
      <w:pgSz w:h="16838" w:orient="portrait" w:w="11906"/>
      <w:pgMar w:bottom="568" w:footer="708" w:gutter="0" w:header="708" w:left="1276" w:right="850" w:top="426"/>
      <w:pgNumType w:start="1"/>
      <w:titlePg/>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PAGE \* Arabic</w:instrText>
    </w:r>
    <w:r>
      <w:fldChar w:fldCharType="separate"/>
    </w:r>
    <w:r>
      <w:fldChar w:fldCharType="end"/>
    </w:r>
  </w:p>
  <w:p w14:paraId="02000000">
    <w:pPr>
      <w:pStyle w:val="Style_2"/>
      <w:ind/>
      <w:jc w:val="right"/>
    </w:pPr>
  </w:p>
</w:ftr>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1000000">
    <w:pPr>
      <w:pStyle w:val="Style_1"/>
      <w:ind/>
      <w:jc w:val="right"/>
      <w:rPr>
        <w:rFonts w:ascii="Arial" w:hAnsi="Arial"/>
        <w:color w:val="2C2D2E"/>
        <w:sz w:val="18"/>
      </w:rPr>
    </w:pP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1">
    <w:lvl w:ilvl="0">
      <w:numFmt w:val="bullet"/>
      <w:lvlText w:val="-"/>
      <w:pPr>
        <w:ind w:hanging="360" w:left="720"/>
      </w:pPr>
      <w:rPr>
        <w:rFonts w:ascii="Calibri" w:hAnsi="Calibri"/>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Calibri" w:hAnsi="Calibri"/>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Calibri" w:hAnsi="Calibri"/>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2">
    <w:lvl w:ilvl="0">
      <w:numFmt w:val="bullet"/>
      <w:lvlText w:val="-"/>
      <w:pPr>
        <w:ind w:hanging="360" w:left="720"/>
      </w:pPr>
      <w:rPr>
        <w:rFonts w:ascii="Calibri" w:hAnsi="Calibri"/>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Calibri" w:hAnsi="Calibri"/>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Calibri" w:hAnsi="Calibri"/>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3">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4">
    <w:lvl w:ilvl="0">
      <w:numFmt w:val="bullet"/>
      <w:lvlText w:val="-"/>
      <w:pPr>
        <w:ind w:hanging="360" w:left="720"/>
      </w:pPr>
      <w:rPr>
        <w:rFonts w:ascii="Calibri" w:hAnsi="Calibri"/>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Calibri" w:hAnsi="Calibri"/>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Calibri" w:hAnsi="Calibri"/>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5">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6">
    <w:lvl w:ilvl="0">
      <w:numFmt w:val="bullet"/>
      <w:lvlText w:val="-"/>
      <w:pPr>
        <w:ind w:hanging="360" w:left="720"/>
      </w:pPr>
      <w:rPr>
        <w:rFonts w:ascii="Calibri" w:hAnsi="Calibri"/>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Calibri" w:hAnsi="Calibri"/>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Calibri" w:hAnsi="Calibri"/>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7">
    <w:lvl w:ilvl="0">
      <w:numFmt w:val="bullet"/>
      <w:lvlText w:val="-"/>
      <w:pPr>
        <w:ind w:hanging="360" w:left="720"/>
      </w:pPr>
      <w:rPr>
        <w:rFonts w:ascii="Calibri" w:hAnsi="Calibri"/>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Calibri" w:hAnsi="Calibri"/>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Calibri" w:hAnsi="Calibri"/>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8">
    <w:lvl w:ilvl="0">
      <w:start w:val="1"/>
      <w:numFmt w:val="decimal"/>
      <w:lvlText w:val="%1."/>
      <w:lvlJc w:val="left"/>
      <w:pPr>
        <w:tabs>
          <w:tab w:leader="none" w:pos="720" w:val="left"/>
        </w:tabs>
        <w:ind w:hanging="360" w:left="720"/>
      </w:pPr>
    </w:lvl>
    <w:lvl w:ilvl="1">
      <w:start w:val="1"/>
      <w:numFmt w:val="decimal"/>
      <w:lvlText w:val="%2."/>
      <w:lvlJc w:val="left"/>
      <w:pPr>
        <w:tabs>
          <w:tab w:leader="none" w:pos="1440" w:val="left"/>
        </w:tabs>
        <w:ind w:hanging="360" w:left="1440"/>
      </w:pPr>
    </w:lvl>
    <w:lvl w:ilvl="2">
      <w:start w:val="1"/>
      <w:numFmt w:val="decimal"/>
      <w:lvlText w:val="%3."/>
      <w:lvlJc w:val="left"/>
      <w:pPr>
        <w:tabs>
          <w:tab w:leader="none" w:pos="2160" w:val="left"/>
        </w:tabs>
        <w:ind w:hanging="360" w:left="2160"/>
      </w:pPr>
    </w:lvl>
    <w:lvl w:ilvl="3">
      <w:start w:val="1"/>
      <w:numFmt w:val="decimal"/>
      <w:lvlText w:val="%4."/>
      <w:lvlJc w:val="left"/>
      <w:pPr>
        <w:tabs>
          <w:tab w:leader="none" w:pos="2880" w:val="left"/>
        </w:tabs>
        <w:ind w:hanging="360" w:left="2880"/>
      </w:pPr>
    </w:lvl>
    <w:lvl w:ilvl="4">
      <w:start w:val="1"/>
      <w:numFmt w:val="decimal"/>
      <w:lvlText w:val="%5."/>
      <w:lvlJc w:val="left"/>
      <w:pPr>
        <w:tabs>
          <w:tab w:leader="none" w:pos="3600" w:val="left"/>
        </w:tabs>
        <w:ind w:hanging="360" w:left="3600"/>
      </w:pPr>
    </w:lvl>
    <w:lvl w:ilvl="5">
      <w:start w:val="1"/>
      <w:numFmt w:val="decimal"/>
      <w:lvlText w:val="%6."/>
      <w:lvlJc w:val="left"/>
      <w:pPr>
        <w:tabs>
          <w:tab w:leader="none" w:pos="4320" w:val="left"/>
        </w:tabs>
        <w:ind w:hanging="360" w:left="4320"/>
      </w:pPr>
    </w:lvl>
    <w:lvl w:ilvl="6">
      <w:start w:val="1"/>
      <w:numFmt w:val="decimal"/>
      <w:lvlText w:val="%7."/>
      <w:lvlJc w:val="left"/>
      <w:pPr>
        <w:tabs>
          <w:tab w:leader="none" w:pos="5040" w:val="left"/>
        </w:tabs>
        <w:ind w:hanging="360" w:left="5040"/>
      </w:pPr>
    </w:lvl>
    <w:lvl w:ilvl="7">
      <w:start w:val="1"/>
      <w:numFmt w:val="decimal"/>
      <w:lvlText w:val="%8."/>
      <w:lvlJc w:val="left"/>
      <w:pPr>
        <w:tabs>
          <w:tab w:leader="none" w:pos="5760" w:val="left"/>
        </w:tabs>
        <w:ind w:hanging="360" w:left="5760"/>
      </w:pPr>
    </w:lvl>
    <w:lvl w:ilvl="8">
      <w:start w:val="1"/>
      <w:numFmt w:val="decimal"/>
      <w:lvlText w:val="%9."/>
      <w:lvlJc w:val="left"/>
      <w:pPr>
        <w:tabs>
          <w:tab w:leader="none" w:pos="6480" w:val="left"/>
        </w:tabs>
        <w:ind w:hanging="360" w:left="6480"/>
      </w:pPr>
    </w:lvl>
  </w:abstractNum>
  <w:abstractNum w:abstractNumId="9">
    <w:lvl w:ilvl="0">
      <w:start w:val="1"/>
      <w:numFmt w:val="decimal"/>
      <w:lvlText w:val="%1."/>
      <w:lvlJc w:val="left"/>
      <w:pPr>
        <w:tabs>
          <w:tab w:leader="none" w:pos="720" w:val="left"/>
        </w:tabs>
        <w:ind w:hanging="360" w:left="720"/>
      </w:pPr>
    </w:lvl>
    <w:lvl w:ilvl="1">
      <w:start w:val="1"/>
      <w:numFmt w:val="decimal"/>
      <w:lvlText w:val="%2."/>
      <w:lvlJc w:val="left"/>
      <w:pPr>
        <w:tabs>
          <w:tab w:leader="none" w:pos="1440" w:val="left"/>
        </w:tabs>
        <w:ind w:hanging="360" w:left="1440"/>
      </w:pPr>
    </w:lvl>
    <w:lvl w:ilvl="2">
      <w:start w:val="1"/>
      <w:numFmt w:val="decimal"/>
      <w:lvlText w:val="%3."/>
      <w:lvlJc w:val="left"/>
      <w:pPr>
        <w:tabs>
          <w:tab w:leader="none" w:pos="2160" w:val="left"/>
        </w:tabs>
        <w:ind w:hanging="360" w:left="2160"/>
      </w:pPr>
    </w:lvl>
    <w:lvl w:ilvl="3">
      <w:start w:val="1"/>
      <w:numFmt w:val="decimal"/>
      <w:lvlText w:val="%4."/>
      <w:lvlJc w:val="left"/>
      <w:pPr>
        <w:tabs>
          <w:tab w:leader="none" w:pos="2880" w:val="left"/>
        </w:tabs>
        <w:ind w:hanging="360" w:left="2880"/>
      </w:pPr>
    </w:lvl>
    <w:lvl w:ilvl="4">
      <w:start w:val="1"/>
      <w:numFmt w:val="decimal"/>
      <w:lvlText w:val="%5."/>
      <w:lvlJc w:val="left"/>
      <w:pPr>
        <w:tabs>
          <w:tab w:leader="none" w:pos="3600" w:val="left"/>
        </w:tabs>
        <w:ind w:hanging="360" w:left="3600"/>
      </w:pPr>
    </w:lvl>
    <w:lvl w:ilvl="5">
      <w:start w:val="1"/>
      <w:numFmt w:val="decimal"/>
      <w:lvlText w:val="%6."/>
      <w:lvlJc w:val="left"/>
      <w:pPr>
        <w:tabs>
          <w:tab w:leader="none" w:pos="4320" w:val="left"/>
        </w:tabs>
        <w:ind w:hanging="360" w:left="4320"/>
      </w:pPr>
    </w:lvl>
    <w:lvl w:ilvl="6">
      <w:start w:val="1"/>
      <w:numFmt w:val="decimal"/>
      <w:lvlText w:val="%7."/>
      <w:lvlJc w:val="left"/>
      <w:pPr>
        <w:tabs>
          <w:tab w:leader="none" w:pos="5040" w:val="left"/>
        </w:tabs>
        <w:ind w:hanging="360" w:left="5040"/>
      </w:pPr>
    </w:lvl>
    <w:lvl w:ilvl="7">
      <w:start w:val="1"/>
      <w:numFmt w:val="decimal"/>
      <w:lvlText w:val="%8."/>
      <w:lvlJc w:val="left"/>
      <w:pPr>
        <w:tabs>
          <w:tab w:leader="none" w:pos="5760" w:val="left"/>
        </w:tabs>
        <w:ind w:hanging="360" w:left="5760"/>
      </w:pPr>
    </w:lvl>
    <w:lvl w:ilvl="8">
      <w:start w:val="1"/>
      <w:numFmt w:val="decimal"/>
      <w:lvlText w:val="%9."/>
      <w:lvlJc w:val="left"/>
      <w:pPr>
        <w:tabs>
          <w:tab w:leader="none" w:pos="6480" w:val="left"/>
        </w:tabs>
        <w:ind w:hanging="360" w:left="6480"/>
      </w:pPr>
    </w:lvl>
  </w:abstractNum>
  <w:abstractNum w:abstractNumId="10">
    <w:lvl w:ilvl="0">
      <w:start w:val="1"/>
      <w:numFmt w:val="decimal"/>
      <w:lvlText w:val="%1."/>
      <w:lvlJc w:val="left"/>
      <w:pPr>
        <w:tabs>
          <w:tab w:leader="none" w:pos="720" w:val="left"/>
        </w:tabs>
        <w:ind w:hanging="360" w:left="720"/>
      </w:pPr>
    </w:lvl>
    <w:lvl w:ilvl="1">
      <w:start w:val="1"/>
      <w:numFmt w:val="bullet"/>
      <w:lvlText w:val=""/>
      <w:lvlJc w:val="left"/>
      <w:pPr>
        <w:tabs>
          <w:tab w:leader="none" w:pos="1440" w:val="left"/>
        </w:tabs>
        <w:ind w:hanging="360" w:left="1440"/>
      </w:pPr>
      <w:rPr>
        <w:rFonts w:ascii="Symbol" w:hAnsi="Symbol"/>
        <w:sz w:val="20"/>
      </w:rPr>
    </w:lvl>
    <w:lvl w:ilvl="2">
      <w:start w:val="1"/>
      <w:numFmt w:val="decimal"/>
      <w:lvlText w:val="%3."/>
      <w:lvlJc w:val="left"/>
      <w:pPr>
        <w:tabs>
          <w:tab w:leader="none" w:pos="2160" w:val="left"/>
        </w:tabs>
        <w:ind w:hanging="360" w:left="2160"/>
      </w:pPr>
    </w:lvl>
    <w:lvl w:ilvl="3">
      <w:start w:val="1"/>
      <w:numFmt w:val="decimal"/>
      <w:lvlText w:val="%4."/>
      <w:lvlJc w:val="left"/>
      <w:pPr>
        <w:tabs>
          <w:tab w:leader="none" w:pos="2880" w:val="left"/>
        </w:tabs>
        <w:ind w:hanging="360" w:left="2880"/>
      </w:pPr>
    </w:lvl>
    <w:lvl w:ilvl="4">
      <w:start w:val="1"/>
      <w:numFmt w:val="decimal"/>
      <w:lvlText w:val="%5."/>
      <w:lvlJc w:val="left"/>
      <w:pPr>
        <w:tabs>
          <w:tab w:leader="none" w:pos="3600" w:val="left"/>
        </w:tabs>
        <w:ind w:hanging="360" w:left="3600"/>
      </w:pPr>
    </w:lvl>
    <w:lvl w:ilvl="5">
      <w:start w:val="1"/>
      <w:numFmt w:val="decimal"/>
      <w:lvlText w:val="%6."/>
      <w:lvlJc w:val="left"/>
      <w:pPr>
        <w:tabs>
          <w:tab w:leader="none" w:pos="4320" w:val="left"/>
        </w:tabs>
        <w:ind w:hanging="360" w:left="4320"/>
      </w:pPr>
    </w:lvl>
    <w:lvl w:ilvl="6">
      <w:start w:val="1"/>
      <w:numFmt w:val="decimal"/>
      <w:lvlText w:val="%7."/>
      <w:lvlJc w:val="left"/>
      <w:pPr>
        <w:tabs>
          <w:tab w:leader="none" w:pos="5040" w:val="left"/>
        </w:tabs>
        <w:ind w:hanging="360" w:left="5040"/>
      </w:pPr>
    </w:lvl>
    <w:lvl w:ilvl="7">
      <w:start w:val="1"/>
      <w:numFmt w:val="decimal"/>
      <w:lvlText w:val="%8."/>
      <w:lvlJc w:val="left"/>
      <w:pPr>
        <w:tabs>
          <w:tab w:leader="none" w:pos="5760" w:val="left"/>
        </w:tabs>
        <w:ind w:hanging="360" w:left="5760"/>
      </w:pPr>
    </w:lvl>
    <w:lvl w:ilvl="8">
      <w:start w:val="1"/>
      <w:numFmt w:val="decimal"/>
      <w:lvlText w:val="%9."/>
      <w:lvlJc w:val="left"/>
      <w:pPr>
        <w:tabs>
          <w:tab w:leader="none" w:pos="6480" w:val="left"/>
        </w:tabs>
        <w:ind w:hanging="360" w:left="6480"/>
      </w:pPr>
    </w:lvl>
  </w:abstractNum>
  <w:abstractNum w:abstractNumId="11">
    <w:lvl w:ilvl="0">
      <w:start w:val="1"/>
      <w:numFmt w:val="decimal"/>
      <w:lvlText w:val="%1."/>
      <w:lvlJc w:val="left"/>
      <w:pPr>
        <w:tabs>
          <w:tab w:leader="none" w:pos="720" w:val="left"/>
        </w:tabs>
        <w:ind w:hanging="360" w:left="720"/>
      </w:pPr>
    </w:lvl>
    <w:lvl w:ilvl="1">
      <w:start w:val="1"/>
      <w:numFmt w:val="bullet"/>
      <w:lvlText w:val=""/>
      <w:lvlJc w:val="left"/>
      <w:pPr>
        <w:tabs>
          <w:tab w:leader="none" w:pos="1440" w:val="left"/>
        </w:tabs>
        <w:ind w:hanging="360" w:left="1440"/>
      </w:pPr>
      <w:rPr>
        <w:rFonts w:ascii="Symbol" w:hAnsi="Symbol"/>
        <w:sz w:val="20"/>
      </w:rPr>
    </w:lvl>
    <w:lvl w:ilvl="2">
      <w:start w:val="1"/>
      <w:numFmt w:val="decimal"/>
      <w:lvlText w:val="%3."/>
      <w:lvlJc w:val="left"/>
      <w:pPr>
        <w:tabs>
          <w:tab w:leader="none" w:pos="2160" w:val="left"/>
        </w:tabs>
        <w:ind w:hanging="360" w:left="2160"/>
      </w:pPr>
    </w:lvl>
    <w:lvl w:ilvl="3">
      <w:start w:val="1"/>
      <w:numFmt w:val="decimal"/>
      <w:lvlText w:val="%4."/>
      <w:lvlJc w:val="left"/>
      <w:pPr>
        <w:tabs>
          <w:tab w:leader="none" w:pos="2880" w:val="left"/>
        </w:tabs>
        <w:ind w:hanging="360" w:left="2880"/>
      </w:pPr>
    </w:lvl>
    <w:lvl w:ilvl="4">
      <w:start w:val="1"/>
      <w:numFmt w:val="decimal"/>
      <w:lvlText w:val="%5."/>
      <w:lvlJc w:val="left"/>
      <w:pPr>
        <w:tabs>
          <w:tab w:leader="none" w:pos="3600" w:val="left"/>
        </w:tabs>
        <w:ind w:hanging="360" w:left="3600"/>
      </w:pPr>
    </w:lvl>
    <w:lvl w:ilvl="5">
      <w:start w:val="1"/>
      <w:numFmt w:val="decimal"/>
      <w:lvlText w:val="%6."/>
      <w:lvlJc w:val="left"/>
      <w:pPr>
        <w:tabs>
          <w:tab w:leader="none" w:pos="4320" w:val="left"/>
        </w:tabs>
        <w:ind w:hanging="360" w:left="4320"/>
      </w:pPr>
    </w:lvl>
    <w:lvl w:ilvl="6">
      <w:start w:val="1"/>
      <w:numFmt w:val="decimal"/>
      <w:lvlText w:val="%7."/>
      <w:lvlJc w:val="left"/>
      <w:pPr>
        <w:tabs>
          <w:tab w:leader="none" w:pos="5040" w:val="left"/>
        </w:tabs>
        <w:ind w:hanging="360" w:left="5040"/>
      </w:pPr>
    </w:lvl>
    <w:lvl w:ilvl="7">
      <w:start w:val="1"/>
      <w:numFmt w:val="decimal"/>
      <w:lvlText w:val="%8."/>
      <w:lvlJc w:val="left"/>
      <w:pPr>
        <w:tabs>
          <w:tab w:leader="none" w:pos="5760" w:val="left"/>
        </w:tabs>
        <w:ind w:hanging="360" w:left="5760"/>
      </w:pPr>
    </w:lvl>
    <w:lvl w:ilvl="8">
      <w:start w:val="1"/>
      <w:numFmt w:val="decimal"/>
      <w:lvlText w:val="%9."/>
      <w:lvlJc w:val="left"/>
      <w:pPr>
        <w:tabs>
          <w:tab w:leader="none" w:pos="6480" w:val="left"/>
        </w:tabs>
        <w:ind w:hanging="360" w:left="6480"/>
      </w:pPr>
    </w:lvl>
  </w:abstractNum>
  <w:abstractNum w:abstractNumId="12">
    <w:lvl w:ilvl="0">
      <w:start w:val="1"/>
      <w:numFmt w:val="bullet"/>
      <w:lvlText w:val=""/>
      <w:lvlJc w:val="left"/>
      <w:pPr>
        <w:tabs>
          <w:tab w:leader="none" w:pos="720" w:val="left"/>
        </w:tabs>
        <w:ind w:hanging="360" w:left="720"/>
      </w:pPr>
      <w:rPr>
        <w:rFonts w:ascii="Symbol" w:hAnsi="Symbol"/>
        <w:sz w:val="20"/>
      </w:rPr>
    </w:lvl>
    <w:lvl w:ilvl="1">
      <w:start w:val="1"/>
      <w:numFmt w:val="bullet"/>
      <w:lvlText w:val=""/>
      <w:lvlJc w:val="left"/>
      <w:pPr>
        <w:tabs>
          <w:tab w:leader="none" w:pos="1440" w:val="left"/>
        </w:tabs>
        <w:ind w:hanging="360" w:left="1440"/>
      </w:pPr>
      <w:rPr>
        <w:rFonts w:ascii="Symbol" w:hAnsi="Symbol"/>
        <w:sz w:val="20"/>
      </w:rPr>
    </w:lvl>
    <w:lvl w:ilvl="2">
      <w:start w:val="1"/>
      <w:numFmt w:val="bullet"/>
      <w:lvlText w:val=""/>
      <w:lvlJc w:val="left"/>
      <w:pPr>
        <w:tabs>
          <w:tab w:leader="none" w:pos="2160" w:val="left"/>
        </w:tabs>
        <w:ind w:hanging="360" w:left="2160"/>
      </w:pPr>
      <w:rPr>
        <w:rFonts w:ascii="Symbol" w:hAnsi="Symbol"/>
        <w:sz w:val="20"/>
      </w:rPr>
    </w:lvl>
    <w:lvl w:ilvl="3">
      <w:start w:val="1"/>
      <w:numFmt w:val="bullet"/>
      <w:lvlText w:val=""/>
      <w:lvlJc w:val="left"/>
      <w:pPr>
        <w:tabs>
          <w:tab w:leader="none" w:pos="2880" w:val="left"/>
        </w:tabs>
        <w:ind w:hanging="360" w:left="2880"/>
      </w:pPr>
      <w:rPr>
        <w:rFonts w:ascii="Symbol" w:hAnsi="Symbol"/>
        <w:sz w:val="20"/>
      </w:rPr>
    </w:lvl>
    <w:lvl w:ilvl="4">
      <w:start w:val="1"/>
      <w:numFmt w:val="bullet"/>
      <w:lvlText w:val=""/>
      <w:lvlJc w:val="left"/>
      <w:pPr>
        <w:tabs>
          <w:tab w:leader="none" w:pos="3600" w:val="left"/>
        </w:tabs>
        <w:ind w:hanging="360" w:left="3600"/>
      </w:pPr>
      <w:rPr>
        <w:rFonts w:ascii="Symbol" w:hAnsi="Symbol"/>
        <w:sz w:val="20"/>
      </w:rPr>
    </w:lvl>
    <w:lvl w:ilvl="5">
      <w:start w:val="1"/>
      <w:numFmt w:val="bullet"/>
      <w:lvlText w:val=""/>
      <w:lvlJc w:val="left"/>
      <w:pPr>
        <w:tabs>
          <w:tab w:leader="none" w:pos="4320" w:val="left"/>
        </w:tabs>
        <w:ind w:hanging="360" w:left="4320"/>
      </w:pPr>
      <w:rPr>
        <w:rFonts w:ascii="Symbol" w:hAnsi="Symbol"/>
        <w:sz w:val="20"/>
      </w:rPr>
    </w:lvl>
    <w:lvl w:ilvl="6">
      <w:start w:val="1"/>
      <w:numFmt w:val="bullet"/>
      <w:lvlText w:val=""/>
      <w:lvlJc w:val="left"/>
      <w:pPr>
        <w:tabs>
          <w:tab w:leader="none" w:pos="5040" w:val="left"/>
        </w:tabs>
        <w:ind w:hanging="360" w:left="5040"/>
      </w:pPr>
      <w:rPr>
        <w:rFonts w:ascii="Symbol" w:hAnsi="Symbol"/>
        <w:sz w:val="20"/>
      </w:rPr>
    </w:lvl>
    <w:lvl w:ilvl="7">
      <w:start w:val="1"/>
      <w:numFmt w:val="bullet"/>
      <w:lvlText w:val=""/>
      <w:lvlJc w:val="left"/>
      <w:pPr>
        <w:tabs>
          <w:tab w:leader="none" w:pos="5760" w:val="left"/>
        </w:tabs>
        <w:ind w:hanging="360" w:left="5760"/>
      </w:pPr>
      <w:rPr>
        <w:rFonts w:ascii="Symbol" w:hAnsi="Symbol"/>
        <w:sz w:val="20"/>
      </w:rPr>
    </w:lvl>
    <w:lvl w:ilvl="8">
      <w:start w:val="1"/>
      <w:numFmt w:val="bullet"/>
      <w:lvlText w:val=""/>
      <w:lvlJc w:val="left"/>
      <w:pPr>
        <w:tabs>
          <w:tab w:leader="none" w:pos="6480" w:val="left"/>
        </w:tabs>
        <w:ind w:hanging="360" w:left="6480"/>
      </w:pPr>
      <w:rPr>
        <w:rFonts w:ascii="Symbol" w:hAnsi="Symbol"/>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160" w:before="0" w:line="264"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4" w:type="paragraph">
    <w:name w:val="Normal"/>
    <w:link w:val="Style_4_ch"/>
    <w:uiPriority w:val="0"/>
    <w:qFormat/>
  </w:style>
  <w:style w:default="1" w:styleId="Style_4_ch" w:type="character">
    <w:name w:val="Normal"/>
    <w:link w:val="Style_4"/>
  </w:style>
  <w:style w:styleId="Style_11" w:type="paragraph">
    <w:name w:val="toc 2"/>
    <w:next w:val="Style_4"/>
    <w:link w:val="Style_11_ch"/>
    <w:uiPriority w:val="39"/>
    <w:pPr>
      <w:ind w:firstLine="0" w:left="200"/>
      <w:jc w:val="left"/>
    </w:pPr>
    <w:rPr>
      <w:rFonts w:ascii="XO Thames" w:hAnsi="XO Thames"/>
      <w:sz w:val="28"/>
    </w:rPr>
  </w:style>
  <w:style w:styleId="Style_11_ch" w:type="character">
    <w:name w:val="toc 2"/>
    <w:link w:val="Style_11"/>
    <w:rPr>
      <w:rFonts w:ascii="XO Thames" w:hAnsi="XO Thames"/>
      <w:sz w:val="28"/>
    </w:rPr>
  </w:style>
  <w:style w:styleId="Style_12" w:type="paragraph">
    <w:name w:val="toc 4"/>
    <w:next w:val="Style_4"/>
    <w:link w:val="Style_12_ch"/>
    <w:uiPriority w:val="39"/>
    <w:pPr>
      <w:ind w:firstLine="0" w:left="600"/>
      <w:jc w:val="left"/>
    </w:pPr>
    <w:rPr>
      <w:rFonts w:ascii="XO Thames" w:hAnsi="XO Thames"/>
      <w:sz w:val="28"/>
    </w:rPr>
  </w:style>
  <w:style w:styleId="Style_12_ch" w:type="character">
    <w:name w:val="toc 4"/>
    <w:link w:val="Style_12"/>
    <w:rPr>
      <w:rFonts w:ascii="XO Thames" w:hAnsi="XO Thames"/>
      <w:sz w:val="28"/>
    </w:rPr>
  </w:style>
  <w:style w:styleId="Style_13" w:type="paragraph">
    <w:name w:val="subred"/>
    <w:basedOn w:val="Style_14"/>
    <w:link w:val="Style_13_ch"/>
  </w:style>
  <w:style w:styleId="Style_13_ch" w:type="character">
    <w:name w:val="subred"/>
    <w:basedOn w:val="Style_14_ch"/>
    <w:link w:val="Style_13"/>
  </w:style>
  <w:style w:styleId="Style_15" w:type="paragraph">
    <w:name w:val="toc 6"/>
    <w:next w:val="Style_4"/>
    <w:link w:val="Style_15_ch"/>
    <w:uiPriority w:val="39"/>
    <w:pPr>
      <w:ind w:firstLine="0" w:left="1000"/>
      <w:jc w:val="left"/>
    </w:pPr>
    <w:rPr>
      <w:rFonts w:ascii="XO Thames" w:hAnsi="XO Thames"/>
      <w:sz w:val="28"/>
    </w:rPr>
  </w:style>
  <w:style w:styleId="Style_15_ch" w:type="character">
    <w:name w:val="toc 6"/>
    <w:link w:val="Style_15"/>
    <w:rPr>
      <w:rFonts w:ascii="XO Thames" w:hAnsi="XO Thames"/>
      <w:sz w:val="28"/>
    </w:rPr>
  </w:style>
  <w:style w:styleId="Style_1" w:type="paragraph">
    <w:name w:val="header"/>
    <w:basedOn w:val="Style_4"/>
    <w:link w:val="Style_1_ch"/>
    <w:pPr>
      <w:tabs>
        <w:tab w:leader="none" w:pos="4677" w:val="center"/>
        <w:tab w:leader="none" w:pos="9355" w:val="right"/>
      </w:tabs>
      <w:spacing w:after="0" w:line="240" w:lineRule="auto"/>
      <w:ind/>
    </w:pPr>
  </w:style>
  <w:style w:styleId="Style_1_ch" w:type="character">
    <w:name w:val="header"/>
    <w:basedOn w:val="Style_4_ch"/>
    <w:link w:val="Style_1"/>
  </w:style>
  <w:style w:styleId="Style_16" w:type="paragraph">
    <w:name w:val="toc 7"/>
    <w:next w:val="Style_4"/>
    <w:link w:val="Style_16_ch"/>
    <w:uiPriority w:val="39"/>
    <w:pPr>
      <w:ind w:firstLine="0" w:left="1200"/>
      <w:jc w:val="left"/>
    </w:pPr>
    <w:rPr>
      <w:rFonts w:ascii="XO Thames" w:hAnsi="XO Thames"/>
      <w:sz w:val="28"/>
    </w:rPr>
  </w:style>
  <w:style w:styleId="Style_16_ch" w:type="character">
    <w:name w:val="toc 7"/>
    <w:link w:val="Style_16"/>
    <w:rPr>
      <w:rFonts w:ascii="XO Thames" w:hAnsi="XO Thames"/>
      <w:sz w:val="28"/>
    </w:rPr>
  </w:style>
  <w:style w:styleId="Style_17" w:type="paragraph">
    <w:name w:val="List Paragraph"/>
    <w:basedOn w:val="Style_4"/>
    <w:link w:val="Style_17_ch"/>
    <w:pPr>
      <w:widowControl w:val="0"/>
      <w:spacing w:after="0" w:line="240" w:lineRule="auto"/>
      <w:ind w:firstLine="396" w:left="486"/>
      <w:jc w:val="both"/>
    </w:pPr>
    <w:rPr>
      <w:rFonts w:ascii="Times New Roman" w:hAnsi="Times New Roman"/>
    </w:rPr>
  </w:style>
  <w:style w:styleId="Style_17_ch" w:type="character">
    <w:name w:val="List Paragraph"/>
    <w:basedOn w:val="Style_4_ch"/>
    <w:link w:val="Style_17"/>
    <w:rPr>
      <w:rFonts w:ascii="Times New Roman" w:hAnsi="Times New Roman"/>
    </w:rPr>
  </w:style>
  <w:style w:styleId="Style_10" w:type="paragraph">
    <w:name w:val="heading 3"/>
    <w:basedOn w:val="Style_4"/>
    <w:next w:val="Style_4"/>
    <w:link w:val="Style_10_ch"/>
    <w:uiPriority w:val="9"/>
    <w:qFormat/>
    <w:pPr>
      <w:keepNext w:val="1"/>
      <w:keepLines w:val="1"/>
      <w:spacing w:after="0" w:before="40"/>
      <w:ind/>
      <w:outlineLvl w:val="2"/>
    </w:pPr>
    <w:rPr>
      <w:rFonts w:asciiTheme="majorAscii" w:hAnsiTheme="majorHAnsi"/>
      <w:color w:themeColor="accent1" w:themeShade="7F" w:val="1E4D78"/>
      <w:sz w:val="24"/>
    </w:rPr>
  </w:style>
  <w:style w:styleId="Style_10_ch" w:type="character">
    <w:name w:val="heading 3"/>
    <w:basedOn w:val="Style_4_ch"/>
    <w:link w:val="Style_10"/>
    <w:rPr>
      <w:rFonts w:asciiTheme="majorAscii" w:hAnsiTheme="majorHAnsi"/>
      <w:color w:themeColor="accent1" w:themeShade="7F" w:val="1E4D78"/>
      <w:sz w:val="24"/>
    </w:rPr>
  </w:style>
  <w:style w:styleId="Style_18" w:type="paragraph">
    <w:name w:val="Подзаголовок1"/>
    <w:basedOn w:val="Style_4"/>
    <w:link w:val="Style_18_ch"/>
    <w:pPr>
      <w:spacing w:afterAutospacing="on" w:beforeAutospacing="on" w:line="240" w:lineRule="auto"/>
      <w:ind/>
    </w:pPr>
    <w:rPr>
      <w:rFonts w:ascii="Times New Roman" w:hAnsi="Times New Roman"/>
      <w:sz w:val="24"/>
    </w:rPr>
  </w:style>
  <w:style w:styleId="Style_18_ch" w:type="character">
    <w:name w:val="Подзаголовок1"/>
    <w:basedOn w:val="Style_4_ch"/>
    <w:link w:val="Style_18"/>
    <w:rPr>
      <w:rFonts w:ascii="Times New Roman" w:hAnsi="Times New Roman"/>
      <w:sz w:val="24"/>
    </w:rPr>
  </w:style>
  <w:style w:styleId="Style_19" w:type="paragraph">
    <w:name w:val="Body Text"/>
    <w:basedOn w:val="Style_4"/>
    <w:link w:val="Style_19_ch"/>
    <w:pPr>
      <w:widowControl w:val="0"/>
      <w:spacing w:after="0" w:line="240" w:lineRule="auto"/>
      <w:ind/>
    </w:pPr>
    <w:rPr>
      <w:rFonts w:ascii="Times New Roman" w:hAnsi="Times New Roman"/>
      <w:sz w:val="23"/>
    </w:rPr>
  </w:style>
  <w:style w:styleId="Style_19_ch" w:type="character">
    <w:name w:val="Body Text"/>
    <w:basedOn w:val="Style_4_ch"/>
    <w:link w:val="Style_19"/>
    <w:rPr>
      <w:rFonts w:ascii="Times New Roman" w:hAnsi="Times New Roman"/>
      <w:sz w:val="23"/>
    </w:rPr>
  </w:style>
  <w:style w:styleId="Style_9" w:type="paragraph">
    <w:name w:val="Strong"/>
    <w:basedOn w:val="Style_14"/>
    <w:link w:val="Style_9_ch"/>
    <w:rPr>
      <w:b w:val="1"/>
    </w:rPr>
  </w:style>
  <w:style w:styleId="Style_9_ch" w:type="character">
    <w:name w:val="Strong"/>
    <w:basedOn w:val="Style_14_ch"/>
    <w:link w:val="Style_9"/>
    <w:rPr>
      <w:b w:val="1"/>
    </w:rPr>
  </w:style>
  <w:style w:styleId="Style_3" w:type="paragraph">
    <w:name w:val="Normal (Web)"/>
    <w:basedOn w:val="Style_4"/>
    <w:link w:val="Style_3_ch"/>
    <w:pPr>
      <w:spacing w:afterAutospacing="on" w:beforeAutospacing="on" w:line="240" w:lineRule="auto"/>
      <w:ind/>
    </w:pPr>
    <w:rPr>
      <w:rFonts w:ascii="Times New Roman" w:hAnsi="Times New Roman"/>
      <w:sz w:val="24"/>
    </w:rPr>
  </w:style>
  <w:style w:styleId="Style_3_ch" w:type="character">
    <w:name w:val="Normal (Web)"/>
    <w:basedOn w:val="Style_4_ch"/>
    <w:link w:val="Style_3"/>
    <w:rPr>
      <w:rFonts w:ascii="Times New Roman" w:hAnsi="Times New Roman"/>
      <w:sz w:val="24"/>
    </w:rPr>
  </w:style>
  <w:style w:styleId="Style_20" w:type="paragraph">
    <w:name w:val="toc 3"/>
    <w:next w:val="Style_4"/>
    <w:link w:val="Style_20_ch"/>
    <w:uiPriority w:val="39"/>
    <w:pPr>
      <w:ind w:firstLine="0" w:left="400"/>
      <w:jc w:val="left"/>
    </w:pPr>
    <w:rPr>
      <w:rFonts w:ascii="XO Thames" w:hAnsi="XO Thames"/>
      <w:sz w:val="28"/>
    </w:rPr>
  </w:style>
  <w:style w:styleId="Style_20_ch" w:type="character">
    <w:name w:val="toc 3"/>
    <w:link w:val="Style_20"/>
    <w:rPr>
      <w:rFonts w:ascii="XO Thames" w:hAnsi="XO Thames"/>
      <w:sz w:val="28"/>
    </w:rPr>
  </w:style>
  <w:style w:styleId="Style_21" w:type="paragraph">
    <w:name w:val="heading 5"/>
    <w:next w:val="Style_4"/>
    <w:link w:val="Style_21_ch"/>
    <w:uiPriority w:val="9"/>
    <w:qFormat/>
    <w:pPr>
      <w:spacing w:after="120" w:before="120"/>
      <w:ind/>
      <w:jc w:val="both"/>
      <w:outlineLvl w:val="4"/>
    </w:pPr>
    <w:rPr>
      <w:rFonts w:ascii="XO Thames" w:hAnsi="XO Thames"/>
      <w:b w:val="1"/>
      <w:sz w:val="22"/>
    </w:rPr>
  </w:style>
  <w:style w:styleId="Style_21_ch" w:type="character">
    <w:name w:val="heading 5"/>
    <w:link w:val="Style_21"/>
    <w:rPr>
      <w:rFonts w:ascii="XO Thames" w:hAnsi="XO Thames"/>
      <w:b w:val="1"/>
      <w:sz w:val="22"/>
    </w:rPr>
  </w:style>
  <w:style w:styleId="Style_6" w:type="paragraph">
    <w:name w:val="heading 1"/>
    <w:basedOn w:val="Style_4"/>
    <w:next w:val="Style_4"/>
    <w:link w:val="Style_6_ch"/>
    <w:uiPriority w:val="9"/>
    <w:qFormat/>
    <w:pPr>
      <w:keepNext w:val="1"/>
      <w:keepLines w:val="1"/>
      <w:spacing w:after="0" w:before="240"/>
      <w:ind/>
      <w:outlineLvl w:val="0"/>
    </w:pPr>
    <w:rPr>
      <w:rFonts w:asciiTheme="majorAscii" w:hAnsiTheme="majorHAnsi"/>
      <w:color w:themeColor="accent1" w:themeShade="BF" w:val="2E75B5"/>
      <w:sz w:val="32"/>
    </w:rPr>
  </w:style>
  <w:style w:styleId="Style_6_ch" w:type="character">
    <w:name w:val="heading 1"/>
    <w:basedOn w:val="Style_4_ch"/>
    <w:link w:val="Style_6"/>
    <w:rPr>
      <w:rFonts w:asciiTheme="majorAscii" w:hAnsiTheme="majorHAnsi"/>
      <w:color w:themeColor="accent1" w:themeShade="BF" w:val="2E75B5"/>
      <w:sz w:val="32"/>
    </w:rPr>
  </w:style>
  <w:style w:styleId="Style_8" w:type="paragraph">
    <w:name w:val="Hyperlink"/>
    <w:basedOn w:val="Style_14"/>
    <w:link w:val="Style_8_ch"/>
    <w:rPr>
      <w:color w:val="000000"/>
      <w:u w:val="none"/>
    </w:rPr>
  </w:style>
  <w:style w:styleId="Style_8_ch" w:type="character">
    <w:name w:val="Hyperlink"/>
    <w:basedOn w:val="Style_14_ch"/>
    <w:link w:val="Style_8"/>
    <w:rPr>
      <w:color w:val="000000"/>
      <w:u w:val="none"/>
    </w:rPr>
  </w:style>
  <w:style w:styleId="Style_22" w:type="paragraph">
    <w:name w:val="Footnote"/>
    <w:link w:val="Style_22_ch"/>
    <w:pPr>
      <w:ind w:firstLine="851" w:left="0"/>
      <w:jc w:val="both"/>
    </w:pPr>
    <w:rPr>
      <w:rFonts w:ascii="XO Thames" w:hAnsi="XO Thames"/>
      <w:sz w:val="22"/>
    </w:rPr>
  </w:style>
  <w:style w:styleId="Style_22_ch" w:type="character">
    <w:name w:val="Footnote"/>
    <w:link w:val="Style_22"/>
    <w:rPr>
      <w:rFonts w:ascii="XO Thames" w:hAnsi="XO Thames"/>
      <w:sz w:val="22"/>
    </w:rPr>
  </w:style>
  <w:style w:styleId="Style_23" w:type="paragraph">
    <w:name w:val="ConsPlusNonformat"/>
    <w:link w:val="Style_23_ch"/>
    <w:pPr>
      <w:spacing w:after="0" w:line="240" w:lineRule="auto"/>
      <w:ind/>
    </w:pPr>
    <w:rPr>
      <w:rFonts w:ascii="Courier New" w:hAnsi="Courier New"/>
      <w:sz w:val="20"/>
    </w:rPr>
  </w:style>
  <w:style w:styleId="Style_23_ch" w:type="character">
    <w:name w:val="ConsPlusNonformat"/>
    <w:link w:val="Style_23"/>
    <w:rPr>
      <w:rFonts w:ascii="Courier New" w:hAnsi="Courier New"/>
      <w:sz w:val="20"/>
    </w:rPr>
  </w:style>
  <w:style w:styleId="Style_24" w:type="paragraph">
    <w:name w:val="toc 1"/>
    <w:next w:val="Style_4"/>
    <w:link w:val="Style_24_ch"/>
    <w:uiPriority w:val="39"/>
    <w:pPr>
      <w:ind w:firstLine="0" w:left="0"/>
      <w:jc w:val="left"/>
    </w:pPr>
    <w:rPr>
      <w:rFonts w:ascii="XO Thames" w:hAnsi="XO Thames"/>
      <w:b w:val="1"/>
      <w:sz w:val="28"/>
    </w:rPr>
  </w:style>
  <w:style w:styleId="Style_24_ch" w:type="character">
    <w:name w:val="toc 1"/>
    <w:link w:val="Style_24"/>
    <w:rPr>
      <w:rFonts w:ascii="XO Thames" w:hAnsi="XO Thames"/>
      <w:b w:val="1"/>
      <w:sz w:val="28"/>
    </w:rPr>
  </w:style>
  <w:style w:styleId="Style_25" w:type="paragraph">
    <w:name w:val="ConsPlusNormal"/>
    <w:link w:val="Style_25_ch"/>
    <w:pPr>
      <w:spacing w:after="0" w:line="240" w:lineRule="auto"/>
      <w:ind/>
    </w:pPr>
    <w:rPr>
      <w:rFonts w:ascii="Times New Roman" w:hAnsi="Times New Roman"/>
      <w:b w:val="1"/>
      <w:sz w:val="24"/>
    </w:rPr>
  </w:style>
  <w:style w:styleId="Style_25_ch" w:type="character">
    <w:name w:val="ConsPlusNormal"/>
    <w:link w:val="Style_25"/>
    <w:rPr>
      <w:rFonts w:ascii="Times New Roman" w:hAnsi="Times New Roman"/>
      <w:b w:val="1"/>
      <w:sz w:val="24"/>
    </w:rPr>
  </w:style>
  <w:style w:styleId="Style_26" w:type="paragraph">
    <w:name w:val="Header and Footer"/>
    <w:link w:val="Style_26_ch"/>
    <w:pPr>
      <w:spacing w:line="240" w:lineRule="auto"/>
      <w:ind/>
      <w:jc w:val="both"/>
    </w:pPr>
    <w:rPr>
      <w:rFonts w:ascii="XO Thames" w:hAnsi="XO Thames"/>
      <w:sz w:val="20"/>
    </w:rPr>
  </w:style>
  <w:style w:styleId="Style_26_ch" w:type="character">
    <w:name w:val="Header and Footer"/>
    <w:link w:val="Style_26"/>
    <w:rPr>
      <w:rFonts w:ascii="XO Thames" w:hAnsi="XO Thames"/>
      <w:sz w:val="20"/>
    </w:rPr>
  </w:style>
  <w:style w:styleId="Style_27" w:type="paragraph">
    <w:name w:val="toc 9"/>
    <w:next w:val="Style_4"/>
    <w:link w:val="Style_27_ch"/>
    <w:uiPriority w:val="39"/>
    <w:pPr>
      <w:ind w:firstLine="0" w:left="1600"/>
      <w:jc w:val="left"/>
    </w:pPr>
    <w:rPr>
      <w:rFonts w:ascii="XO Thames" w:hAnsi="XO Thames"/>
      <w:sz w:val="28"/>
    </w:rPr>
  </w:style>
  <w:style w:styleId="Style_27_ch" w:type="character">
    <w:name w:val="toc 9"/>
    <w:link w:val="Style_27"/>
    <w:rPr>
      <w:rFonts w:ascii="XO Thames" w:hAnsi="XO Thames"/>
      <w:sz w:val="28"/>
    </w:rPr>
  </w:style>
  <w:style w:styleId="Style_28" w:type="paragraph">
    <w:name w:val="toc 8"/>
    <w:next w:val="Style_4"/>
    <w:link w:val="Style_28_ch"/>
    <w:uiPriority w:val="39"/>
    <w:pPr>
      <w:ind w:firstLine="0" w:left="1400"/>
      <w:jc w:val="left"/>
    </w:pPr>
    <w:rPr>
      <w:rFonts w:ascii="XO Thames" w:hAnsi="XO Thames"/>
      <w:sz w:val="28"/>
    </w:rPr>
  </w:style>
  <w:style w:styleId="Style_28_ch" w:type="character">
    <w:name w:val="toc 8"/>
    <w:link w:val="Style_28"/>
    <w:rPr>
      <w:rFonts w:ascii="XO Thames" w:hAnsi="XO Thames"/>
      <w:sz w:val="28"/>
    </w:rPr>
  </w:style>
  <w:style w:styleId="Style_14" w:type="paragraph">
    <w:name w:val="Default Paragraph Font"/>
    <w:link w:val="Style_14_ch"/>
  </w:style>
  <w:style w:styleId="Style_14_ch" w:type="character">
    <w:name w:val="Default Paragraph Font"/>
    <w:link w:val="Style_14"/>
  </w:style>
  <w:style w:styleId="Style_2" w:type="paragraph">
    <w:name w:val="footer"/>
    <w:basedOn w:val="Style_4"/>
    <w:link w:val="Style_2_ch"/>
    <w:pPr>
      <w:tabs>
        <w:tab w:leader="none" w:pos="4677" w:val="center"/>
        <w:tab w:leader="none" w:pos="9355" w:val="right"/>
      </w:tabs>
      <w:spacing w:after="0" w:line="240" w:lineRule="auto"/>
      <w:ind/>
    </w:pPr>
  </w:style>
  <w:style w:styleId="Style_2_ch" w:type="character">
    <w:name w:val="footer"/>
    <w:basedOn w:val="Style_4_ch"/>
    <w:link w:val="Style_2"/>
  </w:style>
  <w:style w:styleId="Style_29" w:type="paragraph">
    <w:name w:val="toc 5"/>
    <w:next w:val="Style_4"/>
    <w:link w:val="Style_29_ch"/>
    <w:uiPriority w:val="39"/>
    <w:pPr>
      <w:ind w:firstLine="0" w:left="800"/>
      <w:jc w:val="left"/>
    </w:pPr>
    <w:rPr>
      <w:rFonts w:ascii="XO Thames" w:hAnsi="XO Thames"/>
      <w:sz w:val="28"/>
    </w:rPr>
  </w:style>
  <w:style w:styleId="Style_29_ch" w:type="character">
    <w:name w:val="toc 5"/>
    <w:link w:val="Style_29"/>
    <w:rPr>
      <w:rFonts w:ascii="XO Thames" w:hAnsi="XO Thames"/>
      <w:sz w:val="28"/>
    </w:rPr>
  </w:style>
  <w:style w:styleId="Style_30" w:type="paragraph">
    <w:name w:val="Subtitle"/>
    <w:next w:val="Style_4"/>
    <w:link w:val="Style_30_ch"/>
    <w:uiPriority w:val="11"/>
    <w:qFormat/>
    <w:pPr>
      <w:ind/>
      <w:jc w:val="both"/>
    </w:pPr>
    <w:rPr>
      <w:rFonts w:ascii="XO Thames" w:hAnsi="XO Thames"/>
      <w:i w:val="1"/>
      <w:sz w:val="24"/>
    </w:rPr>
  </w:style>
  <w:style w:styleId="Style_30_ch" w:type="character">
    <w:name w:val="Subtitle"/>
    <w:link w:val="Style_30"/>
    <w:rPr>
      <w:rFonts w:ascii="XO Thames" w:hAnsi="XO Thames"/>
      <w:i w:val="1"/>
      <w:sz w:val="24"/>
    </w:rPr>
  </w:style>
  <w:style w:styleId="Style_31" w:type="paragraph">
    <w:name w:val="Title"/>
    <w:next w:val="Style_4"/>
    <w:link w:val="Style_31_ch"/>
    <w:uiPriority w:val="10"/>
    <w:qFormat/>
    <w:pPr>
      <w:spacing w:after="567" w:before="567"/>
      <w:ind/>
      <w:jc w:val="center"/>
    </w:pPr>
    <w:rPr>
      <w:rFonts w:ascii="XO Thames" w:hAnsi="XO Thames"/>
      <w:b w:val="1"/>
      <w:caps w:val="1"/>
      <w:sz w:val="40"/>
    </w:rPr>
  </w:style>
  <w:style w:styleId="Style_31_ch" w:type="character">
    <w:name w:val="Title"/>
    <w:link w:val="Style_31"/>
    <w:rPr>
      <w:rFonts w:ascii="XO Thames" w:hAnsi="XO Thames"/>
      <w:b w:val="1"/>
      <w:caps w:val="1"/>
      <w:sz w:val="40"/>
    </w:rPr>
  </w:style>
  <w:style w:styleId="Style_32" w:type="paragraph">
    <w:name w:val="heading 4"/>
    <w:next w:val="Style_4"/>
    <w:link w:val="Style_32_ch"/>
    <w:uiPriority w:val="9"/>
    <w:qFormat/>
    <w:pPr>
      <w:spacing w:after="120" w:before="120"/>
      <w:ind/>
      <w:jc w:val="both"/>
      <w:outlineLvl w:val="3"/>
    </w:pPr>
    <w:rPr>
      <w:rFonts w:ascii="XO Thames" w:hAnsi="XO Thames"/>
      <w:b w:val="1"/>
      <w:sz w:val="24"/>
    </w:rPr>
  </w:style>
  <w:style w:styleId="Style_32_ch" w:type="character">
    <w:name w:val="heading 4"/>
    <w:link w:val="Style_32"/>
    <w:rPr>
      <w:rFonts w:ascii="XO Thames" w:hAnsi="XO Thames"/>
      <w:b w:val="1"/>
      <w:sz w:val="24"/>
    </w:rPr>
  </w:style>
  <w:style w:styleId="Style_33" w:type="paragraph">
    <w:name w:val="heading 2"/>
    <w:basedOn w:val="Style_4"/>
    <w:next w:val="Style_4"/>
    <w:link w:val="Style_33_ch"/>
    <w:uiPriority w:val="9"/>
    <w:qFormat/>
    <w:pPr>
      <w:keepNext w:val="1"/>
      <w:spacing w:after="0" w:line="240" w:lineRule="auto"/>
      <w:ind/>
      <w:jc w:val="both"/>
      <w:outlineLvl w:val="1"/>
    </w:pPr>
    <w:rPr>
      <w:rFonts w:ascii="Times New Roman" w:hAnsi="Times New Roman"/>
      <w:b w:val="1"/>
      <w:sz w:val="20"/>
    </w:rPr>
  </w:style>
  <w:style w:styleId="Style_33_ch" w:type="character">
    <w:name w:val="heading 2"/>
    <w:basedOn w:val="Style_4_ch"/>
    <w:link w:val="Style_33"/>
    <w:rPr>
      <w:rFonts w:ascii="Times New Roman" w:hAnsi="Times New Roman"/>
      <w:b w:val="1"/>
      <w:sz w:val="20"/>
    </w:rPr>
  </w:style>
  <w:style w:default="1" w:styleId="Style_7" w:type="table">
    <w:name w:val="Normal Table"/>
    <w:tblPr>
      <w:tblInd w:type="dxa" w:w="0"/>
      <w:tblCellMar>
        <w:top w:type="dxa" w:w="0"/>
        <w:left w:type="dxa" w:w="108"/>
        <w:bottom w:type="dxa" w:w="0"/>
        <w:right w:type="dxa" w:w="108"/>
      </w:tblCellMar>
    </w:tblPr>
  </w:style>
  <w:style w:styleId="Style_5" w:type="table">
    <w:name w:val="Table Grid"/>
    <w:basedOn w:val="Style_7"/>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69" Target="numbering.xml" Type="http://schemas.openxmlformats.org/officeDocument/2006/relationships/numbering"/>
  <Relationship Id="rId68" Target="theme/theme1.xml" Type="http://schemas.openxmlformats.org/officeDocument/2006/relationships/theme"/>
  <Relationship Id="rId67" Target="webSettings.xml" Type="http://schemas.openxmlformats.org/officeDocument/2006/relationships/webSettings"/>
  <Relationship Id="rId65" Target="styles.xml" Type="http://schemas.openxmlformats.org/officeDocument/2006/relationships/styles"/>
  <Relationship Id="rId64" Target="settings.xml" Type="http://schemas.openxmlformats.org/officeDocument/2006/relationships/settings"/>
  <Relationship Id="rId59" Target="media/57.png" Type="http://schemas.openxmlformats.org/officeDocument/2006/relationships/image"/>
  <Relationship Id="rId58" Target="media/56.jpeg" Type="http://schemas.openxmlformats.org/officeDocument/2006/relationships/image"/>
  <Relationship Id="rId55" Target="media/53.png" Type="http://schemas.openxmlformats.org/officeDocument/2006/relationships/image"/>
  <Relationship Id="rId54" Target="media/52.jpeg" Type="http://schemas.openxmlformats.org/officeDocument/2006/relationships/image"/>
  <Relationship Id="rId56" Target="media/54.png" Type="http://schemas.openxmlformats.org/officeDocument/2006/relationships/image"/>
  <Relationship Id="rId50" Target="media/48.jpeg" Type="http://schemas.openxmlformats.org/officeDocument/2006/relationships/image"/>
  <Relationship Id="rId62" Target="media/60.jpeg" Type="http://schemas.openxmlformats.org/officeDocument/2006/relationships/image"/>
  <Relationship Id="rId49" Target="media/47.jpeg" Type="http://schemas.openxmlformats.org/officeDocument/2006/relationships/image"/>
  <Relationship Id="rId48" Target="media/46.jpeg" Type="http://schemas.openxmlformats.org/officeDocument/2006/relationships/image"/>
  <Relationship Id="rId57" Target="media/55.jpeg" Type="http://schemas.openxmlformats.org/officeDocument/2006/relationships/image"/>
  <Relationship Id="rId45" Target="media/43.jpeg" Type="http://schemas.openxmlformats.org/officeDocument/2006/relationships/image"/>
  <Relationship Id="rId47" Target="media/45.jpeg" Type="http://schemas.openxmlformats.org/officeDocument/2006/relationships/image"/>
  <Relationship Id="rId43" Target="media/41.jpeg" Type="http://schemas.openxmlformats.org/officeDocument/2006/relationships/image"/>
  <Relationship Id="rId42" Target="media/40.jpeg" Type="http://schemas.openxmlformats.org/officeDocument/2006/relationships/image"/>
  <Relationship Id="rId41" Target="media/39.jpeg" Type="http://schemas.openxmlformats.org/officeDocument/2006/relationships/image"/>
  <Relationship Id="rId40" Target="media/38.jpeg" Type="http://schemas.openxmlformats.org/officeDocument/2006/relationships/image"/>
  <Relationship Id="rId39" Target="media/37.jpeg" Type="http://schemas.openxmlformats.org/officeDocument/2006/relationships/image"/>
  <Relationship Id="rId37" Target="media/35.jpeg" Type="http://schemas.openxmlformats.org/officeDocument/2006/relationships/image"/>
  <Relationship Id="rId34" Target="media/32.jpeg" Type="http://schemas.openxmlformats.org/officeDocument/2006/relationships/image"/>
  <Relationship Id="rId33" Target="media/31.jpeg" Type="http://schemas.openxmlformats.org/officeDocument/2006/relationships/image"/>
  <Relationship Id="rId31" Target="media/29.jpeg" Type="http://schemas.openxmlformats.org/officeDocument/2006/relationships/image"/>
  <Relationship Id="rId28" Target="media/26.jpeg" Type="http://schemas.openxmlformats.org/officeDocument/2006/relationships/image"/>
  <Relationship Id="rId24" Target="media/22.png" Type="http://schemas.openxmlformats.org/officeDocument/2006/relationships/image"/>
  <Relationship Id="rId23" Target="media/21.jpeg" Type="http://schemas.openxmlformats.org/officeDocument/2006/relationships/image"/>
  <Relationship Id="rId36" Target="media/34.jpeg" Type="http://schemas.openxmlformats.org/officeDocument/2006/relationships/image"/>
  <Relationship Id="rId53" Target="media/51.jpeg" Type="http://schemas.openxmlformats.org/officeDocument/2006/relationships/image"/>
  <Relationship Id="rId27" Target="media/25.jpeg" Type="http://schemas.openxmlformats.org/officeDocument/2006/relationships/image"/>
  <Relationship Id="rId21" Target="media/19.jpeg" Type="http://schemas.openxmlformats.org/officeDocument/2006/relationships/image"/>
  <Relationship Id="rId46" Target="media/44.jpeg" Type="http://schemas.openxmlformats.org/officeDocument/2006/relationships/image"/>
  <Relationship Id="rId19" Target="media/17.jpeg" Type="http://schemas.openxmlformats.org/officeDocument/2006/relationships/image"/>
  <Relationship Id="rId18" Target="media/16.jpeg" Type="http://schemas.openxmlformats.org/officeDocument/2006/relationships/image"/>
  <Relationship Id="rId51" Target="media/49.jpeg" Type="http://schemas.openxmlformats.org/officeDocument/2006/relationships/image"/>
  <Relationship Id="rId17" Target="media/15.jpeg" Type="http://schemas.openxmlformats.org/officeDocument/2006/relationships/image"/>
  <Relationship Id="rId15" Target="media/13.jpeg" Type="http://schemas.openxmlformats.org/officeDocument/2006/relationships/image"/>
  <Relationship Id="rId11" Target="media/9.jpeg" Type="http://schemas.openxmlformats.org/officeDocument/2006/relationships/image"/>
  <Relationship Id="rId16" Target="media/14.jpeg" Type="http://schemas.openxmlformats.org/officeDocument/2006/relationships/image"/>
  <Relationship Id="rId66" Target="stylesWithEffects.xml" Type="http://schemas.microsoft.com/office/2007/relationships/stylesWithEffects"/>
  <Relationship Id="rId22" Target="media/20.jpeg" Type="http://schemas.openxmlformats.org/officeDocument/2006/relationships/image"/>
  <Relationship Id="rId38" Target="media/36.jpeg" Type="http://schemas.openxmlformats.org/officeDocument/2006/relationships/image"/>
  <Relationship Id="rId10" Target="media/8.jpeg" Type="http://schemas.openxmlformats.org/officeDocument/2006/relationships/image"/>
  <Relationship Id="rId7" Target="media/5.jpeg" Type="http://schemas.openxmlformats.org/officeDocument/2006/relationships/image"/>
  <Relationship Id="rId14" Target="media/12.jpeg" Type="http://schemas.openxmlformats.org/officeDocument/2006/relationships/image"/>
  <Relationship Id="rId6" Target="media/4.jpeg" Type="http://schemas.openxmlformats.org/officeDocument/2006/relationships/image"/>
  <Relationship Id="rId13" Target="media/11.jpeg" Type="http://schemas.openxmlformats.org/officeDocument/2006/relationships/image"/>
  <Relationship Id="rId44" Target="media/42.jpeg" Type="http://schemas.openxmlformats.org/officeDocument/2006/relationships/image"/>
  <Relationship Id="rId9" Target="media/7.jpeg" Type="http://schemas.openxmlformats.org/officeDocument/2006/relationships/image"/>
  <Relationship Id="rId32" Target="media/30.jpeg" Type="http://schemas.openxmlformats.org/officeDocument/2006/relationships/image"/>
  <Relationship Id="rId5" Target="media/3.jpeg" Type="http://schemas.openxmlformats.org/officeDocument/2006/relationships/image"/>
  <Relationship Id="rId4" Target="media/2.jpeg" Type="http://schemas.openxmlformats.org/officeDocument/2006/relationships/image"/>
  <Relationship Id="rId8" Target="media/6.jpeg" Type="http://schemas.openxmlformats.org/officeDocument/2006/relationships/image"/>
  <Relationship Id="rId52" Target="media/50.jpeg" Type="http://schemas.openxmlformats.org/officeDocument/2006/relationships/image"/>
  <Relationship Id="rId60" Target="media/58.jpeg" Type="http://schemas.openxmlformats.org/officeDocument/2006/relationships/image"/>
  <Relationship Id="rId26" Target="media/24.png" Type="http://schemas.openxmlformats.org/officeDocument/2006/relationships/image"/>
  <Relationship Id="rId12" Target="media/10.jpeg" Type="http://schemas.openxmlformats.org/officeDocument/2006/relationships/image"/>
  <Relationship Id="rId35" Target="media/33.jpeg" Type="http://schemas.openxmlformats.org/officeDocument/2006/relationships/image"/>
  <Relationship Id="rId61" Target="media/59.jpeg" Type="http://schemas.openxmlformats.org/officeDocument/2006/relationships/image"/>
  <Relationship Id="rId29" Target="media/27.jpeg" Type="http://schemas.openxmlformats.org/officeDocument/2006/relationships/image"/>
  <Relationship Id="rId3" Target="media/1.jpeg" Type="http://schemas.openxmlformats.org/officeDocument/2006/relationships/image"/>
  <Relationship Id="rId30" Target="media/28.jpeg" Type="http://schemas.openxmlformats.org/officeDocument/2006/relationships/image"/>
  <Relationship Id="rId2" Target="footer2.xml" Type="http://schemas.openxmlformats.org/officeDocument/2006/relationships/footer"/>
  <Relationship Id="rId25" Target="media/23.png" Type="http://schemas.openxmlformats.org/officeDocument/2006/relationships/image"/>
  <Relationship Id="rId20" Target="media/18.jpeg" Type="http://schemas.openxmlformats.org/officeDocument/2006/relationships/image"/>
  <Relationship Id="rId63" Target="fontTable.xml" Type="http://schemas.openxmlformats.org/officeDocument/2006/relationships/fontTable"/>
  <Relationship Id="rId1" Target="header1.xml" Type="http://schemas.openxmlformats.org/officeDocument/2006/relationships/head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2022-03-26T03:45:16Z</dcterms:modified>
</cp:coreProperties>
</file>