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550"/>
        <w:gridCol w:w="4006"/>
        <w:gridCol w:w="720"/>
        <w:gridCol w:w="720"/>
        <w:gridCol w:w="4052"/>
      </w:tblGrid>
      <w:tr w:rsidR="001A609A" w:rsidRPr="000C252A" w:rsidTr="00DA5BE1">
        <w:trPr>
          <w:trHeight w:hRule="exact" w:val="10800"/>
          <w:jc w:val="center"/>
        </w:trPr>
        <w:tc>
          <w:tcPr>
            <w:tcW w:w="3840" w:type="dxa"/>
          </w:tcPr>
          <w:bookmarkStart w:id="0" w:name="_GoBack" w:displacedByCustomXml="next"/>
          <w:bookmarkEnd w:id="0" w:displacedByCustomXml="next"/>
          <w:sdt>
            <w:sdtPr>
              <w:rPr>
                <w:noProof/>
                <w:lang w:val="ru-RU" w:eastAsia="ru-RU"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EndPr/>
            <w:sdtContent>
              <w:p w:rsidR="001A609A" w:rsidRPr="00667911" w:rsidRDefault="00463F42">
                <w:pPr>
                  <w:rPr>
                    <w:lang w:val="ru-RU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E14C8DA" wp14:editId="6E6A2098">
                      <wp:extent cx="2438400" cy="161988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619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4F18" w:rsidRPr="00DB150B" w:rsidRDefault="005F4DAB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8263D" w:rsidRPr="00DB150B" w:rsidRDefault="0028263D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-Направляйтесь в пункт эвакуации, если такая возможность отсутствует, заберитесь на максимально высокую точку и ожидайте помощи.</w:t>
            </w:r>
          </w:p>
          <w:p w:rsidR="00DB150B" w:rsidRP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Не будьте пассивным, подавайте спасателям знаки о своем местонахождении. </w:t>
            </w:r>
          </w:p>
          <w:p w:rsid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-Для этого необходимо использовать световые ракеты или фонарики в темное время суток, или вывешивать яркие полотна ткани (одежду) в светлое. </w:t>
            </w:r>
          </w:p>
          <w:p w:rsid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Находясь в воде, рассчитывайте свои силы, избавьтесь от тяжелой обуви и одежды, постарайтесь найти предметы, держащиеся на плаву, и уцепиться за них, соблюдайте спокойствие, паника отнимает столь нужные физические силы.</w:t>
            </w:r>
          </w:p>
          <w:p w:rsidR="00DB150B" w:rsidRPr="00DB150B" w:rsidRDefault="00DB150B" w:rsidP="00DB150B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Следуйте советам спасателей, не создавайте затруднительные </w:t>
            </w:r>
          </w:p>
          <w:p w:rsidR="00DB150B" w:rsidRPr="0028263D" w:rsidRDefault="00DB150B" w:rsidP="00884F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7655E9">
            <w:pPr>
              <w:shd w:val="clear" w:color="auto" w:fill="FFFFFF"/>
              <w:spacing w:before="120" w:after="312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6D1B72" w:rsidRPr="00A63357" w:rsidRDefault="006D1B72" w:rsidP="006D1B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A63357" w:rsidRPr="00A63357" w:rsidRDefault="00A63357" w:rsidP="00A6335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1A609A" w:rsidRPr="00667911" w:rsidRDefault="001A609A" w:rsidP="00A63357">
            <w:pPr>
              <w:spacing w:before="100" w:beforeAutospacing="1" w:line="240" w:lineRule="auto"/>
              <w:jc w:val="both"/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00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06"/>
            </w:tblGrid>
            <w:tr w:rsidR="001A609A" w:rsidRPr="000C252A">
              <w:trPr>
                <w:trHeight w:hRule="exact" w:val="7920"/>
              </w:trPr>
              <w:tc>
                <w:tcPr>
                  <w:tcW w:w="5000" w:type="pct"/>
                </w:tcPr>
                <w:p w:rsidR="00DB150B" w:rsidRDefault="005F4DAB" w:rsidP="005F4DA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5F4DAB">
                    <w:rPr>
                      <w:rFonts w:ascii="Arial" w:hAnsi="Arial" w:cs="Arial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DB150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ситуации </w:t>
                  </w:r>
                  <w:r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в их работе, это ставит под угрозу жизнь всех спасаемых. </w:t>
                  </w:r>
                </w:p>
                <w:p w:rsidR="00DB150B" w:rsidRDefault="00DB150B" w:rsidP="005F4DA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 w:rsidR="00624EF2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5F4DA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Самостоятельная эвакуация при уже имеющемся затоплении должна проводиться лишь в исключительных случаях, то есть при угрозе жизни и здоровью людей, отсутствии в течении длительного времени продуктов питания и чистой воды.</w:t>
                  </w:r>
                </w:p>
                <w:p w:rsidR="00DB150B" w:rsidRPr="00931736" w:rsidRDefault="00DB150B" w:rsidP="00624EF2">
                  <w:pPr>
                    <w:shd w:val="clear" w:color="auto" w:fill="FFFFFF"/>
                    <w:spacing w:before="100" w:beforeAutospacing="1" w:after="360"/>
                    <w:jc w:val="center"/>
                    <w:rPr>
                      <w:rFonts w:cs="Tahoma"/>
                      <w:b/>
                      <w:color w:val="333333"/>
                      <w:sz w:val="22"/>
                      <w:szCs w:val="22"/>
                    </w:rPr>
                  </w:pPr>
                  <w:r w:rsidRPr="00DB150B">
                    <w:rPr>
                      <w:rFonts w:cs="Tahoma"/>
                      <w:b/>
                      <w:bCs/>
                      <w:color w:val="000080"/>
                      <w:sz w:val="22"/>
                      <w:szCs w:val="22"/>
                    </w:rPr>
                    <w:t>После спада воды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1.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Перед входом в здание убедитесь, что оно не имеет серьезных разрушений и повреждений.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2.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Откройте окна и двери, проветрите помещение.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3.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Остерегайтесь оборванных электропроводов.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4.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Не зажигайте огонь, не включайте освещение и электроприборы до проверки исправности газопровода и электросети.</w:t>
                  </w:r>
                </w:p>
                <w:p w:rsidR="00DB150B" w:rsidRPr="00931736" w:rsidRDefault="00DB150B" w:rsidP="00DB150B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 xml:space="preserve">5. </w:t>
                  </w:r>
                  <w:r w:rsidRPr="00931736">
                    <w:rPr>
                      <w:rFonts w:cs="Tahoma"/>
                      <w:color w:val="auto"/>
                      <w:sz w:val="22"/>
                      <w:szCs w:val="22"/>
                      <w:lang w:val="ru-RU"/>
                    </w:rPr>
                    <w:t>Во избежание инфекционных заболеваний не употребляйте в пищу продукты питания, попавшие в воду.</w:t>
                  </w:r>
                </w:p>
                <w:p w:rsidR="008529CA" w:rsidRPr="00DB150B" w:rsidRDefault="00DB150B" w:rsidP="00DB150B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eastAsia="Times New Roman" w:cs="Arial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931736">
                    <w:rPr>
                      <w:rFonts w:cs="Tahoma"/>
                      <w:color w:val="000080"/>
                      <w:sz w:val="22"/>
                      <w:szCs w:val="22"/>
                      <w:lang w:val="ru-RU"/>
                    </w:rPr>
                    <w:t>Для</w:t>
                  </w:r>
                  <w:r w:rsidRPr="00931736">
                    <w:rPr>
                      <w:rFonts w:cs="Tahoma"/>
                      <w:color w:val="000080"/>
                      <w:sz w:val="22"/>
                      <w:szCs w:val="22"/>
                    </w:rPr>
                    <w:t> </w:t>
                  </w:r>
                  <w:r w:rsidRPr="00931736">
                    <w:rPr>
                      <w:rFonts w:cs="Tahoma"/>
                      <w:color w:val="000080"/>
                      <w:sz w:val="22"/>
                      <w:szCs w:val="22"/>
                      <w:lang w:val="ru-RU"/>
                    </w:rPr>
                    <w:t>питья и приготовления пищи используйте только проверенную воду.</w:t>
                  </w:r>
                  <w:r w:rsidR="005F4DAB" w:rsidRPr="00DB150B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3A1BC7" w:rsidRDefault="003A1BC7" w:rsidP="007655E9">
                  <w:pPr>
                    <w:shd w:val="clear" w:color="auto" w:fill="FFFFFF"/>
                    <w:spacing w:before="120" w:after="312"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8529CA" w:rsidRDefault="008529CA" w:rsidP="008529CA">
                  <w:pPr>
                    <w:pStyle w:val="af1"/>
                    <w:shd w:val="clear" w:color="auto" w:fill="FFFFFF"/>
                    <w:spacing w:before="150" w:beforeAutospacing="0" w:after="150" w:afterAutospacing="0"/>
                    <w:ind w:left="75" w:right="75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f3"/>
                      <w:rFonts w:ascii="Arial" w:hAnsi="Arial" w:cs="Arial"/>
                      <w:color w:val="000000"/>
                      <w:sz w:val="18"/>
                      <w:szCs w:val="18"/>
                    </w:rPr>
            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со стационарного.</w:t>
                  </w:r>
                </w:p>
                <w:p w:rsidR="008529CA" w:rsidRPr="008529CA" w:rsidRDefault="008529CA" w:rsidP="008529CA">
                  <w:pPr>
                    <w:shd w:val="clear" w:color="auto" w:fill="FFFFFF"/>
                    <w:spacing w:before="120" w:after="312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0554A4" w:rsidRPr="009571AE" w:rsidRDefault="000554A4" w:rsidP="009571AE">
                  <w:pPr>
                    <w:pStyle w:val="ae"/>
                    <w:rPr>
                      <w:lang w:val="ru-RU"/>
                    </w:rPr>
                  </w:pPr>
                </w:p>
                <w:p w:rsidR="001A609A" w:rsidRPr="009571AE" w:rsidRDefault="001A609A" w:rsidP="009571AE">
                  <w:pPr>
                    <w:pStyle w:val="ae"/>
                    <w:rPr>
                      <w:lang w:val="ru-RU"/>
                    </w:rPr>
                  </w:pPr>
                </w:p>
                <w:p w:rsidR="00536996" w:rsidRPr="00A63357" w:rsidRDefault="00536996" w:rsidP="00536996">
                  <w:pPr>
                    <w:pStyle w:val="ae"/>
                    <w:rPr>
                      <w:rStyle w:val="af2"/>
                      <w:rFonts w:ascii="Georgia" w:hAnsi="Georgia"/>
                      <w:color w:val="555555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ru-RU"/>
                    </w:rPr>
                  </w:pPr>
                </w:p>
                <w:p w:rsidR="00536996" w:rsidRPr="00536996" w:rsidRDefault="00536996" w:rsidP="00536996">
                  <w:pPr>
                    <w:pStyle w:val="ae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A609A" w:rsidRPr="000C252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"/>
                    <w:gridCol w:w="281"/>
                    <w:gridCol w:w="2452"/>
                  </w:tblGrid>
                  <w:tr w:rsidR="001A609A" w:rsidRPr="000C252A" w:rsidTr="00624EF2">
                    <w:tc>
                      <w:tcPr>
                        <w:tcW w:w="1589" w:type="pct"/>
                        <w:vAlign w:val="center"/>
                      </w:tcPr>
                      <w:p w:rsidR="001A609A" w:rsidRPr="009571AE" w:rsidRDefault="001A609A" w:rsidP="009571AE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1" w:type="pct"/>
                      </w:tcPr>
                      <w:p w:rsidR="001A609A" w:rsidRPr="009571AE" w:rsidRDefault="001A609A" w:rsidP="009571AE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60" w:type="pct"/>
                      </w:tcPr>
                      <w:p w:rsidR="00D836E5" w:rsidRPr="009571AE" w:rsidRDefault="00D836E5" w:rsidP="00A63357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A609A" w:rsidRPr="009571AE" w:rsidRDefault="00624EF2" w:rsidP="009571A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79BAD3" wp14:editId="680128C3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-737870</wp:posOffset>
                            </wp:positionV>
                            <wp:extent cx="2369820" cy="716280"/>
                            <wp:effectExtent l="0" t="0" r="0" b="7620"/>
                            <wp:wrapNone/>
                            <wp:docPr id="1" name="Надпись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98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lang w:val="ru-RU"/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 xml:space="preserve">г. Владивосток, ул. Иртышская, д. 8 </w:t>
                                        </w:r>
                                      </w:p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lang w:val="ru-RU"/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 xml:space="preserve">тел. 8(423) 260-43-14, </w:t>
                                        </w:r>
                                      </w:p>
                                      <w:p w:rsidR="00A63357" w:rsidRPr="00624EF2" w:rsidRDefault="00A63357" w:rsidP="00A63357">
                                        <w:pPr>
                                          <w:pStyle w:val="ae"/>
                                          <w:jc w:val="center"/>
                                          <w:rPr>
                                            <w:color w:val="000000" w:themeColor="text1"/>
                                            <w:lang w:val="ru-RU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24EF2">
                                          <w:rPr>
                                            <w:lang w:val="ru-RU"/>
                                          </w:rPr>
                                          <w:t>8(423) 260-49-27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79BAD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" o:spid="_x0000_s1026" type="#_x0000_t202" style="position:absolute;margin-left:12.6pt;margin-top:-58.1pt;width:186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" filled="f" stroked="f">
                            <v:textbox>
                              <w:txbxContent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 xml:space="preserve">г. Владивосток, ул. Иртышская, д. 8 </w:t>
                                  </w:r>
                                </w:p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 xml:space="preserve">тел. 8(423) 260-43-14, </w:t>
                                  </w:r>
                                </w:p>
                                <w:p w:rsidR="00A63357" w:rsidRPr="00624EF2" w:rsidRDefault="00A63357" w:rsidP="00A63357">
                                  <w:pPr>
                                    <w:pStyle w:val="ae"/>
                                    <w:jc w:val="center"/>
                                    <w:rPr>
                                      <w:color w:val="000000" w:themeColor="text1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4EF2">
                                    <w:rPr>
                                      <w:lang w:val="ru-RU"/>
                                    </w:rPr>
                                    <w:t>8(423) 260-49-27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052" w:type="dxa"/>
          </w:tcPr>
          <w:tbl>
            <w:tblPr>
              <w:tblStyle w:val="-42"/>
              <w:tblW w:w="4047" w:type="dxa"/>
              <w:tblLayout w:type="fixed"/>
              <w:tblLook w:val="04A0" w:firstRow="1" w:lastRow="0" w:firstColumn="1" w:lastColumn="0" w:noHBand="0" w:noVBand="1"/>
            </w:tblPr>
            <w:tblGrid>
              <w:gridCol w:w="4047"/>
            </w:tblGrid>
            <w:tr w:rsidR="001A609A" w:rsidRPr="00FA2AB7" w:rsidTr="00BC35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760"/>
              </w:trPr>
              <w:sdt>
                <w:sdtPr>
                  <w:rPr>
                    <w:noProof/>
                    <w:lang w:val="ru-RU"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1A609A" w:rsidRPr="00667911" w:rsidRDefault="005C1620" w:rsidP="005C1620">
                      <w:pPr>
                        <w:rPr>
                          <w:lang w:val="ru-RU"/>
                        </w:rPr>
                      </w:pPr>
                      <w:r w:rsidRPr="009571AE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C2C09B5" wp14:editId="007D2F76">
                            <wp:extent cx="2438571" cy="2406701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741" cy="2532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A609A" w:rsidRPr="00FA2AB7" w:rsidTr="00BC3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0C252A" w:rsidTr="00624EF2">
              <w:trPr>
                <w:trHeight w:hRule="exact" w:val="2825"/>
              </w:trPr>
              <w:sdt>
                <w:sdtPr>
                  <w:rPr>
                    <w:color w:val="FF0000"/>
                    <w:sz w:val="24"/>
                    <w:szCs w:val="24"/>
                    <w:lang w:val="ru-RU"/>
                  </w:rPr>
                  <w:alias w:val="Компания"/>
                  <w:tag w:val=""/>
                  <w:id w:val="1477263083"/>
                  <w:placeholder>
                    <w:docPart w:val="3D8ED90457D245F6B6E66465D07CFF1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1A609A" w:rsidRPr="005C1620" w:rsidRDefault="000C252A" w:rsidP="005C1620">
                      <w:pPr>
                        <w:pStyle w:val="1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ru-RU"/>
                        </w:rPr>
                        <w:t>Краевое государственное автономное учреждение социального обслуживания  «Приморский центр социального обслуживания населения»</w:t>
                      </w:r>
                    </w:p>
                  </w:tc>
                </w:sdtContent>
              </w:sdt>
            </w:tr>
            <w:tr w:rsidR="001A609A" w:rsidRPr="000C252A" w:rsidTr="00BC3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5C1620" w:rsidRPr="00624EF2" w:rsidRDefault="005C1620" w:rsidP="005C162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624EF2">
                    <w:rPr>
                      <w:bCs w:val="0"/>
                      <w:color w:val="4838A4"/>
                      <w:sz w:val="28"/>
                      <w:szCs w:val="28"/>
                      <w:lang w:val="ru-RU"/>
                    </w:rPr>
                    <w:t>ПАМЯТКА</w:t>
                  </w:r>
                  <w:r w:rsidR="00702091" w:rsidRPr="00624EF2">
                    <w:rPr>
                      <w:bCs w:val="0"/>
                      <w:color w:val="4838A4"/>
                      <w:sz w:val="28"/>
                      <w:szCs w:val="28"/>
                      <w:lang w:val="ru-RU"/>
                    </w:rPr>
                    <w:t xml:space="preserve"> ПОЖИЛОМУ ЧЕЛОВЕКУ </w:t>
                  </w:r>
                </w:p>
                <w:p w:rsidR="005C1620" w:rsidRPr="00702091" w:rsidRDefault="005C1620" w:rsidP="005C162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Как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действовать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при</w:t>
                  </w:r>
                  <w:r w:rsidRPr="00702091">
                    <w:rPr>
                      <w:rFonts w:cs="Arial"/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 xml:space="preserve"> </w:t>
                  </w:r>
                  <w:r w:rsidRPr="00702091">
                    <w:rPr>
                      <w:b w:val="0"/>
                      <w:i/>
                      <w:iCs/>
                      <w:color w:val="4838A4"/>
                      <w:sz w:val="28"/>
                      <w:szCs w:val="28"/>
                      <w:lang w:val="ru-RU"/>
                    </w:rPr>
                    <w:t>наводнении</w:t>
                  </w:r>
                </w:p>
                <w:p w:rsidR="00A31515" w:rsidRPr="00313AED" w:rsidRDefault="00A31515" w:rsidP="00A31515">
                  <w:pPr>
                    <w:spacing w:after="300"/>
                    <w:outlineLvl w:val="0"/>
                    <w:rPr>
                      <w:rFonts w:ascii="Arial" w:eastAsia="Times New Roman" w:hAnsi="Arial" w:cs="Arial"/>
                      <w:color w:val="34495E"/>
                      <w:kern w:val="36"/>
                      <w:sz w:val="42"/>
                      <w:szCs w:val="42"/>
                      <w:lang w:val="ru-RU" w:eastAsia="ru-RU"/>
                    </w:rPr>
                  </w:pPr>
                </w:p>
                <w:p w:rsidR="001A609A" w:rsidRPr="00AC73C0" w:rsidRDefault="001A609A" w:rsidP="005C1620">
                  <w:pPr>
                    <w:pStyle w:val="2"/>
                    <w:outlineLvl w:val="1"/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253"/>
        <w:gridCol w:w="584"/>
        <w:gridCol w:w="266"/>
        <w:gridCol w:w="4290"/>
        <w:gridCol w:w="720"/>
        <w:gridCol w:w="720"/>
        <w:gridCol w:w="3851"/>
      </w:tblGrid>
      <w:tr w:rsidR="001A609A" w:rsidRPr="000C252A" w:rsidTr="00463F42">
        <w:trPr>
          <w:trHeight w:hRule="exact" w:val="10800"/>
          <w:jc w:val="center"/>
        </w:trPr>
        <w:tc>
          <w:tcPr>
            <w:tcW w:w="4253" w:type="dxa"/>
          </w:tcPr>
          <w:sdt>
            <w:sdtPr>
              <w:rPr>
                <w:noProof/>
                <w:lang w:val="ru-RU" w:eastAsia="ru-RU"/>
              </w:rPr>
              <w:id w:val="-1941750188"/>
              <w:picture/>
            </w:sdtPr>
            <w:sdtEndPr/>
            <w:sdtContent>
              <w:p w:rsidR="001A609A" w:rsidRPr="005C1620" w:rsidRDefault="008529CA" w:rsidP="00CB75EC">
                <w:pPr>
                  <w:pStyle w:val="ae"/>
                  <w:tabs>
                    <w:tab w:val="left" w:pos="311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574151" cy="1930613"/>
                      <wp:effectExtent l="0" t="0" r="0" b="0"/>
                      <wp:docPr id="7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4282" cy="1945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55E9" w:rsidRPr="0028263D" w:rsidRDefault="00463F42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asciiTheme="majorHAnsi" w:hAnsiTheme="majorHAnsi"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Действия при наводнении и при угрозе наводнения</w:t>
            </w:r>
          </w:p>
          <w:p w:rsidR="005F4DAB" w:rsidRPr="00CB75EC" w:rsidRDefault="005F4DAB" w:rsidP="00CB75EC">
            <w:pPr>
              <w:pStyle w:val="af7"/>
              <w:numPr>
                <w:ilvl w:val="0"/>
                <w:numId w:val="12"/>
              </w:numPr>
              <w:shd w:val="clear" w:color="auto" w:fill="FFFFFF"/>
              <w:tabs>
                <w:tab w:val="left" w:pos="311"/>
              </w:tabs>
              <w:spacing w:before="120" w:after="312" w:line="276" w:lineRule="auto"/>
              <w:ind w:left="284" w:firstLine="0"/>
              <w:jc w:val="both"/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Слушайте сигналы оповещения.</w:t>
            </w: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CB75EC">
              <w:rPr>
                <w:rFonts w:cs="Arial"/>
                <w:color w:val="auto"/>
                <w:sz w:val="22"/>
                <w:szCs w:val="22"/>
                <w:lang w:val="ru-RU"/>
              </w:rPr>
              <w:br/>
            </w:r>
            <w:r w:rsidR="0028263D"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2.</w:t>
            </w:r>
            <w:r w:rsidR="00624EF2"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B75EC">
              <w:rPr>
                <w:rFonts w:cs="Arial"/>
                <w:color w:val="auto"/>
                <w:sz w:val="22"/>
                <w:szCs w:val="22"/>
                <w:shd w:val="clear" w:color="auto" w:fill="FFFFFF"/>
                <w:lang w:val="ru-RU"/>
              </w:rPr>
              <w:t>По возможности немедленно оставьте зону затопления.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Сбор вещей перед эвакуацией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При подготовке к плановой эвакуации следует руководствоваться принципами разумности и собирать с собой лишь самые необходимые для жизни предметы, оставшиеся пожитки — тщательно упаковываются и отправляются в места, где вода предположительно достать до них не сможет. К вещам первой необходимости можно отнести: </w:t>
            </w:r>
          </w:p>
          <w:p w:rsid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Продукты питания (на срок до 72 часов).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Деньги и самые важные ценности.</w:t>
            </w: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Теплая и практичная одежда, удобная обувь.  </w:t>
            </w:r>
          </w:p>
          <w:p w:rsidR="0028263D" w:rsidRPr="00A31756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8263D" w:rsidRPr="0028263D" w:rsidRDefault="0028263D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cs="Arial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463F42" w:rsidRDefault="00463F42" w:rsidP="00CB75EC">
            <w:pPr>
              <w:shd w:val="clear" w:color="auto" w:fill="FFFFFF"/>
              <w:tabs>
                <w:tab w:val="left" w:pos="311"/>
              </w:tabs>
              <w:spacing w:before="120" w:after="312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CB75EC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529CA" w:rsidRDefault="008529CA" w:rsidP="00CB75EC">
            <w:pPr>
              <w:shd w:val="clear" w:color="auto" w:fill="FFFFFF"/>
              <w:tabs>
                <w:tab w:val="left" w:pos="311"/>
              </w:tabs>
              <w:spacing w:before="120" w:after="312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2270F" w:rsidRPr="0062270F" w:rsidRDefault="0062270F" w:rsidP="00CB75EC">
            <w:pPr>
              <w:shd w:val="clear" w:color="auto" w:fill="FFFFFF"/>
              <w:tabs>
                <w:tab w:val="left" w:pos="311"/>
              </w:tabs>
              <w:spacing w:before="120" w:after="312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FC0658" w:rsidRPr="005C1620" w:rsidRDefault="00FC0658" w:rsidP="00CB75EC">
            <w:pPr>
              <w:shd w:val="clear" w:color="auto" w:fill="FFFFFF"/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A31515" w:rsidRPr="005C1620" w:rsidRDefault="00A31515" w:rsidP="00CB75EC">
            <w:pPr>
              <w:tabs>
                <w:tab w:val="left" w:pos="311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555555"/>
                <w:sz w:val="22"/>
                <w:szCs w:val="22"/>
                <w:lang w:val="ru-RU" w:eastAsia="ru-RU"/>
              </w:rPr>
            </w:pPr>
          </w:p>
          <w:p w:rsidR="002E245D" w:rsidRPr="005C1620" w:rsidRDefault="002E245D" w:rsidP="00CB75EC">
            <w:pPr>
              <w:pStyle w:val="ae"/>
              <w:tabs>
                <w:tab w:val="left" w:pos="311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1A609A" w:rsidRPr="005C1620" w:rsidRDefault="001A609A" w:rsidP="00CB75EC">
            <w:pPr>
              <w:pStyle w:val="ae"/>
              <w:tabs>
                <w:tab w:val="left" w:pos="31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</w:tcPr>
          <w:p w:rsidR="001A609A" w:rsidRPr="005C1620" w:rsidRDefault="001A609A" w:rsidP="00217702">
            <w:pPr>
              <w:pStyle w:val="ae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6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290" w:type="dxa"/>
          </w:tcPr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 Постельное белье, теплое одеяло, минимум туалетных принадлежностей для поддержания гигиены.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Паспорт и документы.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Аптечка (специфические лекарства и средства общего назначения). </w:t>
            </w:r>
          </w:p>
          <w:p w:rsidR="00A31756" w:rsidRPr="0028263D" w:rsidRDefault="00A31756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Все вещи должны быть надежно упакованы и находиться поблизости от человека. 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eastAsia="Times New Roman" w:cs="Arial"/>
                <w:color w:val="000000"/>
                <w:sz w:val="22"/>
                <w:szCs w:val="22"/>
                <w:lang w:val="ru-RU" w:eastAsia="ru-RU"/>
              </w:rPr>
            </w:pPr>
            <w:r w:rsidRPr="00624EF2">
              <w:rPr>
                <w:rFonts w:cs="Arial"/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Помните:</w:t>
            </w: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Ваши действия при наводнении должны быть четкими и последовательными. Только в этом случае вы сможете не забыть все необходимое для того, чтобы пережить удары стихии. </w:t>
            </w:r>
          </w:p>
          <w:p w:rsidR="0028263D" w:rsidRPr="0028263D" w:rsidRDefault="0028263D" w:rsidP="00CB75EC">
            <w:pPr>
              <w:shd w:val="clear" w:color="auto" w:fill="FFFFFF"/>
              <w:spacing w:before="120" w:after="312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Подготовка жилища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Подготовка ко встрече со стихией должна быть основательной: </w:t>
            </w:r>
          </w:p>
          <w:p w:rsidR="0028263D" w:rsidRP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При проживании на нижних этажах укрепить окна при помощи досок и фанеры, других крепких материалов, способных сдержать напор воды. 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Сложите особо ценное имущество в непромокаемую упаковку, уберите его на максимальную высоту в вашем доме (лучше всего полки на чердаках)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8263D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Уберите сельскохозяйственный </w:t>
            </w:r>
          </w:p>
          <w:p w:rsidR="0028263D" w:rsidRDefault="0028263D" w:rsidP="0028263D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:rsidR="0028263D" w:rsidRPr="00A31756" w:rsidRDefault="0028263D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eastAsia="Times New Roman" w:cs="Arial"/>
                <w:color w:val="FF0000"/>
                <w:sz w:val="24"/>
                <w:szCs w:val="24"/>
                <w:lang w:val="ru-RU" w:eastAsia="ru-RU"/>
              </w:rPr>
            </w:pPr>
          </w:p>
          <w:p w:rsidR="008529CA" w:rsidRPr="008529CA" w:rsidRDefault="008529CA" w:rsidP="008529CA">
            <w:pPr>
              <w:spacing w:before="100" w:beforeAutospacing="1" w:after="100" w:afterAutospacing="1" w:line="240" w:lineRule="auto"/>
              <w:ind w:right="300"/>
              <w:jc w:val="both"/>
              <w:rPr>
                <w:rFonts w:eastAsia="Times New Roman" w:cs="Arial"/>
                <w:color w:val="555555"/>
                <w:sz w:val="24"/>
                <w:szCs w:val="24"/>
                <w:lang w:val="ru-RU" w:eastAsia="ru-RU"/>
              </w:rPr>
            </w:pPr>
          </w:p>
          <w:p w:rsidR="00553F66" w:rsidRPr="00553F66" w:rsidRDefault="00553F66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1A609A" w:rsidRPr="005056FE" w:rsidRDefault="001A609A" w:rsidP="00217702">
            <w:pPr>
              <w:pStyle w:val="ae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851" w:type="dxa"/>
          </w:tcPr>
          <w:p w:rsidR="005F4DAB" w:rsidRPr="00DB150B" w:rsidRDefault="0028263D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инвентарь и любые вещи</w:t>
            </w:r>
            <w:r w:rsidR="00A31756"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представляющие потенциальную опасность в укромное и труднодоступное место. </w:t>
            </w:r>
          </w:p>
          <w:p w:rsidR="00553F66" w:rsidRPr="00DB150B" w:rsidRDefault="005F4DAB" w:rsidP="00A31756">
            <w:pPr>
              <w:shd w:val="clear" w:color="auto" w:fill="FFFFFF"/>
              <w:spacing w:before="120" w:after="312"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="00A31756"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Заранее соберите вещи первой необходимости, планируемые к использованию при отходе. Составьте план эвакуации из помещения и укрепить его пути. </w:t>
            </w:r>
          </w:p>
          <w:p w:rsidR="0028263D" w:rsidRPr="00DB150B" w:rsidRDefault="0028263D" w:rsidP="002826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 Составьте план эвакуации из помещения и укрепить его пути.</w:t>
            </w:r>
          </w:p>
          <w:p w:rsidR="0028263D" w:rsidRPr="00DB150B" w:rsidRDefault="0028263D" w:rsidP="002826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Обесточьте электричество, перекройте газ, воду, потушите печи. </w:t>
            </w:r>
          </w:p>
          <w:p w:rsidR="00DB150B" w:rsidRPr="00DB150B" w:rsidRDefault="0028263D" w:rsidP="00624E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Правила для экстренных ситуаций</w:t>
            </w:r>
          </w:p>
          <w:p w:rsidR="00DB150B" w:rsidRPr="00DB150B" w:rsidRDefault="00DB150B" w:rsidP="00DB15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color w:val="000000"/>
                <w:sz w:val="22"/>
                <w:szCs w:val="22"/>
                <w:lang w:val="ru-RU" w:eastAsia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Самый краткий перечень спасительных действий в том случае если стихия застала вас врасплох будет включать следующие пункты: </w:t>
            </w:r>
          </w:p>
          <w:p w:rsidR="00DB150B" w:rsidRPr="00DB150B" w:rsidRDefault="00DB150B" w:rsidP="00DB15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Отключите основные коммуникации в доме или квартире (газ, вода, электричество). </w:t>
            </w:r>
          </w:p>
          <w:p w:rsidR="00A31756" w:rsidRPr="00DB150B" w:rsidRDefault="00DB150B" w:rsidP="00624E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val="ru-RU"/>
              </w:rPr>
            </w:pP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Соберите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деньги, лекарства, документы, упак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уйте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их в непромокаемые пакеты, в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озьмите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их 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с собой при эвакуации. По возможности соб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ерите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продукты питания, питьевую воду, теплые вещи и разместит</w:t>
            </w:r>
            <w:r w:rsid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DB150B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их на верхних этажах многоквартирного</w:t>
            </w:r>
            <w:r w:rsidR="00624EF2" w:rsidRPr="00624EF2">
              <w:rPr>
                <w:lang w:val="ru-RU"/>
              </w:rPr>
              <w:t xml:space="preserve"> </w:t>
            </w:r>
            <w:r w:rsidR="00624EF2" w:rsidRPr="00624EF2"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дома или на чердаке частного.</w:t>
            </w:r>
          </w:p>
        </w:tc>
      </w:tr>
    </w:tbl>
    <w:p w:rsidR="001A609A" w:rsidRPr="005056FE" w:rsidRDefault="008C033B" w:rsidP="00217702">
      <w:pPr>
        <w:pStyle w:val="ae"/>
        <w:jc w:val="both"/>
        <w:rPr>
          <w:sz w:val="18"/>
          <w:szCs w:val="18"/>
          <w:lang w:val="ru-RU"/>
        </w:rPr>
      </w:pPr>
      <w:r w:rsidRPr="005056FE">
        <w:rPr>
          <w:rFonts w:eastAsia="Times New Roman" w:cs="Arial"/>
          <w:color w:val="000000"/>
          <w:sz w:val="18"/>
          <w:szCs w:val="18"/>
          <w:lang w:val="ru-RU" w:eastAsia="ru-RU"/>
        </w:rPr>
        <w:t xml:space="preserve">           </w:t>
      </w:r>
    </w:p>
    <w:sectPr w:rsidR="001A609A" w:rsidRPr="005056FE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7406D" w:themeColor="text2"/>
        <w:sz w:val="16"/>
      </w:rPr>
    </w:lvl>
  </w:abstractNum>
  <w:abstractNum w:abstractNumId="1" w15:restartNumberingAfterBreak="0">
    <w:nsid w:val="28DD6D82"/>
    <w:multiLevelType w:val="hybridMultilevel"/>
    <w:tmpl w:val="407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3FD"/>
    <w:multiLevelType w:val="multilevel"/>
    <w:tmpl w:val="C1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7F82"/>
    <w:multiLevelType w:val="multilevel"/>
    <w:tmpl w:val="D16C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D24A5"/>
    <w:multiLevelType w:val="multilevel"/>
    <w:tmpl w:val="0FD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F69C5"/>
    <w:multiLevelType w:val="multilevel"/>
    <w:tmpl w:val="DC4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92C05"/>
    <w:multiLevelType w:val="multilevel"/>
    <w:tmpl w:val="06D8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70AD6"/>
    <w:multiLevelType w:val="multilevel"/>
    <w:tmpl w:val="E27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554A4"/>
    <w:rsid w:val="00094A3B"/>
    <w:rsid w:val="000C252A"/>
    <w:rsid w:val="00103EC2"/>
    <w:rsid w:val="001A609A"/>
    <w:rsid w:val="00217702"/>
    <w:rsid w:val="0028263D"/>
    <w:rsid w:val="002E245D"/>
    <w:rsid w:val="003A1BC7"/>
    <w:rsid w:val="00424235"/>
    <w:rsid w:val="0043530E"/>
    <w:rsid w:val="00463F42"/>
    <w:rsid w:val="004A7354"/>
    <w:rsid w:val="005056FE"/>
    <w:rsid w:val="005143CC"/>
    <w:rsid w:val="00536996"/>
    <w:rsid w:val="00553F66"/>
    <w:rsid w:val="005C1620"/>
    <w:rsid w:val="005C286B"/>
    <w:rsid w:val="005D11B2"/>
    <w:rsid w:val="005E0503"/>
    <w:rsid w:val="005F4DAB"/>
    <w:rsid w:val="0062270F"/>
    <w:rsid w:val="00624EF2"/>
    <w:rsid w:val="00667911"/>
    <w:rsid w:val="00670B89"/>
    <w:rsid w:val="006B5803"/>
    <w:rsid w:val="006D1B72"/>
    <w:rsid w:val="007005B4"/>
    <w:rsid w:val="00702091"/>
    <w:rsid w:val="007464B4"/>
    <w:rsid w:val="007655E9"/>
    <w:rsid w:val="007F27C8"/>
    <w:rsid w:val="008529CA"/>
    <w:rsid w:val="00884F18"/>
    <w:rsid w:val="008A48F0"/>
    <w:rsid w:val="008C033B"/>
    <w:rsid w:val="009323BB"/>
    <w:rsid w:val="0094281E"/>
    <w:rsid w:val="009571AE"/>
    <w:rsid w:val="00975C88"/>
    <w:rsid w:val="00A31515"/>
    <w:rsid w:val="00A31756"/>
    <w:rsid w:val="00A63357"/>
    <w:rsid w:val="00A92A8A"/>
    <w:rsid w:val="00A97140"/>
    <w:rsid w:val="00AC28FB"/>
    <w:rsid w:val="00AC49F8"/>
    <w:rsid w:val="00AC73C0"/>
    <w:rsid w:val="00BC3547"/>
    <w:rsid w:val="00CA28A9"/>
    <w:rsid w:val="00CB75EC"/>
    <w:rsid w:val="00D22CE9"/>
    <w:rsid w:val="00D836E5"/>
    <w:rsid w:val="00D86D31"/>
    <w:rsid w:val="00DA5BE1"/>
    <w:rsid w:val="00DB150B"/>
    <w:rsid w:val="00DC42ED"/>
    <w:rsid w:val="00F0383A"/>
    <w:rsid w:val="00FA2AB7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1621-0F74-46EB-BD58-3B5A071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D518B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C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28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customStyle="1" w:styleId="21">
    <w:name w:val="заголовок 2"/>
    <w:basedOn w:val="a0"/>
    <w:next w:val="a0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paragraph" w:customStyle="1" w:styleId="31">
    <w:name w:val="заголовок 3"/>
    <w:basedOn w:val="a0"/>
    <w:next w:val="a0"/>
    <w:link w:val="32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2">
    <w:name w:val="Заголовок 2 (знак)"/>
    <w:basedOn w:val="a1"/>
    <w:link w:val="21"/>
    <w:uiPriority w:val="1"/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B5294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3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3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B5294" w:themeColor="accent1" w:themeShade="BF"/>
        <w:bottom w:val="single" w:sz="4" w:space="14" w:color="0B5294" w:themeColor="accent1" w:themeShade="BF"/>
      </w:pBdr>
      <w:spacing w:before="480" w:after="480" w:line="336" w:lineRule="auto"/>
    </w:pPr>
    <w:rPr>
      <w:i/>
      <w:iCs/>
      <w:color w:val="0B5294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B5294" w:themeColor="accent1" w:themeShade="BF"/>
      <w:sz w:val="30"/>
    </w:rPr>
  </w:style>
  <w:style w:type="character" w:customStyle="1" w:styleId="32">
    <w:name w:val="Заголовок 3 (знак)"/>
    <w:basedOn w:val="a1"/>
    <w:link w:val="31"/>
    <w:uiPriority w:val="9"/>
    <w:semiHidden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5C286B"/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paragraph" w:styleId="af1">
    <w:name w:val="Normal (Web)"/>
    <w:basedOn w:val="a0"/>
    <w:uiPriority w:val="99"/>
    <w:unhideWhenUsed/>
    <w:rsid w:val="005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Emphasis"/>
    <w:uiPriority w:val="20"/>
    <w:qFormat/>
    <w:rsid w:val="005C286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5C286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2E245D"/>
  </w:style>
  <w:style w:type="character" w:styleId="af3">
    <w:name w:val="Strong"/>
    <w:uiPriority w:val="22"/>
    <w:qFormat/>
    <w:rsid w:val="002E245D"/>
    <w:rPr>
      <w:b/>
      <w:bCs/>
    </w:rPr>
  </w:style>
  <w:style w:type="character" w:styleId="af4">
    <w:name w:val="Hyperlink"/>
    <w:basedOn w:val="a1"/>
    <w:uiPriority w:val="99"/>
    <w:semiHidden/>
    <w:unhideWhenUsed/>
    <w:rsid w:val="00AC73C0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AC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C73C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5143CC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C3547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table" w:styleId="-54">
    <w:name w:val="Grid Table 5 Dark Accent 4"/>
    <w:basedOn w:val="a2"/>
    <w:uiPriority w:val="50"/>
    <w:rsid w:val="00BC3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-42">
    <w:name w:val="Grid Table 4 Accent 2"/>
    <w:basedOn w:val="a2"/>
    <w:uiPriority w:val="49"/>
    <w:rsid w:val="00BC3547"/>
    <w:pPr>
      <w:spacing w:after="0" w:line="240" w:lineRule="auto"/>
    </w:pPr>
    <w:tblPr>
      <w:tblStyleRowBandSize w:val="1"/>
      <w:tblStyleColBandSize w:val="1"/>
      <w:tblBorders>
        <w:top w:val="single" w:sz="4" w:space="0" w:color="ACDAF1" w:themeColor="accent2" w:themeTint="99"/>
        <w:left w:val="single" w:sz="4" w:space="0" w:color="ACDAF1" w:themeColor="accent2" w:themeTint="99"/>
        <w:bottom w:val="single" w:sz="4" w:space="0" w:color="ACDAF1" w:themeColor="accent2" w:themeTint="99"/>
        <w:right w:val="single" w:sz="4" w:space="0" w:color="ACDAF1" w:themeColor="accent2" w:themeTint="99"/>
        <w:insideH w:val="single" w:sz="4" w:space="0" w:color="ACDAF1" w:themeColor="accent2" w:themeTint="99"/>
        <w:insideV w:val="single" w:sz="4" w:space="0" w:color="ACD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C2E8" w:themeColor="accent2"/>
          <w:left w:val="single" w:sz="4" w:space="0" w:color="76C2E8" w:themeColor="accent2"/>
          <w:bottom w:val="single" w:sz="4" w:space="0" w:color="76C2E8" w:themeColor="accent2"/>
          <w:right w:val="single" w:sz="4" w:space="0" w:color="76C2E8" w:themeColor="accent2"/>
          <w:insideH w:val="nil"/>
          <w:insideV w:val="nil"/>
        </w:tcBorders>
        <w:shd w:val="clear" w:color="auto" w:fill="76C2E8" w:themeFill="accent2"/>
      </w:tcPr>
    </w:tblStylePr>
    <w:tblStylePr w:type="lastRow">
      <w:rPr>
        <w:b/>
        <w:bCs/>
      </w:rPr>
      <w:tblPr/>
      <w:tcPr>
        <w:tcBorders>
          <w:top w:val="double" w:sz="4" w:space="0" w:color="76C2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A" w:themeFill="accent2" w:themeFillTint="33"/>
      </w:tcPr>
    </w:tblStylePr>
    <w:tblStylePr w:type="band1Horz">
      <w:tblPr/>
      <w:tcPr>
        <w:shd w:val="clear" w:color="auto" w:fill="E3F2FA" w:themeFill="accent2" w:themeFillTint="33"/>
      </w:tcPr>
    </w:tblStylePr>
  </w:style>
  <w:style w:type="paragraph" w:styleId="af7">
    <w:name w:val="List Paragraph"/>
    <w:basedOn w:val="a0"/>
    <w:uiPriority w:val="34"/>
    <w:unhideWhenUsed/>
    <w:qFormat/>
    <w:rsid w:val="0076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514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ED90457D245F6B6E66465D07CF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A0BB7-0BAF-4724-9B39-757F82B77F42}"/>
      </w:docPartPr>
      <w:docPartBody>
        <w:p w:rsidR="002D4788" w:rsidRDefault="00D80C74">
          <w:pPr>
            <w:pStyle w:val="3D8ED90457D245F6B6E66465D07CFF11"/>
          </w:pPr>
          <w:r>
            <w:t>[Название компании]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4"/>
    <w:rsid w:val="001E1EE0"/>
    <w:rsid w:val="002D4788"/>
    <w:rsid w:val="0042203C"/>
    <w:rsid w:val="00683F5A"/>
    <w:rsid w:val="00694A56"/>
    <w:rsid w:val="007A6734"/>
    <w:rsid w:val="00820A6B"/>
    <w:rsid w:val="00874195"/>
    <w:rsid w:val="00891D35"/>
    <w:rsid w:val="008A5F91"/>
    <w:rsid w:val="008F1511"/>
    <w:rsid w:val="00930A88"/>
    <w:rsid w:val="009D15B4"/>
    <w:rsid w:val="009F570B"/>
    <w:rsid w:val="00A03F1E"/>
    <w:rsid w:val="00C826CD"/>
    <w:rsid w:val="00D43B66"/>
    <w:rsid w:val="00D80C74"/>
    <w:rsid w:val="00E363E1"/>
    <w:rsid w:val="00E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B484B44DD14BF78A8C72481F431C56">
    <w:name w:val="35B484B44DD14BF78A8C72481F431C56"/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B2DD372B63244D2CB9AAC38302D36BBC">
    <w:name w:val="B2DD372B63244D2CB9AAC38302D36BBC"/>
  </w:style>
  <w:style w:type="paragraph" w:customStyle="1" w:styleId="2F47DF87BF4941238252E5BEB58D9733">
    <w:name w:val="2F47DF87BF4941238252E5BEB58D9733"/>
  </w:style>
  <w:style w:type="paragraph" w:customStyle="1" w:styleId="0D3F6A00BF39461DAF56A1F5E2909BAA">
    <w:name w:val="0D3F6A00BF39461DAF56A1F5E2909BAA"/>
  </w:style>
  <w:style w:type="paragraph" w:customStyle="1" w:styleId="803FE7770464436E9235EED1C561E2B5">
    <w:name w:val="803FE7770464436E9235EED1C561E2B5"/>
  </w:style>
  <w:style w:type="paragraph" w:customStyle="1" w:styleId="71CB9C960D584F7AA46D6F45A6EE50F0">
    <w:name w:val="71CB9C960D584F7AA46D6F45A6EE50F0"/>
  </w:style>
  <w:style w:type="paragraph" w:customStyle="1" w:styleId="3D8ED90457D245F6B6E66465D07CFF11">
    <w:name w:val="3D8ED90457D245F6B6E66465D07CFF11"/>
  </w:style>
  <w:style w:type="paragraph" w:customStyle="1" w:styleId="801718BBDB7840B291F0CF8B0A5FFD0C">
    <w:name w:val="801718BBDB7840B291F0CF8B0A5FFD0C"/>
  </w:style>
  <w:style w:type="paragraph" w:customStyle="1" w:styleId="F1FD2F71463B4BC1A972EB0BF3C30421">
    <w:name w:val="F1FD2F71463B4BC1A972EB0BF3C30421"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paragraph" w:customStyle="1" w:styleId="75318A3069AF4752BE515A535CAA842D">
    <w:name w:val="75318A3069AF4752BE515A535CAA842D"/>
  </w:style>
  <w:style w:type="paragraph" w:customStyle="1" w:styleId="82F858C22FB144F7AE958534BC9E06AD">
    <w:name w:val="82F858C22FB144F7AE958534BC9E06AD"/>
  </w:style>
  <w:style w:type="paragraph" w:styleId="a4">
    <w:name w:val="Block Text"/>
    <w:basedOn w:val="a0"/>
    <w:next w:val="a0"/>
    <w:link w:val="a5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character" w:customStyle="1" w:styleId="a5">
    <w:name w:val="Цитата Знак"/>
    <w:basedOn w:val="a1"/>
    <w:link w:val="a4"/>
    <w:uiPriority w:val="1"/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paragraph" w:customStyle="1" w:styleId="13542699BDF64EC5B4D69FEBF0CE55CF">
    <w:name w:val="13542699BDF64EC5B4D69FEBF0CE55CF"/>
  </w:style>
  <w:style w:type="paragraph" w:customStyle="1" w:styleId="AA2C8E8A38514212A08B206EA3420414">
    <w:name w:val="AA2C8E8A38514212A08B206EA3420414"/>
  </w:style>
  <w:style w:type="paragraph" w:customStyle="1" w:styleId="563DA7C3C91B40C49667B85DB906C253">
    <w:name w:val="563DA7C3C91B40C49667B85DB906C253"/>
    <w:rsid w:val="002D4788"/>
  </w:style>
  <w:style w:type="paragraph" w:customStyle="1" w:styleId="397B7165980548B4B87691074DA649E4">
    <w:name w:val="397B7165980548B4B87691074DA649E4"/>
    <w:rsid w:val="007A6734"/>
  </w:style>
  <w:style w:type="paragraph" w:customStyle="1" w:styleId="0F452A591F834B88BE47470DF7972332">
    <w:name w:val="0F452A591F834B88BE47470DF7972332"/>
    <w:rsid w:val="007A6734"/>
  </w:style>
  <w:style w:type="paragraph" w:customStyle="1" w:styleId="6A7D5D54CD72471884CADE975AD4C191">
    <w:name w:val="6A7D5D54CD72471884CADE975AD4C191"/>
    <w:rsid w:val="007A6734"/>
  </w:style>
  <w:style w:type="paragraph" w:customStyle="1" w:styleId="74303D7EE84042228BA4834D23AC416C">
    <w:name w:val="74303D7EE84042228BA4834D23AC416C"/>
    <w:rsid w:val="00422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76C2E8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Краевое государственное автономное учреждение социального обслуживания  «Приморский центр социального обслуживания населения»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USER5514</dc:creator>
  <cp:keywords/>
  <cp:lastModifiedBy>Алена Геннадьевна Боровик</cp:lastModifiedBy>
  <cp:revision>2</cp:revision>
  <cp:lastPrinted>2017-09-13T23:45:00Z</cp:lastPrinted>
  <dcterms:created xsi:type="dcterms:W3CDTF">2019-11-28T04:10:00Z</dcterms:created>
  <dcterms:modified xsi:type="dcterms:W3CDTF">2019-11-28T04:10:00Z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