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DC" w:rsidRPr="00A67D43" w:rsidRDefault="008129DC" w:rsidP="008129DC">
      <w:pPr>
        <w:jc w:val="right"/>
        <w:rPr>
          <w:sz w:val="26"/>
          <w:szCs w:val="26"/>
        </w:rPr>
      </w:pPr>
      <w:r w:rsidRPr="00A67D43">
        <w:rPr>
          <w:sz w:val="26"/>
          <w:szCs w:val="26"/>
        </w:rPr>
        <w:t>УТВЕРЖДЕНО</w:t>
      </w:r>
    </w:p>
    <w:p w:rsidR="008129DC" w:rsidRPr="00A67D43" w:rsidRDefault="008129DC" w:rsidP="008129DC">
      <w:pPr>
        <w:jc w:val="right"/>
        <w:rPr>
          <w:sz w:val="26"/>
          <w:szCs w:val="26"/>
        </w:rPr>
      </w:pPr>
      <w:r w:rsidRPr="00A67D43">
        <w:rPr>
          <w:sz w:val="26"/>
          <w:szCs w:val="26"/>
        </w:rPr>
        <w:t>Приказом директора</w:t>
      </w:r>
    </w:p>
    <w:p w:rsidR="008129DC" w:rsidRPr="00A67D43" w:rsidRDefault="008129DC" w:rsidP="008129DC">
      <w:pPr>
        <w:jc w:val="right"/>
        <w:rPr>
          <w:sz w:val="26"/>
          <w:szCs w:val="26"/>
        </w:rPr>
      </w:pPr>
      <w:r w:rsidRPr="00A67D43">
        <w:rPr>
          <w:sz w:val="26"/>
          <w:szCs w:val="26"/>
        </w:rPr>
        <w:t>КГАУСО «ПЦСОН»</w:t>
      </w:r>
    </w:p>
    <w:p w:rsidR="008129DC" w:rsidRPr="00A67D43" w:rsidRDefault="008129DC" w:rsidP="008129DC">
      <w:pPr>
        <w:jc w:val="right"/>
        <w:rPr>
          <w:sz w:val="26"/>
          <w:szCs w:val="26"/>
        </w:rPr>
      </w:pPr>
      <w:proofErr w:type="gramStart"/>
      <w:r w:rsidRPr="00A67D43">
        <w:rPr>
          <w:sz w:val="26"/>
          <w:szCs w:val="26"/>
        </w:rPr>
        <w:t xml:space="preserve">от  </w:t>
      </w:r>
      <w:r w:rsidR="002E3474">
        <w:rPr>
          <w:sz w:val="26"/>
          <w:szCs w:val="26"/>
        </w:rPr>
        <w:t>14.12.</w:t>
      </w:r>
      <w:r w:rsidRPr="00A67D43">
        <w:rPr>
          <w:sz w:val="26"/>
          <w:szCs w:val="26"/>
        </w:rPr>
        <w:t>20</w:t>
      </w:r>
      <w:r w:rsidR="002E3474">
        <w:rPr>
          <w:sz w:val="26"/>
          <w:szCs w:val="26"/>
        </w:rPr>
        <w:t>21</w:t>
      </w:r>
      <w:proofErr w:type="gramEnd"/>
      <w:r w:rsidR="002E3474">
        <w:rPr>
          <w:sz w:val="26"/>
          <w:szCs w:val="26"/>
        </w:rPr>
        <w:t xml:space="preserve"> </w:t>
      </w:r>
      <w:r w:rsidRPr="00A67D43">
        <w:rPr>
          <w:sz w:val="26"/>
          <w:szCs w:val="26"/>
        </w:rPr>
        <w:t xml:space="preserve">г. № </w:t>
      </w:r>
      <w:r w:rsidR="002E3474">
        <w:rPr>
          <w:sz w:val="26"/>
          <w:szCs w:val="26"/>
        </w:rPr>
        <w:t>83</w:t>
      </w:r>
    </w:p>
    <w:p w:rsidR="008129DC" w:rsidRDefault="008129DC" w:rsidP="008129DC">
      <w:pPr>
        <w:jc w:val="center"/>
        <w:rPr>
          <w:b/>
          <w:bCs/>
          <w:sz w:val="26"/>
          <w:szCs w:val="26"/>
        </w:rPr>
      </w:pPr>
    </w:p>
    <w:p w:rsidR="008129DC" w:rsidRPr="00147C47" w:rsidRDefault="008129DC" w:rsidP="008129DC">
      <w:pPr>
        <w:jc w:val="center"/>
        <w:rPr>
          <w:b/>
          <w:bCs/>
          <w:sz w:val="26"/>
          <w:szCs w:val="26"/>
        </w:rPr>
      </w:pPr>
      <w:r w:rsidRPr="00147C47">
        <w:rPr>
          <w:b/>
          <w:bCs/>
          <w:sz w:val="26"/>
          <w:szCs w:val="26"/>
        </w:rPr>
        <w:t>Положение</w:t>
      </w:r>
    </w:p>
    <w:p w:rsidR="008129DC" w:rsidRPr="00147C47" w:rsidRDefault="008129DC" w:rsidP="008129DC">
      <w:pPr>
        <w:jc w:val="center"/>
        <w:rPr>
          <w:b/>
          <w:bCs/>
          <w:sz w:val="26"/>
          <w:szCs w:val="26"/>
        </w:rPr>
      </w:pPr>
      <w:r w:rsidRPr="00147C47">
        <w:rPr>
          <w:b/>
          <w:bCs/>
          <w:sz w:val="26"/>
          <w:szCs w:val="26"/>
        </w:rPr>
        <w:t xml:space="preserve">об организации предоставления услуг </w:t>
      </w:r>
    </w:p>
    <w:p w:rsidR="008129DC" w:rsidRPr="00147C47" w:rsidRDefault="008129DC" w:rsidP="008129DC">
      <w:pPr>
        <w:jc w:val="center"/>
        <w:rPr>
          <w:b/>
          <w:bCs/>
          <w:sz w:val="26"/>
          <w:szCs w:val="26"/>
        </w:rPr>
      </w:pPr>
      <w:r w:rsidRPr="00147C47">
        <w:rPr>
          <w:b/>
          <w:bCs/>
          <w:sz w:val="26"/>
          <w:szCs w:val="26"/>
        </w:rPr>
        <w:t>пунктом проката технических средств реабилитации и адаптации</w:t>
      </w:r>
    </w:p>
    <w:p w:rsidR="008129DC" w:rsidRPr="00147C47" w:rsidRDefault="008129DC" w:rsidP="008129DC">
      <w:pPr>
        <w:jc w:val="center"/>
        <w:rPr>
          <w:bCs/>
          <w:sz w:val="26"/>
          <w:szCs w:val="26"/>
        </w:rPr>
      </w:pPr>
    </w:p>
    <w:p w:rsidR="008129DC" w:rsidRDefault="008129DC" w:rsidP="008129DC">
      <w:pPr>
        <w:jc w:val="center"/>
        <w:rPr>
          <w:b/>
          <w:sz w:val="26"/>
          <w:szCs w:val="26"/>
        </w:rPr>
      </w:pPr>
      <w:r w:rsidRPr="00147C47">
        <w:rPr>
          <w:b/>
          <w:sz w:val="26"/>
          <w:szCs w:val="26"/>
        </w:rPr>
        <w:t>1.     Общие положения</w:t>
      </w:r>
    </w:p>
    <w:p w:rsidR="009157C1" w:rsidRPr="00147C47" w:rsidRDefault="009157C1" w:rsidP="008129DC">
      <w:pPr>
        <w:jc w:val="center"/>
        <w:rPr>
          <w:b/>
          <w:sz w:val="26"/>
          <w:szCs w:val="26"/>
        </w:rPr>
      </w:pPr>
    </w:p>
    <w:p w:rsidR="008129DC" w:rsidRPr="009157C1" w:rsidRDefault="008129DC" w:rsidP="009157C1">
      <w:pPr>
        <w:ind w:firstLine="700"/>
        <w:jc w:val="both"/>
        <w:rPr>
          <w:sz w:val="26"/>
          <w:szCs w:val="26"/>
        </w:rPr>
      </w:pPr>
      <w:r w:rsidRPr="009157C1">
        <w:rPr>
          <w:color w:val="000000"/>
          <w:spacing w:val="4"/>
          <w:sz w:val="26"/>
          <w:szCs w:val="26"/>
        </w:rPr>
        <w:t>1.1. Настоящее положение разработано в со</w:t>
      </w:r>
      <w:r w:rsidRPr="009157C1">
        <w:rPr>
          <w:color w:val="000000"/>
          <w:spacing w:val="4"/>
          <w:sz w:val="26"/>
          <w:szCs w:val="26"/>
        </w:rPr>
        <w:softHyphen/>
      </w:r>
      <w:r w:rsidRPr="009157C1">
        <w:rPr>
          <w:color w:val="000000"/>
          <w:sz w:val="26"/>
          <w:szCs w:val="26"/>
        </w:rPr>
        <w:t>ответствии с Федераль</w:t>
      </w:r>
      <w:r w:rsidRPr="009157C1">
        <w:rPr>
          <w:color w:val="000000"/>
          <w:spacing w:val="-3"/>
          <w:sz w:val="26"/>
          <w:szCs w:val="26"/>
        </w:rPr>
        <w:t xml:space="preserve">ным законом от 28.12.2013г. № 442-ФЗ «Об основах социального </w:t>
      </w:r>
      <w:r w:rsidRPr="009157C1">
        <w:rPr>
          <w:color w:val="000000"/>
          <w:spacing w:val="4"/>
          <w:sz w:val="26"/>
          <w:szCs w:val="26"/>
        </w:rPr>
        <w:t>обслуживания граждан Российской Федерации</w:t>
      </w:r>
      <w:r w:rsidRPr="009157C1">
        <w:rPr>
          <w:color w:val="000000"/>
          <w:spacing w:val="2"/>
          <w:sz w:val="26"/>
          <w:szCs w:val="26"/>
        </w:rPr>
        <w:t>», Законом Приморского края от</w:t>
      </w:r>
      <w:r w:rsidRPr="009157C1">
        <w:rPr>
          <w:color w:val="000000"/>
          <w:spacing w:val="3"/>
          <w:sz w:val="26"/>
          <w:szCs w:val="26"/>
        </w:rPr>
        <w:t xml:space="preserve"> 26.12.2014 № 541-КЗ «О социальном </w:t>
      </w:r>
      <w:r w:rsidRPr="009157C1">
        <w:rPr>
          <w:color w:val="000000"/>
          <w:spacing w:val="7"/>
          <w:sz w:val="26"/>
          <w:szCs w:val="26"/>
        </w:rPr>
        <w:t>обслуживании граждан в Приморском крае</w:t>
      </w:r>
      <w:r w:rsidRPr="009157C1">
        <w:rPr>
          <w:color w:val="000000"/>
          <w:sz w:val="26"/>
          <w:szCs w:val="26"/>
        </w:rPr>
        <w:t>»,</w:t>
      </w:r>
      <w:r w:rsidRPr="009157C1">
        <w:rPr>
          <w:color w:val="000000"/>
          <w:spacing w:val="-10"/>
          <w:sz w:val="26"/>
          <w:szCs w:val="26"/>
        </w:rPr>
        <w:t xml:space="preserve"> </w:t>
      </w:r>
      <w:r w:rsidRPr="009157C1">
        <w:rPr>
          <w:color w:val="000000"/>
          <w:spacing w:val="2"/>
          <w:sz w:val="26"/>
          <w:szCs w:val="26"/>
        </w:rPr>
        <w:t>Уставом краевого государственного автономного учреждения социального обслуживания «Приморский центр социального обслуживания населения» (далее - Учреждение).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>1.2. Пункт проката создается, реорганизуется, ликвидируется приказом Учреждения.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>1.3. Общее руководство деятельностью пункта проката и контроль качества предоставляемых услуг осуществляется заведующим отделением срочного социального обслуживания.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>1.4. Структура и штатная численность пункта проката утверждается приказом Учреждения в пределах установленного фонда оплаты труда.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>1.5. Должностные обязанности, права и ответственность работников пункта проката устанавливаются должностными инструкциями.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>1.6. В своей деятельности пункт проката руководст</w:t>
      </w:r>
      <w:r w:rsidR="009157C1" w:rsidRPr="009157C1">
        <w:rPr>
          <w:color w:val="000000"/>
          <w:spacing w:val="2"/>
          <w:sz w:val="26"/>
          <w:szCs w:val="26"/>
        </w:rPr>
        <w:t>в</w:t>
      </w:r>
      <w:r w:rsidRPr="009157C1">
        <w:rPr>
          <w:color w:val="000000"/>
          <w:spacing w:val="2"/>
          <w:sz w:val="26"/>
          <w:szCs w:val="26"/>
        </w:rPr>
        <w:t>уется Конституцией Российской Федерации, Указами и распоряжениями Президента Российской Федерации, Федеральными законами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 в сфере социального обслужи</w:t>
      </w:r>
      <w:r w:rsidR="009157C1" w:rsidRPr="009157C1">
        <w:rPr>
          <w:color w:val="000000"/>
          <w:spacing w:val="2"/>
          <w:sz w:val="26"/>
          <w:szCs w:val="26"/>
        </w:rPr>
        <w:t>вания населения, Законами Примо</w:t>
      </w:r>
      <w:r w:rsidRPr="009157C1">
        <w:rPr>
          <w:color w:val="000000"/>
          <w:spacing w:val="2"/>
          <w:sz w:val="26"/>
          <w:szCs w:val="26"/>
        </w:rPr>
        <w:t>р</w:t>
      </w:r>
      <w:r w:rsidR="009157C1" w:rsidRPr="009157C1">
        <w:rPr>
          <w:color w:val="000000"/>
          <w:spacing w:val="2"/>
          <w:sz w:val="26"/>
          <w:szCs w:val="26"/>
        </w:rPr>
        <w:t>с</w:t>
      </w:r>
      <w:r w:rsidRPr="009157C1">
        <w:rPr>
          <w:color w:val="000000"/>
          <w:spacing w:val="2"/>
          <w:sz w:val="26"/>
          <w:szCs w:val="26"/>
        </w:rPr>
        <w:t>кого края, постановлениями и распоряжениями Губернатора и Правительства Приморского края, приказами минист</w:t>
      </w:r>
      <w:r w:rsidR="009157C1" w:rsidRPr="009157C1">
        <w:rPr>
          <w:color w:val="000000"/>
          <w:spacing w:val="2"/>
          <w:sz w:val="26"/>
          <w:szCs w:val="26"/>
        </w:rPr>
        <w:t>е</w:t>
      </w:r>
      <w:r w:rsidRPr="009157C1">
        <w:rPr>
          <w:color w:val="000000"/>
          <w:spacing w:val="2"/>
          <w:sz w:val="26"/>
          <w:szCs w:val="26"/>
        </w:rPr>
        <w:t>рства труда и социальной политики Приморского края, Уставом Учре</w:t>
      </w:r>
      <w:r w:rsidR="009157C1" w:rsidRPr="009157C1">
        <w:rPr>
          <w:color w:val="000000"/>
          <w:spacing w:val="2"/>
          <w:sz w:val="26"/>
          <w:szCs w:val="26"/>
        </w:rPr>
        <w:t>жд</w:t>
      </w:r>
      <w:r w:rsidRPr="009157C1">
        <w:rPr>
          <w:color w:val="000000"/>
          <w:spacing w:val="2"/>
          <w:sz w:val="26"/>
          <w:szCs w:val="26"/>
        </w:rPr>
        <w:t>ения, Правилами внутреннего трудового распорядка, настоящим Положением.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color w:val="000000"/>
          <w:spacing w:val="2"/>
          <w:sz w:val="26"/>
          <w:szCs w:val="26"/>
        </w:rPr>
        <w:t xml:space="preserve">1.7. Услугами проката могут воспользоваться граждане любого возраста, независимо от социального статуса.  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  <w:r w:rsidRPr="009157C1">
        <w:rPr>
          <w:sz w:val="26"/>
          <w:szCs w:val="26"/>
        </w:rPr>
        <w:t>1.</w:t>
      </w:r>
      <w:r w:rsidR="009157C1" w:rsidRPr="009157C1">
        <w:rPr>
          <w:sz w:val="26"/>
          <w:szCs w:val="26"/>
        </w:rPr>
        <w:t>8</w:t>
      </w:r>
      <w:r w:rsidRPr="009157C1">
        <w:rPr>
          <w:sz w:val="26"/>
          <w:szCs w:val="26"/>
        </w:rPr>
        <w:t>. Положение предусматривает</w:t>
      </w:r>
      <w:r w:rsidRPr="009157C1">
        <w:rPr>
          <w:color w:val="000000"/>
          <w:spacing w:val="2"/>
          <w:sz w:val="26"/>
          <w:szCs w:val="26"/>
        </w:rPr>
        <w:t xml:space="preserve"> порядок и условия оплаты, использования технических с</w:t>
      </w:r>
      <w:r w:rsidR="009157C1" w:rsidRPr="009157C1">
        <w:rPr>
          <w:color w:val="000000"/>
          <w:spacing w:val="2"/>
          <w:sz w:val="26"/>
          <w:szCs w:val="26"/>
        </w:rPr>
        <w:t>редств реабилитации населением.</w:t>
      </w:r>
    </w:p>
    <w:p w:rsidR="008129DC" w:rsidRPr="009157C1" w:rsidRDefault="008129DC" w:rsidP="009157C1">
      <w:pPr>
        <w:widowControl w:val="0"/>
        <w:shd w:val="clear" w:color="auto" w:fill="FFFFFF"/>
        <w:tabs>
          <w:tab w:val="left" w:pos="500"/>
          <w:tab w:val="left" w:pos="700"/>
          <w:tab w:val="left" w:pos="1300"/>
        </w:tabs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6"/>
          <w:szCs w:val="26"/>
        </w:rPr>
      </w:pPr>
    </w:p>
    <w:p w:rsidR="008129DC" w:rsidRPr="009157C1" w:rsidRDefault="008129DC" w:rsidP="009157C1">
      <w:pPr>
        <w:jc w:val="center"/>
        <w:rPr>
          <w:b/>
          <w:sz w:val="26"/>
          <w:szCs w:val="26"/>
        </w:rPr>
      </w:pPr>
      <w:r w:rsidRPr="009157C1">
        <w:rPr>
          <w:b/>
          <w:sz w:val="26"/>
          <w:szCs w:val="26"/>
        </w:rPr>
        <w:t>2. Порядок предоставления проката</w:t>
      </w:r>
    </w:p>
    <w:p w:rsidR="008129DC" w:rsidRDefault="008129DC" w:rsidP="009157C1">
      <w:pPr>
        <w:jc w:val="center"/>
        <w:rPr>
          <w:b/>
          <w:sz w:val="26"/>
          <w:szCs w:val="26"/>
        </w:rPr>
      </w:pPr>
      <w:r w:rsidRPr="009157C1">
        <w:rPr>
          <w:b/>
          <w:sz w:val="26"/>
          <w:szCs w:val="26"/>
        </w:rPr>
        <w:t>технических средств реабилитации</w:t>
      </w:r>
    </w:p>
    <w:p w:rsidR="009157C1" w:rsidRPr="009157C1" w:rsidRDefault="009157C1" w:rsidP="009157C1">
      <w:pPr>
        <w:jc w:val="center"/>
        <w:rPr>
          <w:b/>
          <w:sz w:val="26"/>
          <w:szCs w:val="26"/>
        </w:rPr>
      </w:pP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 xml:space="preserve">2.1. Технические средства реабилитации предоставляются гражданину на основании договора о прокате (приложение № 1), который подписывается заместителем директора по филиалу и гражданином или его законным представителем. 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2.2. Договор о выдаче технического средства во временное пользование оформляется на основании следующих документов: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 xml:space="preserve"> - заявление получателя;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 xml:space="preserve"> - паспорта или иного документа, удостоверяющего личность получателя;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>- индивидуальная программа предоставления социальных услуг;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lastRenderedPageBreak/>
        <w:t>- справка/заключение врача о состоянии здоровью, обуславливающем потребность в ТСР.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2.3. Перечень технических средств реабилитации, которыми оснащен пункт проката, включает в себя средства для передвижения</w:t>
      </w:r>
      <w:r w:rsidRPr="009157C1">
        <w:t xml:space="preserve"> </w:t>
      </w:r>
      <w:r w:rsidRPr="009157C1">
        <w:rPr>
          <w:sz w:val="26"/>
          <w:szCs w:val="26"/>
        </w:rPr>
        <w:t xml:space="preserve">и средства ухода: костыли, трости, ходунки, кресла-коляски, кресла-каталки, столы прикроватные, подставки под спину, кровати функциональные медицинские, матрацы </w:t>
      </w:r>
      <w:proofErr w:type="spellStart"/>
      <w:r w:rsidRPr="009157C1">
        <w:rPr>
          <w:sz w:val="26"/>
          <w:szCs w:val="26"/>
        </w:rPr>
        <w:t>противопролежневые</w:t>
      </w:r>
      <w:proofErr w:type="spellEnd"/>
      <w:r w:rsidRPr="009157C1">
        <w:rPr>
          <w:sz w:val="26"/>
          <w:szCs w:val="26"/>
        </w:rPr>
        <w:t>, опоры подвижные со стулом «Нурми», сиденья для ванны, стойки для подтягивания, поручни откидные/стационарные, рельсы накладные, кресло-туалеты с санитарным оснащением/кресло-коляски с туалетным устройством.</w:t>
      </w:r>
    </w:p>
    <w:p w:rsidR="008129DC" w:rsidRPr="009157C1" w:rsidRDefault="008129DC" w:rsidP="009157C1">
      <w:pPr>
        <w:ind w:firstLine="709"/>
        <w:jc w:val="both"/>
        <w:rPr>
          <w:sz w:val="26"/>
          <w:szCs w:val="26"/>
        </w:rPr>
      </w:pPr>
      <w:r w:rsidRPr="009157C1">
        <w:rPr>
          <w:sz w:val="26"/>
          <w:szCs w:val="26"/>
        </w:rPr>
        <w:t xml:space="preserve">2.4. Доставка крупногабаритных технических средств реабилитации осуществляется бесплатно на транспорте Учреждения, Почта России оказывает помощь по доставке в регионы Приморского края. </w:t>
      </w:r>
    </w:p>
    <w:p w:rsidR="008129DC" w:rsidRPr="009157C1" w:rsidRDefault="008129DC" w:rsidP="009157C1">
      <w:pPr>
        <w:ind w:firstLine="709"/>
        <w:jc w:val="both"/>
        <w:rPr>
          <w:sz w:val="26"/>
          <w:szCs w:val="26"/>
        </w:rPr>
      </w:pPr>
      <w:r w:rsidRPr="009157C1">
        <w:rPr>
          <w:sz w:val="26"/>
          <w:szCs w:val="26"/>
        </w:rPr>
        <w:t>2.5. В первую очередь технические средства реабилитации выдаются гражданам, включенным в систему долговременного ухода.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 xml:space="preserve">2.6. Технические средства реабилитации должны использоваться в соответствии с назначением, согласно договору. 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2.7. В случае поломки в период использования технического средства реабилитации, гражданин обязан возместить расходы на его ремонт или полную стоимость.</w:t>
      </w:r>
    </w:p>
    <w:p w:rsidR="008129DC" w:rsidRPr="009157C1" w:rsidRDefault="008129DC" w:rsidP="009157C1">
      <w:pPr>
        <w:ind w:firstLine="709"/>
        <w:jc w:val="both"/>
        <w:rPr>
          <w:sz w:val="26"/>
          <w:szCs w:val="26"/>
        </w:rPr>
      </w:pPr>
      <w:r w:rsidRPr="009157C1">
        <w:rPr>
          <w:sz w:val="26"/>
          <w:szCs w:val="26"/>
        </w:rPr>
        <w:t xml:space="preserve">2.8. Социальным работником отслеживается использование технических средств реабилитации. В случае </w:t>
      </w:r>
      <w:proofErr w:type="gramStart"/>
      <w:r w:rsidRPr="009157C1">
        <w:rPr>
          <w:sz w:val="26"/>
          <w:szCs w:val="26"/>
        </w:rPr>
        <w:t>не использования</w:t>
      </w:r>
      <w:proofErr w:type="gramEnd"/>
      <w:r w:rsidRPr="009157C1">
        <w:rPr>
          <w:sz w:val="26"/>
          <w:szCs w:val="26"/>
        </w:rPr>
        <w:t xml:space="preserve"> технических средств реабилитации оформляется их возврат.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 xml:space="preserve">2.9. После прекращения срока действия договора технические средства реабилитации возвращаются в исправном состоянии согласно акту-передачи (приложение № 2). </w:t>
      </w:r>
    </w:p>
    <w:p w:rsidR="008129DC" w:rsidRPr="009157C1" w:rsidRDefault="008129DC" w:rsidP="009157C1">
      <w:pPr>
        <w:jc w:val="center"/>
        <w:rPr>
          <w:b/>
          <w:sz w:val="26"/>
          <w:szCs w:val="26"/>
        </w:rPr>
      </w:pPr>
    </w:p>
    <w:p w:rsidR="008129DC" w:rsidRDefault="008129DC" w:rsidP="009157C1">
      <w:pPr>
        <w:jc w:val="center"/>
        <w:rPr>
          <w:b/>
          <w:sz w:val="26"/>
          <w:szCs w:val="26"/>
        </w:rPr>
      </w:pPr>
      <w:r w:rsidRPr="009157C1">
        <w:rPr>
          <w:b/>
          <w:sz w:val="26"/>
          <w:szCs w:val="26"/>
        </w:rPr>
        <w:t>3. Порядок оплаты услуг проката</w:t>
      </w:r>
    </w:p>
    <w:p w:rsidR="009157C1" w:rsidRPr="009157C1" w:rsidRDefault="009157C1" w:rsidP="009157C1">
      <w:pPr>
        <w:jc w:val="center"/>
        <w:rPr>
          <w:b/>
          <w:sz w:val="26"/>
          <w:szCs w:val="26"/>
        </w:rPr>
      </w:pP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3.1. Оплата за услуги проката вносится гражданином или его законным представителем в кассу филиала Учреждения в строгом соответствии с договором проката, и подтверждается выдаваемой квитанцией утвержденного образца. Оригинал квитанции отдается на руки гражданину или его законному представителю.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3.2. В случае досрочного возврата технического средства реабилитации гражданину возвращается соответствующая часть полученной платы, исчисленная со дня, следующего за днем фактического возврата имущества.</w:t>
      </w:r>
    </w:p>
    <w:p w:rsidR="008129DC" w:rsidRPr="009157C1" w:rsidRDefault="008129DC" w:rsidP="009157C1">
      <w:pPr>
        <w:jc w:val="both"/>
        <w:rPr>
          <w:sz w:val="26"/>
          <w:szCs w:val="26"/>
        </w:rPr>
      </w:pPr>
      <w:r w:rsidRPr="009157C1">
        <w:rPr>
          <w:sz w:val="26"/>
          <w:szCs w:val="26"/>
        </w:rPr>
        <w:tab/>
        <w:t>3.3. Размер оплаты за услуги проката определяется согласно тарифам, утвержденным приказом директора Учреждения.</w:t>
      </w:r>
    </w:p>
    <w:p w:rsidR="008129DC" w:rsidRPr="00147C47" w:rsidRDefault="008129DC" w:rsidP="009157C1">
      <w:pPr>
        <w:ind w:firstLine="709"/>
        <w:jc w:val="both"/>
        <w:rPr>
          <w:sz w:val="26"/>
          <w:szCs w:val="26"/>
        </w:rPr>
      </w:pPr>
      <w:r w:rsidRPr="009157C1">
        <w:rPr>
          <w:sz w:val="26"/>
          <w:szCs w:val="26"/>
        </w:rPr>
        <w:t>3.4. Для граждан, включенных в систему долговременного ухода</w:t>
      </w:r>
      <w:r w:rsidR="009157C1" w:rsidRPr="009157C1">
        <w:rPr>
          <w:sz w:val="26"/>
          <w:szCs w:val="26"/>
        </w:rPr>
        <w:t>,</w:t>
      </w:r>
      <w:r w:rsidRPr="009157C1">
        <w:rPr>
          <w:sz w:val="26"/>
          <w:szCs w:val="26"/>
        </w:rPr>
        <w:t xml:space="preserve"> осуществление проката технических средств реабилитации осуществляется бесплатно.</w:t>
      </w:r>
    </w:p>
    <w:p w:rsidR="008129DC" w:rsidRPr="00147C47" w:rsidRDefault="008129DC" w:rsidP="008129DC">
      <w:pPr>
        <w:rPr>
          <w:sz w:val="26"/>
          <w:szCs w:val="26"/>
        </w:rPr>
      </w:pPr>
      <w:r w:rsidRPr="00147C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Default="008129DC" w:rsidP="008129DC">
      <w:pPr>
        <w:ind w:right="-1"/>
        <w:jc w:val="right"/>
        <w:rPr>
          <w:b/>
          <w:sz w:val="24"/>
          <w:szCs w:val="24"/>
        </w:rPr>
      </w:pPr>
    </w:p>
    <w:p w:rsidR="008129DC" w:rsidRPr="002E3474" w:rsidRDefault="008129DC" w:rsidP="008129DC">
      <w:pPr>
        <w:ind w:right="-1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E3474">
        <w:rPr>
          <w:b/>
          <w:color w:val="000000" w:themeColor="text1"/>
          <w:sz w:val="24"/>
          <w:szCs w:val="24"/>
        </w:rPr>
        <w:lastRenderedPageBreak/>
        <w:t>Приложение № 1</w:t>
      </w:r>
    </w:p>
    <w:p w:rsidR="008129DC" w:rsidRPr="002E3474" w:rsidRDefault="008129DC" w:rsidP="008129DC">
      <w:pPr>
        <w:ind w:right="-440"/>
        <w:jc w:val="center"/>
        <w:rPr>
          <w:b/>
          <w:color w:val="000000" w:themeColor="text1"/>
          <w:sz w:val="24"/>
          <w:szCs w:val="24"/>
        </w:rPr>
      </w:pPr>
    </w:p>
    <w:p w:rsidR="008129DC" w:rsidRPr="002E3474" w:rsidRDefault="008129DC" w:rsidP="008129DC">
      <w:pPr>
        <w:ind w:right="-440"/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 xml:space="preserve">ДОГОВОР ПРОКАТА </w:t>
      </w:r>
      <w:proofErr w:type="gramStart"/>
      <w:r w:rsidRPr="002E3474">
        <w:rPr>
          <w:b/>
          <w:color w:val="000000" w:themeColor="text1"/>
          <w:sz w:val="24"/>
          <w:szCs w:val="24"/>
        </w:rPr>
        <w:t xml:space="preserve">№ </w:t>
      </w:r>
      <w:r w:rsidRPr="002E3474">
        <w:rPr>
          <w:color w:val="000000" w:themeColor="text1"/>
          <w:sz w:val="24"/>
          <w:szCs w:val="24"/>
        </w:rPr>
        <w:t xml:space="preserve"> </w:t>
      </w:r>
      <w:r w:rsidRPr="002E3474">
        <w:rPr>
          <w:b/>
          <w:color w:val="000000" w:themeColor="text1"/>
          <w:sz w:val="24"/>
          <w:szCs w:val="24"/>
        </w:rPr>
        <w:t>_</w:t>
      </w:r>
      <w:proofErr w:type="gramEnd"/>
      <w:r w:rsidRPr="002E3474">
        <w:rPr>
          <w:b/>
          <w:color w:val="000000" w:themeColor="text1"/>
          <w:sz w:val="24"/>
          <w:szCs w:val="24"/>
        </w:rPr>
        <w:t>___</w:t>
      </w:r>
    </w:p>
    <w:p w:rsidR="008129DC" w:rsidRPr="002E3474" w:rsidRDefault="008129DC" w:rsidP="008129DC">
      <w:pPr>
        <w:ind w:right="-44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8129DC" w:rsidRPr="002E3474" w:rsidRDefault="008129DC" w:rsidP="008129DC">
      <w:pPr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 г.   Владивосток                                                                       </w:t>
      </w:r>
      <w:proofErr w:type="gramStart"/>
      <w:r w:rsidRPr="002E3474">
        <w:rPr>
          <w:color w:val="000000" w:themeColor="text1"/>
          <w:sz w:val="24"/>
          <w:szCs w:val="24"/>
        </w:rPr>
        <w:t xml:space="preserve">   «</w:t>
      </w:r>
      <w:proofErr w:type="gramEnd"/>
      <w:r w:rsidRPr="002E3474">
        <w:rPr>
          <w:color w:val="000000" w:themeColor="text1"/>
          <w:sz w:val="24"/>
          <w:szCs w:val="24"/>
        </w:rPr>
        <w:t xml:space="preserve">_____»  _____________ 202___г.    </w:t>
      </w:r>
    </w:p>
    <w:p w:rsidR="008129DC" w:rsidRPr="002E3474" w:rsidRDefault="008129DC" w:rsidP="008129DC">
      <w:pPr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                                                                                    </w:t>
      </w:r>
    </w:p>
    <w:p w:rsidR="009157C1" w:rsidRPr="002E3474" w:rsidRDefault="008129DC" w:rsidP="008129DC">
      <w:pPr>
        <w:ind w:firstLine="851"/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Краевое государственное автономное учреждение социального обслуживания «Приморский центр социального обслуживания населения» (далее - КГАУСО «ПЦСОН») в лице </w:t>
      </w:r>
      <w:r w:rsidR="009157C1" w:rsidRPr="002E3474">
        <w:rPr>
          <w:color w:val="000000" w:themeColor="text1"/>
          <w:sz w:val="24"/>
          <w:szCs w:val="24"/>
        </w:rPr>
        <w:t>___________________________________________________________________________</w:t>
      </w:r>
      <w:r w:rsidRPr="002E3474">
        <w:rPr>
          <w:color w:val="000000" w:themeColor="text1"/>
          <w:sz w:val="24"/>
          <w:szCs w:val="24"/>
        </w:rPr>
        <w:t xml:space="preserve">, </w:t>
      </w:r>
      <w:r w:rsidR="009157C1" w:rsidRPr="002E3474">
        <w:rPr>
          <w:color w:val="000000" w:themeColor="text1"/>
          <w:sz w:val="24"/>
          <w:szCs w:val="24"/>
        </w:rPr>
        <w:t xml:space="preserve"> </w:t>
      </w:r>
    </w:p>
    <w:p w:rsidR="009157C1" w:rsidRPr="002E3474" w:rsidRDefault="009157C1" w:rsidP="008129DC">
      <w:pPr>
        <w:ind w:firstLine="851"/>
        <w:jc w:val="both"/>
        <w:rPr>
          <w:color w:val="000000" w:themeColor="text1"/>
          <w:sz w:val="18"/>
          <w:szCs w:val="18"/>
        </w:rPr>
      </w:pPr>
      <w:r w:rsidRPr="002E3474">
        <w:rPr>
          <w:color w:val="000000" w:themeColor="text1"/>
          <w:sz w:val="24"/>
          <w:szCs w:val="24"/>
        </w:rPr>
        <w:t xml:space="preserve">                                                                 </w:t>
      </w:r>
      <w:r w:rsidRPr="002E3474">
        <w:rPr>
          <w:color w:val="000000" w:themeColor="text1"/>
          <w:sz w:val="18"/>
          <w:szCs w:val="18"/>
        </w:rPr>
        <w:t>(ФИО)</w:t>
      </w:r>
    </w:p>
    <w:p w:rsidR="008129DC" w:rsidRPr="002E3474" w:rsidRDefault="008129DC" w:rsidP="008129DC">
      <w:pPr>
        <w:ind w:firstLine="851"/>
        <w:jc w:val="both"/>
        <w:rPr>
          <w:color w:val="000000" w:themeColor="text1"/>
          <w:sz w:val="24"/>
          <w:szCs w:val="24"/>
          <w:vertAlign w:val="subscript"/>
        </w:rPr>
      </w:pPr>
      <w:proofErr w:type="gramStart"/>
      <w:r w:rsidRPr="002E3474">
        <w:rPr>
          <w:color w:val="000000" w:themeColor="text1"/>
          <w:sz w:val="24"/>
          <w:szCs w:val="24"/>
        </w:rPr>
        <w:t>действующего  на</w:t>
      </w:r>
      <w:proofErr w:type="gramEnd"/>
      <w:r w:rsidRPr="002E3474">
        <w:rPr>
          <w:color w:val="000000" w:themeColor="text1"/>
          <w:sz w:val="24"/>
          <w:szCs w:val="24"/>
        </w:rPr>
        <w:t xml:space="preserve"> основании   доверенности  №__________________ дата выдачи__________________, именуемый в дальнейшем «Исполнитель», с одной стороны,  и_______________________________________</w:t>
      </w:r>
      <w:r w:rsidR="009157C1" w:rsidRPr="002E3474">
        <w:rPr>
          <w:color w:val="000000" w:themeColor="text1"/>
          <w:sz w:val="24"/>
          <w:szCs w:val="24"/>
        </w:rPr>
        <w:t>_______________________________________</w:t>
      </w:r>
      <w:r w:rsidRPr="002E3474">
        <w:rPr>
          <w:color w:val="000000" w:themeColor="text1"/>
          <w:sz w:val="24"/>
          <w:szCs w:val="24"/>
          <w:vertAlign w:val="subscript"/>
        </w:rPr>
        <w:t xml:space="preserve">, </w:t>
      </w:r>
    </w:p>
    <w:p w:rsidR="008129DC" w:rsidRPr="002E3474" w:rsidRDefault="008129DC" w:rsidP="008129DC">
      <w:pPr>
        <w:ind w:firstLine="851"/>
        <w:jc w:val="both"/>
        <w:rPr>
          <w:color w:val="000000" w:themeColor="text1"/>
          <w:sz w:val="18"/>
          <w:szCs w:val="18"/>
        </w:rPr>
      </w:pPr>
      <w:r w:rsidRPr="002E3474">
        <w:rPr>
          <w:color w:val="000000" w:themeColor="text1"/>
          <w:sz w:val="24"/>
          <w:szCs w:val="24"/>
          <w:vertAlign w:val="subscript"/>
        </w:rPr>
        <w:t xml:space="preserve">                                                  </w:t>
      </w:r>
      <w:r w:rsidR="009157C1" w:rsidRPr="002E3474">
        <w:rPr>
          <w:color w:val="000000" w:themeColor="text1"/>
          <w:sz w:val="24"/>
          <w:szCs w:val="24"/>
          <w:vertAlign w:val="subscript"/>
        </w:rPr>
        <w:t xml:space="preserve">                </w:t>
      </w:r>
      <w:r w:rsidRPr="002E3474">
        <w:rPr>
          <w:color w:val="000000" w:themeColor="text1"/>
          <w:sz w:val="24"/>
          <w:szCs w:val="24"/>
          <w:vertAlign w:val="subscript"/>
        </w:rPr>
        <w:t xml:space="preserve"> </w:t>
      </w:r>
      <w:r w:rsidR="009157C1" w:rsidRPr="002E3474">
        <w:rPr>
          <w:color w:val="000000" w:themeColor="text1"/>
          <w:sz w:val="18"/>
          <w:szCs w:val="18"/>
          <w:vertAlign w:val="subscript"/>
        </w:rPr>
        <w:t>(</w:t>
      </w:r>
      <w:r w:rsidRPr="002E3474">
        <w:rPr>
          <w:color w:val="000000" w:themeColor="text1"/>
          <w:sz w:val="18"/>
          <w:szCs w:val="18"/>
        </w:rPr>
        <w:t>фамилия, имя, отчество клиента полностью)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именуемый в дальнейшем «Клиент, далее совместно именуемые Стороны, заключили настоящий договор о нижеследующем:</w:t>
      </w:r>
    </w:p>
    <w:p w:rsidR="008129DC" w:rsidRPr="002E3474" w:rsidRDefault="008129DC" w:rsidP="008129DC">
      <w:pPr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8129DC" w:rsidRPr="002E3474" w:rsidRDefault="008129DC" w:rsidP="008129DC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1.Предмет договора</w:t>
      </w:r>
    </w:p>
    <w:p w:rsidR="008129DC" w:rsidRPr="002E3474" w:rsidRDefault="008129DC" w:rsidP="008129DC">
      <w:pPr>
        <w:ind w:firstLine="851"/>
        <w:jc w:val="center"/>
        <w:rPr>
          <w:color w:val="000000" w:themeColor="text1"/>
          <w:sz w:val="24"/>
          <w:szCs w:val="24"/>
          <w:vertAlign w:val="subscript"/>
        </w:rPr>
      </w:pPr>
      <w:r w:rsidRPr="002E3474">
        <w:rPr>
          <w:color w:val="000000" w:themeColor="text1"/>
          <w:sz w:val="24"/>
          <w:szCs w:val="24"/>
        </w:rPr>
        <w:t xml:space="preserve">1.1. «Исполнитель» предоставляет, а «Клиент» получает во временное пользование </w:t>
      </w:r>
      <w:r w:rsidR="00144070" w:rsidRPr="002E3474">
        <w:rPr>
          <w:color w:val="000000" w:themeColor="text1"/>
          <w:sz w:val="24"/>
          <w:szCs w:val="24"/>
        </w:rPr>
        <w:t xml:space="preserve">в рамках </w:t>
      </w:r>
      <w:r w:rsidRPr="002E3474">
        <w:rPr>
          <w:color w:val="000000" w:themeColor="text1"/>
          <w:sz w:val="24"/>
          <w:szCs w:val="24"/>
        </w:rPr>
        <w:t>бесплатно/за плату_______________________________________</w:t>
      </w:r>
      <w:r w:rsidRPr="002E3474">
        <w:rPr>
          <w:color w:val="000000" w:themeColor="text1"/>
          <w:sz w:val="24"/>
          <w:szCs w:val="24"/>
          <w:vertAlign w:val="subscript"/>
        </w:rPr>
        <w:t xml:space="preserve">_____________________________________                    </w:t>
      </w:r>
      <w:proofErr w:type="gramStart"/>
      <w:r w:rsidRPr="002E3474">
        <w:rPr>
          <w:color w:val="000000" w:themeColor="text1"/>
          <w:sz w:val="24"/>
          <w:szCs w:val="24"/>
          <w:vertAlign w:val="subscript"/>
        </w:rPr>
        <w:t xml:space="preserve">   (</w:t>
      </w:r>
      <w:proofErr w:type="gramEnd"/>
      <w:r w:rsidRPr="002E3474">
        <w:rPr>
          <w:color w:val="000000" w:themeColor="text1"/>
          <w:sz w:val="24"/>
          <w:szCs w:val="24"/>
          <w:vertAlign w:val="subscript"/>
        </w:rPr>
        <w:t xml:space="preserve">наименование предмета  проката)                                                                                                                                                               </w:t>
      </w:r>
      <w:r w:rsidRPr="002E3474">
        <w:rPr>
          <w:color w:val="000000" w:themeColor="text1"/>
          <w:sz w:val="24"/>
          <w:szCs w:val="24"/>
        </w:rPr>
        <w:t xml:space="preserve">инвентарный номер </w:t>
      </w:r>
      <w:r w:rsidRPr="002E3474">
        <w:rPr>
          <w:i/>
          <w:color w:val="000000" w:themeColor="text1"/>
          <w:sz w:val="24"/>
          <w:szCs w:val="24"/>
        </w:rPr>
        <w:t>(при наличии</w:t>
      </w:r>
      <w:r w:rsidRPr="002E3474">
        <w:rPr>
          <w:color w:val="000000" w:themeColor="text1"/>
          <w:sz w:val="24"/>
          <w:szCs w:val="24"/>
        </w:rPr>
        <w:t>)___________________________________________________</w:t>
      </w:r>
    </w:p>
    <w:p w:rsidR="008129DC" w:rsidRPr="002E3474" w:rsidRDefault="008129DC" w:rsidP="008129DC">
      <w:pPr>
        <w:jc w:val="center"/>
        <w:rPr>
          <w:color w:val="000000" w:themeColor="text1"/>
          <w:sz w:val="24"/>
          <w:szCs w:val="24"/>
          <w:vertAlign w:val="subscript"/>
        </w:rPr>
      </w:pPr>
    </w:p>
    <w:p w:rsidR="008129DC" w:rsidRPr="002E3474" w:rsidRDefault="008129DC" w:rsidP="008129DC">
      <w:pPr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2.Обязанности Исполнителя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2.1. Предоставить «Клиенту» исправный предмет проката.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2.2. По окончании срока действия договора принять от «Клиента» исправный предмет проката. </w:t>
      </w:r>
    </w:p>
    <w:p w:rsidR="008129DC" w:rsidRPr="002E3474" w:rsidRDefault="008129DC" w:rsidP="008129DC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3. Обязанности Клиента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3.</w:t>
      </w:r>
      <w:proofErr w:type="gramStart"/>
      <w:r w:rsidRPr="002E3474">
        <w:rPr>
          <w:color w:val="000000" w:themeColor="text1"/>
          <w:sz w:val="24"/>
          <w:szCs w:val="24"/>
        </w:rPr>
        <w:t>1.Поддерживать</w:t>
      </w:r>
      <w:proofErr w:type="gramEnd"/>
      <w:r w:rsidRPr="002E3474">
        <w:rPr>
          <w:color w:val="000000" w:themeColor="text1"/>
          <w:sz w:val="24"/>
          <w:szCs w:val="24"/>
        </w:rPr>
        <w:t xml:space="preserve"> используемый предмет проката в исправном состоянии.                                                            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3.</w:t>
      </w:r>
      <w:proofErr w:type="gramStart"/>
      <w:r w:rsidRPr="002E3474">
        <w:rPr>
          <w:color w:val="000000" w:themeColor="text1"/>
          <w:sz w:val="24"/>
          <w:szCs w:val="24"/>
        </w:rPr>
        <w:t>2.После</w:t>
      </w:r>
      <w:proofErr w:type="gramEnd"/>
      <w:r w:rsidRPr="002E3474">
        <w:rPr>
          <w:color w:val="000000" w:themeColor="text1"/>
          <w:sz w:val="24"/>
          <w:szCs w:val="24"/>
        </w:rPr>
        <w:t xml:space="preserve"> прекращения договора возвратить «Исполнителю» в исправном состоянии предмет проката.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3.3. Возмещать «Исполнителю» расходы за ремонт предмета проката, возникших в результате неправильной эксплуатации и порче технических средств </w:t>
      </w:r>
      <w:proofErr w:type="gramStart"/>
      <w:r w:rsidRPr="002E3474">
        <w:rPr>
          <w:color w:val="000000" w:themeColor="text1"/>
          <w:sz w:val="24"/>
          <w:szCs w:val="24"/>
        </w:rPr>
        <w:t>реабилитации  «</w:t>
      </w:r>
      <w:proofErr w:type="gramEnd"/>
      <w:r w:rsidRPr="002E3474">
        <w:rPr>
          <w:color w:val="000000" w:themeColor="text1"/>
          <w:sz w:val="24"/>
          <w:szCs w:val="24"/>
        </w:rPr>
        <w:t>Клиентом».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3.4. Вернуть предмет проката в 3-х </w:t>
      </w:r>
      <w:proofErr w:type="spellStart"/>
      <w:r w:rsidRPr="002E3474">
        <w:rPr>
          <w:color w:val="000000" w:themeColor="text1"/>
          <w:sz w:val="24"/>
          <w:szCs w:val="24"/>
        </w:rPr>
        <w:t>дневный</w:t>
      </w:r>
      <w:proofErr w:type="spellEnd"/>
      <w:r w:rsidRPr="002E3474">
        <w:rPr>
          <w:color w:val="000000" w:themeColor="text1"/>
          <w:sz w:val="24"/>
          <w:szCs w:val="24"/>
        </w:rPr>
        <w:t xml:space="preserve"> срок после окончания срока действия настоящего договора.</w:t>
      </w:r>
    </w:p>
    <w:p w:rsidR="008129DC" w:rsidRPr="002E3474" w:rsidRDefault="008129DC" w:rsidP="008129DC">
      <w:pPr>
        <w:widowControl w:val="0"/>
        <w:numPr>
          <w:ilvl w:val="0"/>
          <w:numId w:val="2"/>
        </w:numPr>
        <w:suppressAutoHyphens/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Порядок расчетов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4.</w:t>
      </w:r>
      <w:proofErr w:type="gramStart"/>
      <w:r w:rsidRPr="002E3474">
        <w:rPr>
          <w:color w:val="000000" w:themeColor="text1"/>
          <w:sz w:val="24"/>
          <w:szCs w:val="24"/>
        </w:rPr>
        <w:t>1.Размер</w:t>
      </w:r>
      <w:proofErr w:type="gramEnd"/>
      <w:r w:rsidRPr="002E3474">
        <w:rPr>
          <w:color w:val="000000" w:themeColor="text1"/>
          <w:sz w:val="24"/>
          <w:szCs w:val="24"/>
        </w:rPr>
        <w:t xml:space="preserve"> оплаты за прокат___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   ______________________</w:t>
      </w:r>
      <w:r w:rsidRPr="002E3474">
        <w:rPr>
          <w:color w:val="000000" w:themeColor="text1"/>
          <w:sz w:val="24"/>
          <w:szCs w:val="24"/>
          <w:vertAlign w:val="subscript"/>
        </w:rPr>
        <w:t xml:space="preserve">                                 </w:t>
      </w:r>
      <w:proofErr w:type="gramStart"/>
      <w:r w:rsidRPr="002E3474">
        <w:rPr>
          <w:color w:val="000000" w:themeColor="text1"/>
          <w:sz w:val="24"/>
          <w:szCs w:val="24"/>
          <w:vertAlign w:val="subscript"/>
        </w:rPr>
        <w:t xml:space="preserve">   (</w:t>
      </w:r>
      <w:proofErr w:type="gramEnd"/>
      <w:r w:rsidRPr="002E3474">
        <w:rPr>
          <w:color w:val="000000" w:themeColor="text1"/>
          <w:sz w:val="24"/>
          <w:szCs w:val="24"/>
          <w:vertAlign w:val="subscript"/>
        </w:rPr>
        <w:t>предмет проката)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производится из расчета размера суточного тарифа___________________________ рублей, утвержденного приказом   КГАУСО «ПЦСОН» № 90 от 26.12.2018 г. «Об утверждении тарифов на оказание дополнительных услуг отделениями КГАУСО «ПЦСОН».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4.2. Стоимость настоящего договора составляет________________________________________________________________рублей.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4.</w:t>
      </w:r>
      <w:proofErr w:type="gramStart"/>
      <w:r w:rsidRPr="002E3474">
        <w:rPr>
          <w:color w:val="000000" w:themeColor="text1"/>
          <w:sz w:val="24"/>
          <w:szCs w:val="24"/>
        </w:rPr>
        <w:t>3.Оплата</w:t>
      </w:r>
      <w:proofErr w:type="gramEnd"/>
      <w:r w:rsidRPr="002E3474">
        <w:rPr>
          <w:color w:val="000000" w:themeColor="text1"/>
          <w:sz w:val="24"/>
          <w:szCs w:val="24"/>
        </w:rPr>
        <w:t xml:space="preserve"> за услуги проката производится «Клиентом» предварительно, в полном объеме. 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4.4.В случае невозврата предмета проката в трехдневный срок, с момента прекращения действия настоящего договора, «Исполнитель вправе взыскать образовавшуюся задолженность с «Клиента» в установленном законодательством порядке. 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4.5. В случае невозврата предмета проката «Клиентом», «Исполнитель» имеет право обратиться в суд.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4.6. «Исполнитель» вправе изменить стоимость оплаты за услуги проката, при изменении тарифа, уведомив «Клиента» за 10 календарных дней.</w:t>
      </w:r>
    </w:p>
    <w:p w:rsidR="008129DC" w:rsidRPr="002E3474" w:rsidRDefault="008129DC" w:rsidP="008129DC">
      <w:pPr>
        <w:rPr>
          <w:color w:val="000000" w:themeColor="text1"/>
          <w:sz w:val="24"/>
          <w:szCs w:val="24"/>
        </w:rPr>
      </w:pPr>
    </w:p>
    <w:p w:rsidR="008129DC" w:rsidRPr="002E3474" w:rsidRDefault="008129DC" w:rsidP="008129DC">
      <w:pPr>
        <w:widowControl w:val="0"/>
        <w:numPr>
          <w:ilvl w:val="0"/>
          <w:numId w:val="2"/>
        </w:numPr>
        <w:suppressAutoHyphens/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Срок действия договора.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>5.</w:t>
      </w:r>
      <w:proofErr w:type="gramStart"/>
      <w:r w:rsidRPr="002E3474">
        <w:rPr>
          <w:color w:val="000000" w:themeColor="text1"/>
          <w:sz w:val="24"/>
          <w:szCs w:val="24"/>
        </w:rPr>
        <w:t>1.Настоящий</w:t>
      </w:r>
      <w:proofErr w:type="gramEnd"/>
      <w:r w:rsidRPr="002E3474">
        <w:rPr>
          <w:color w:val="000000" w:themeColor="text1"/>
          <w:sz w:val="24"/>
          <w:szCs w:val="24"/>
        </w:rPr>
        <w:t xml:space="preserve"> договор действует с 202__ г. по__________________202__ г.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lastRenderedPageBreak/>
        <w:t xml:space="preserve">5.3. Срок действия настоящего договора не может превышать один год. </w:t>
      </w:r>
    </w:p>
    <w:p w:rsidR="008129DC" w:rsidRPr="002E3474" w:rsidRDefault="008129DC" w:rsidP="008129DC">
      <w:pPr>
        <w:ind w:firstLine="851"/>
        <w:jc w:val="both"/>
        <w:rPr>
          <w:color w:val="000000" w:themeColor="text1"/>
          <w:sz w:val="24"/>
          <w:szCs w:val="24"/>
        </w:rPr>
      </w:pPr>
    </w:p>
    <w:p w:rsidR="008129DC" w:rsidRPr="002E3474" w:rsidRDefault="008129DC" w:rsidP="008129DC">
      <w:pPr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 w:rsidRPr="002E3474">
        <w:rPr>
          <w:b/>
          <w:color w:val="000000" w:themeColor="text1"/>
          <w:sz w:val="24"/>
          <w:szCs w:val="24"/>
        </w:rPr>
        <w:t>Юридические адрес сторон и банковские реквизиты: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2E3474" w:rsidRPr="002E3474" w:rsidTr="007B718C">
        <w:trPr>
          <w:trHeight w:val="4018"/>
        </w:trPr>
        <w:tc>
          <w:tcPr>
            <w:tcW w:w="5245" w:type="dxa"/>
            <w:shd w:val="clear" w:color="auto" w:fill="auto"/>
          </w:tcPr>
          <w:p w:rsidR="008129DC" w:rsidRPr="002E3474" w:rsidRDefault="008129DC" w:rsidP="007B71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29DC" w:rsidRPr="002E3474" w:rsidRDefault="008129DC" w:rsidP="007B71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3474">
              <w:rPr>
                <w:b/>
                <w:color w:val="000000" w:themeColor="text1"/>
                <w:sz w:val="24"/>
                <w:szCs w:val="24"/>
              </w:rPr>
              <w:t>«Клиент»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ФИО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Адрес регистрации (проживания)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Паспорт: серия _____________________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№ ________________________________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Выдан ____________________________</w:t>
            </w:r>
          </w:p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Дата выдачи _______________________</w:t>
            </w:r>
          </w:p>
          <w:p w:rsidR="008129DC" w:rsidRPr="002E3474" w:rsidRDefault="008129DC" w:rsidP="007B718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129DC" w:rsidRPr="002E3474" w:rsidRDefault="008129DC" w:rsidP="007B718C">
            <w:pPr>
              <w:ind w:left="-106"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29DC" w:rsidRPr="002E3474" w:rsidRDefault="008129DC" w:rsidP="007B718C">
            <w:pPr>
              <w:ind w:left="-106"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3474">
              <w:rPr>
                <w:b/>
                <w:color w:val="000000" w:themeColor="text1"/>
                <w:sz w:val="24"/>
                <w:szCs w:val="24"/>
              </w:rPr>
              <w:t>«Исполнитель»</w:t>
            </w:r>
          </w:p>
          <w:p w:rsidR="008129DC" w:rsidRPr="002E3474" w:rsidRDefault="008129DC" w:rsidP="007B718C">
            <w:pPr>
              <w:ind w:left="-106"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3474">
              <w:rPr>
                <w:b/>
                <w:color w:val="000000" w:themeColor="text1"/>
                <w:sz w:val="24"/>
                <w:szCs w:val="24"/>
              </w:rPr>
              <w:t xml:space="preserve">Краевое государственное автономное учреждение социального обслуживания «Приморский центр социального обслуживания населения» </w:t>
            </w:r>
          </w:p>
          <w:p w:rsidR="008129DC" w:rsidRPr="002E3474" w:rsidRDefault="008129DC" w:rsidP="007B718C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34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Иртышская ул., д.8, </w:t>
            </w:r>
            <w:proofErr w:type="spellStart"/>
            <w:r w:rsidRPr="002E34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г.Владивосток</w:t>
            </w:r>
            <w:proofErr w:type="spellEnd"/>
            <w:r w:rsidRPr="002E34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Приморский край, 690033 </w:t>
            </w:r>
          </w:p>
          <w:p w:rsidR="008129DC" w:rsidRPr="002E3474" w:rsidRDefault="008129DC" w:rsidP="007B718C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E347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УФК по Приморскому краю     (КГАУСО «ПЦСОН» л/с30206У48830)             ИНН 2536133084, КПП 254301001   БИК 040507001                              ОКТМО 05701000001                                  р/с 40601810505071000001                     л/с 30206У48830                                                     </w:t>
            </w:r>
          </w:p>
        </w:tc>
      </w:tr>
      <w:tr w:rsidR="002E3474" w:rsidRPr="002E3474" w:rsidTr="007B718C">
        <w:tc>
          <w:tcPr>
            <w:tcW w:w="5245" w:type="dxa"/>
            <w:shd w:val="clear" w:color="auto" w:fill="auto"/>
          </w:tcPr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_____________________ ФИО</w:t>
            </w:r>
          </w:p>
          <w:p w:rsidR="008129DC" w:rsidRPr="002E3474" w:rsidRDefault="008129DC" w:rsidP="007B718C">
            <w:pPr>
              <w:rPr>
                <w:b/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«_______» ____________ 202__г.</w:t>
            </w:r>
          </w:p>
        </w:tc>
        <w:tc>
          <w:tcPr>
            <w:tcW w:w="4394" w:type="dxa"/>
            <w:shd w:val="clear" w:color="auto" w:fill="auto"/>
          </w:tcPr>
          <w:p w:rsidR="008129DC" w:rsidRPr="002E3474" w:rsidRDefault="008129DC" w:rsidP="007B718C">
            <w:pPr>
              <w:rPr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______________________ ФИО</w:t>
            </w:r>
          </w:p>
          <w:p w:rsidR="008129DC" w:rsidRPr="002E3474" w:rsidRDefault="008129DC" w:rsidP="007B718C">
            <w:pPr>
              <w:rPr>
                <w:b/>
                <w:color w:val="000000" w:themeColor="text1"/>
                <w:sz w:val="24"/>
                <w:szCs w:val="24"/>
              </w:rPr>
            </w:pPr>
            <w:r w:rsidRPr="002E3474">
              <w:rPr>
                <w:color w:val="000000" w:themeColor="text1"/>
                <w:sz w:val="24"/>
                <w:szCs w:val="24"/>
              </w:rPr>
              <w:t>«_____»_______________ 202__ г.</w:t>
            </w:r>
          </w:p>
        </w:tc>
      </w:tr>
    </w:tbl>
    <w:p w:rsidR="008129DC" w:rsidRPr="002E3474" w:rsidRDefault="008129DC" w:rsidP="008129DC">
      <w:pPr>
        <w:ind w:left="720"/>
        <w:jc w:val="right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4"/>
          <w:szCs w:val="24"/>
        </w:rPr>
        <w:t xml:space="preserve">                             М.П.</w:t>
      </w:r>
    </w:p>
    <w:p w:rsidR="008129DC" w:rsidRPr="002E3474" w:rsidRDefault="008129DC" w:rsidP="008129DC">
      <w:pPr>
        <w:ind w:left="709" w:hanging="709"/>
        <w:rPr>
          <w:color w:val="000000" w:themeColor="text1"/>
          <w:sz w:val="24"/>
          <w:szCs w:val="24"/>
        </w:rPr>
      </w:pPr>
    </w:p>
    <w:p w:rsidR="008129DC" w:rsidRPr="002E3474" w:rsidRDefault="008129DC" w:rsidP="008129DC">
      <w:pPr>
        <w:jc w:val="center"/>
        <w:rPr>
          <w:b/>
          <w:color w:val="000000" w:themeColor="text1"/>
          <w:sz w:val="26"/>
          <w:szCs w:val="26"/>
        </w:rPr>
      </w:pPr>
      <w:r w:rsidRPr="002E3474">
        <w:rPr>
          <w:b/>
          <w:color w:val="000000" w:themeColor="text1"/>
          <w:sz w:val="26"/>
          <w:szCs w:val="26"/>
        </w:rPr>
        <w:t>Акт приема-передачи</w:t>
      </w:r>
    </w:p>
    <w:p w:rsidR="008129DC" w:rsidRPr="002E3474" w:rsidRDefault="008129DC" w:rsidP="008129DC">
      <w:pPr>
        <w:jc w:val="center"/>
        <w:rPr>
          <w:b/>
          <w:color w:val="000000" w:themeColor="text1"/>
          <w:sz w:val="26"/>
          <w:szCs w:val="26"/>
        </w:rPr>
      </w:pPr>
    </w:p>
    <w:p w:rsidR="008129DC" w:rsidRPr="002E3474" w:rsidRDefault="008129DC" w:rsidP="008129DC">
      <w:pPr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 xml:space="preserve">Срок действия </w:t>
      </w:r>
      <w:proofErr w:type="gramStart"/>
      <w:r w:rsidRPr="002E3474">
        <w:rPr>
          <w:color w:val="000000" w:themeColor="text1"/>
          <w:sz w:val="26"/>
          <w:szCs w:val="26"/>
        </w:rPr>
        <w:t>договора:  с</w:t>
      </w:r>
      <w:proofErr w:type="gramEnd"/>
      <w:r w:rsidRPr="002E3474">
        <w:rPr>
          <w:color w:val="000000" w:themeColor="text1"/>
          <w:sz w:val="26"/>
          <w:szCs w:val="26"/>
        </w:rPr>
        <w:t xml:space="preserve"> « ___» ________ 20___г. по « ___» ________20___г. </w:t>
      </w:r>
    </w:p>
    <w:p w:rsidR="008129DC" w:rsidRPr="002E3474" w:rsidRDefault="008129DC" w:rsidP="008129DC">
      <w:pPr>
        <w:jc w:val="both"/>
        <w:rPr>
          <w:b/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 xml:space="preserve">Настоящим актом подтверждаем исправность </w:t>
      </w:r>
      <w:r w:rsidRPr="002E3474">
        <w:rPr>
          <w:b/>
          <w:color w:val="000000" w:themeColor="text1"/>
          <w:sz w:val="26"/>
          <w:szCs w:val="26"/>
        </w:rPr>
        <w:t xml:space="preserve">________________________________ </w:t>
      </w:r>
    </w:p>
    <w:p w:rsidR="008129DC" w:rsidRPr="002E3474" w:rsidRDefault="008129DC" w:rsidP="008129DC">
      <w:pPr>
        <w:jc w:val="both"/>
        <w:rPr>
          <w:color w:val="000000" w:themeColor="text1"/>
          <w:sz w:val="24"/>
          <w:szCs w:val="24"/>
        </w:rPr>
      </w:pPr>
      <w:r w:rsidRPr="002E3474">
        <w:rPr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Pr="002E3474">
        <w:rPr>
          <w:color w:val="000000" w:themeColor="text1"/>
          <w:sz w:val="24"/>
          <w:szCs w:val="24"/>
        </w:rPr>
        <w:t>наименование предмета проката</w:t>
      </w:r>
    </w:p>
    <w:p w:rsidR="008129DC" w:rsidRPr="002E3474" w:rsidRDefault="008129DC" w:rsidP="008129DC">
      <w:pPr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инвентарный номер ______ и пригодность его к эксплуатации.</w:t>
      </w:r>
    </w:p>
    <w:p w:rsidR="008129DC" w:rsidRPr="002E3474" w:rsidRDefault="008129DC" w:rsidP="008129DC">
      <w:pPr>
        <w:jc w:val="both"/>
        <w:rPr>
          <w:color w:val="000000" w:themeColor="text1"/>
          <w:sz w:val="26"/>
          <w:szCs w:val="26"/>
        </w:rPr>
      </w:pPr>
    </w:p>
    <w:p w:rsidR="008129DC" w:rsidRPr="002E3474" w:rsidRDefault="008129DC" w:rsidP="008129DC">
      <w:pPr>
        <w:rPr>
          <w:b/>
          <w:color w:val="000000" w:themeColor="text1"/>
          <w:sz w:val="26"/>
          <w:szCs w:val="26"/>
        </w:rPr>
      </w:pPr>
      <w:r w:rsidRPr="002E3474">
        <w:rPr>
          <w:b/>
          <w:color w:val="000000" w:themeColor="text1"/>
          <w:sz w:val="26"/>
          <w:szCs w:val="26"/>
        </w:rPr>
        <w:t xml:space="preserve">                        </w:t>
      </w:r>
      <w:proofErr w:type="gramStart"/>
      <w:r w:rsidRPr="002E3474">
        <w:rPr>
          <w:b/>
          <w:color w:val="000000" w:themeColor="text1"/>
          <w:sz w:val="26"/>
          <w:szCs w:val="26"/>
        </w:rPr>
        <w:t xml:space="preserve">Сдал:   </w:t>
      </w:r>
      <w:proofErr w:type="gramEnd"/>
      <w:r w:rsidRPr="002E3474">
        <w:rPr>
          <w:b/>
          <w:color w:val="000000" w:themeColor="text1"/>
          <w:sz w:val="26"/>
          <w:szCs w:val="26"/>
        </w:rPr>
        <w:t xml:space="preserve">                                                             Принял:</w:t>
      </w:r>
    </w:p>
    <w:p w:rsidR="008129DC" w:rsidRPr="002E3474" w:rsidRDefault="008129DC" w:rsidP="008129DC">
      <w:pPr>
        <w:tabs>
          <w:tab w:val="left" w:pos="3500"/>
        </w:tabs>
        <w:jc w:val="both"/>
        <w:rPr>
          <w:color w:val="000000" w:themeColor="text1"/>
          <w:sz w:val="26"/>
          <w:szCs w:val="26"/>
        </w:rPr>
      </w:pPr>
      <w:r w:rsidRPr="002E3474">
        <w:rPr>
          <w:b/>
          <w:color w:val="000000" w:themeColor="text1"/>
          <w:sz w:val="26"/>
          <w:szCs w:val="26"/>
        </w:rPr>
        <w:t xml:space="preserve">         </w:t>
      </w:r>
      <w:r w:rsidRPr="002E3474">
        <w:rPr>
          <w:color w:val="000000" w:themeColor="text1"/>
          <w:sz w:val="26"/>
          <w:szCs w:val="26"/>
        </w:rPr>
        <w:t>«</w:t>
      </w:r>
      <w:proofErr w:type="gramStart"/>
      <w:r w:rsidRPr="002E3474">
        <w:rPr>
          <w:color w:val="000000" w:themeColor="text1"/>
          <w:sz w:val="26"/>
          <w:szCs w:val="26"/>
        </w:rPr>
        <w:t xml:space="preserve">Исполнитель»   </w:t>
      </w:r>
      <w:proofErr w:type="gramEnd"/>
      <w:r w:rsidRPr="002E3474">
        <w:rPr>
          <w:color w:val="000000" w:themeColor="text1"/>
          <w:sz w:val="26"/>
          <w:szCs w:val="26"/>
        </w:rPr>
        <w:t xml:space="preserve">                                                             «Клиент»</w:t>
      </w:r>
    </w:p>
    <w:p w:rsidR="008129DC" w:rsidRPr="002E3474" w:rsidRDefault="008129DC" w:rsidP="008129DC">
      <w:pPr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 xml:space="preserve">       Заместитель директора</w:t>
      </w:r>
    </w:p>
    <w:p w:rsidR="008129DC" w:rsidRPr="002E3474" w:rsidRDefault="008129DC" w:rsidP="008129DC">
      <w:pPr>
        <w:tabs>
          <w:tab w:val="left" w:pos="3500"/>
        </w:tabs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__________________________                               _________________________</w:t>
      </w:r>
    </w:p>
    <w:p w:rsidR="008129DC" w:rsidRPr="002E3474" w:rsidRDefault="008129DC" w:rsidP="008129DC">
      <w:pPr>
        <w:tabs>
          <w:tab w:val="left" w:pos="3500"/>
        </w:tabs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 xml:space="preserve">                Ф.И.О.                                                                         Ф.И.О.</w:t>
      </w:r>
    </w:p>
    <w:p w:rsidR="008129DC" w:rsidRPr="002E3474" w:rsidRDefault="008129DC" w:rsidP="008129DC">
      <w:pPr>
        <w:tabs>
          <w:tab w:val="left" w:pos="3500"/>
        </w:tabs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__________________________                                 ________________________</w:t>
      </w:r>
    </w:p>
    <w:p w:rsidR="008129DC" w:rsidRPr="002E3474" w:rsidRDefault="008129DC" w:rsidP="008129DC">
      <w:pPr>
        <w:tabs>
          <w:tab w:val="left" w:pos="3500"/>
        </w:tabs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 xml:space="preserve">                         Подпись                                                                    </w:t>
      </w:r>
      <w:proofErr w:type="spellStart"/>
      <w:r w:rsidRPr="002E3474">
        <w:rPr>
          <w:color w:val="000000" w:themeColor="text1"/>
          <w:sz w:val="26"/>
          <w:szCs w:val="26"/>
        </w:rPr>
        <w:t>Подпись</w:t>
      </w:r>
      <w:proofErr w:type="spellEnd"/>
      <w:r w:rsidRPr="002E3474">
        <w:rPr>
          <w:color w:val="000000" w:themeColor="text1"/>
          <w:sz w:val="26"/>
          <w:szCs w:val="26"/>
        </w:rPr>
        <w:t xml:space="preserve">                                     </w:t>
      </w:r>
    </w:p>
    <w:p w:rsidR="008129DC" w:rsidRPr="002E3474" w:rsidRDefault="008129DC" w:rsidP="008129DC">
      <w:pPr>
        <w:rPr>
          <w:color w:val="000000" w:themeColor="text1"/>
          <w:sz w:val="26"/>
          <w:szCs w:val="26"/>
          <w:u w:val="single"/>
        </w:rPr>
      </w:pPr>
      <w:r w:rsidRPr="002E3474">
        <w:rPr>
          <w:color w:val="000000" w:themeColor="text1"/>
          <w:sz w:val="26"/>
          <w:szCs w:val="26"/>
          <w:u w:val="single"/>
        </w:rPr>
        <w:t>Заполняется при возврате</w:t>
      </w:r>
    </w:p>
    <w:p w:rsidR="008129DC" w:rsidRPr="002E3474" w:rsidRDefault="008129DC" w:rsidP="008129DC">
      <w:pPr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Состояние исправное/неисправное (нужное подчеркнуть)</w:t>
      </w:r>
    </w:p>
    <w:p w:rsidR="008129DC" w:rsidRPr="002E3474" w:rsidRDefault="008129DC" w:rsidP="008129DC">
      <w:pPr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Принял: _______________</w:t>
      </w:r>
    </w:p>
    <w:p w:rsidR="008129DC" w:rsidRPr="002E3474" w:rsidRDefault="008129DC" w:rsidP="008129DC">
      <w:pPr>
        <w:jc w:val="both"/>
        <w:rPr>
          <w:color w:val="000000" w:themeColor="text1"/>
          <w:sz w:val="26"/>
          <w:szCs w:val="26"/>
        </w:rPr>
      </w:pPr>
      <w:r w:rsidRPr="002E3474">
        <w:rPr>
          <w:color w:val="000000" w:themeColor="text1"/>
          <w:sz w:val="26"/>
          <w:szCs w:val="26"/>
        </w:rPr>
        <w:t>Сдал: _________________</w:t>
      </w:r>
    </w:p>
    <w:p w:rsidR="0067418E" w:rsidRPr="002E3474" w:rsidRDefault="0067418E" w:rsidP="008129DC">
      <w:pPr>
        <w:jc w:val="both"/>
        <w:rPr>
          <w:color w:val="000000" w:themeColor="text1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p w:rsidR="0067418E" w:rsidRDefault="0067418E" w:rsidP="008129DC">
      <w:pPr>
        <w:jc w:val="both"/>
        <w:rPr>
          <w:color w:val="FF0000"/>
          <w:sz w:val="26"/>
          <w:szCs w:val="26"/>
        </w:rPr>
      </w:pPr>
    </w:p>
    <w:sectPr w:rsidR="0067418E" w:rsidSect="00E74E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5412"/>
    <w:multiLevelType w:val="hybridMultilevel"/>
    <w:tmpl w:val="F610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297"/>
    <w:multiLevelType w:val="hybridMultilevel"/>
    <w:tmpl w:val="95AC65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74"/>
    <w:rsid w:val="00021753"/>
    <w:rsid w:val="000536BD"/>
    <w:rsid w:val="00126EB1"/>
    <w:rsid w:val="00144070"/>
    <w:rsid w:val="00240F37"/>
    <w:rsid w:val="002E3474"/>
    <w:rsid w:val="004E70F8"/>
    <w:rsid w:val="0051379F"/>
    <w:rsid w:val="00554F6F"/>
    <w:rsid w:val="00574434"/>
    <w:rsid w:val="0067418E"/>
    <w:rsid w:val="007C64E0"/>
    <w:rsid w:val="008129DC"/>
    <w:rsid w:val="00817A0D"/>
    <w:rsid w:val="008F0575"/>
    <w:rsid w:val="009157C1"/>
    <w:rsid w:val="009171EC"/>
    <w:rsid w:val="00A15477"/>
    <w:rsid w:val="00A67D43"/>
    <w:rsid w:val="00BC7759"/>
    <w:rsid w:val="00E74E74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FEA"/>
  <w15:chartTrackingRefBased/>
  <w15:docId w15:val="{A358A71B-AD1F-443E-BB74-D4C63A4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3</cp:revision>
  <cp:lastPrinted>2021-05-20T06:54:00Z</cp:lastPrinted>
  <dcterms:created xsi:type="dcterms:W3CDTF">2022-01-11T04:52:00Z</dcterms:created>
  <dcterms:modified xsi:type="dcterms:W3CDTF">2022-01-11T04:53:00Z</dcterms:modified>
</cp:coreProperties>
</file>